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6403C" w14:textId="77777777" w:rsidR="00171AA8" w:rsidRDefault="00171AA8">
      <w:pPr>
        <w:jc w:val="center"/>
        <w:rPr>
          <w:b/>
          <w:bCs/>
          <w:color w:val="000000" w:themeColor="text1"/>
        </w:rPr>
      </w:pPr>
    </w:p>
    <w:p w14:paraId="1F60584F" w14:textId="4F2EF192" w:rsidR="00E3275F" w:rsidRPr="00426E78" w:rsidRDefault="0010032B">
      <w:pPr>
        <w:jc w:val="center"/>
        <w:rPr>
          <w:b/>
          <w:bCs/>
          <w:color w:val="000000" w:themeColor="text1"/>
        </w:rPr>
      </w:pPr>
      <w:r w:rsidRPr="00426E78">
        <w:rPr>
          <w:b/>
          <w:bCs/>
          <w:color w:val="000000" w:themeColor="text1"/>
        </w:rPr>
        <w:t xml:space="preserve">ДОГОВОР № </w:t>
      </w:r>
      <w:r w:rsidR="00E45820" w:rsidRPr="00426E78">
        <w:rPr>
          <w:b/>
          <w:bCs/>
          <w:color w:val="000000" w:themeColor="text1"/>
        </w:rPr>
        <w:t xml:space="preserve"> </w:t>
      </w:r>
    </w:p>
    <w:p w14:paraId="4E28937C" w14:textId="77777777" w:rsidR="00E3275F" w:rsidRPr="00426E78" w:rsidRDefault="0010032B">
      <w:pPr>
        <w:jc w:val="center"/>
        <w:rPr>
          <w:b/>
          <w:bCs/>
          <w:color w:val="000000" w:themeColor="text1"/>
        </w:rPr>
      </w:pPr>
      <w:r w:rsidRPr="00426E78">
        <w:rPr>
          <w:b/>
          <w:bCs/>
          <w:color w:val="000000" w:themeColor="text1"/>
        </w:rPr>
        <w:t>на выполнение подрядных работ</w:t>
      </w:r>
    </w:p>
    <w:p w14:paraId="05AECC26" w14:textId="4453368E" w:rsidR="00E3275F" w:rsidRPr="00426E78" w:rsidRDefault="0010032B">
      <w:pPr>
        <w:jc w:val="both"/>
        <w:rPr>
          <w:color w:val="000000" w:themeColor="text1"/>
        </w:rPr>
      </w:pPr>
      <w:r w:rsidRPr="00426E78">
        <w:rPr>
          <w:color w:val="000000" w:themeColor="text1"/>
        </w:rPr>
        <w:t xml:space="preserve">г. Сочи                                               </w:t>
      </w:r>
      <w:r w:rsidRPr="00426E78">
        <w:rPr>
          <w:color w:val="000000" w:themeColor="text1"/>
        </w:rPr>
        <w:tab/>
        <w:t xml:space="preserve">      </w:t>
      </w:r>
      <w:r w:rsidR="00171AA8">
        <w:rPr>
          <w:color w:val="000000" w:themeColor="text1"/>
        </w:rPr>
        <w:t xml:space="preserve">    </w:t>
      </w:r>
      <w:r w:rsidRPr="00426E78">
        <w:rPr>
          <w:color w:val="000000" w:themeColor="text1"/>
        </w:rPr>
        <w:t>«</w:t>
      </w:r>
      <w:r w:rsidR="00E45820" w:rsidRPr="00426E78">
        <w:rPr>
          <w:color w:val="000000" w:themeColor="text1"/>
        </w:rPr>
        <w:t xml:space="preserve"> ___</w:t>
      </w:r>
      <w:r w:rsidRPr="00426E78">
        <w:rPr>
          <w:color w:val="000000" w:themeColor="text1"/>
        </w:rPr>
        <w:t xml:space="preserve">» </w:t>
      </w:r>
      <w:r w:rsidR="00171AA8">
        <w:rPr>
          <w:color w:val="000000" w:themeColor="text1"/>
        </w:rPr>
        <w:t>_____</w:t>
      </w:r>
      <w:r w:rsidRPr="00426E78">
        <w:rPr>
          <w:color w:val="000000" w:themeColor="text1"/>
        </w:rPr>
        <w:t xml:space="preserve"> 202</w:t>
      </w:r>
      <w:r w:rsidR="0007173E">
        <w:rPr>
          <w:color w:val="000000" w:themeColor="text1"/>
        </w:rPr>
        <w:t>__</w:t>
      </w:r>
      <w:r w:rsidRPr="00426E78">
        <w:rPr>
          <w:color w:val="000000" w:themeColor="text1"/>
        </w:rPr>
        <w:t xml:space="preserve"> г.</w:t>
      </w:r>
    </w:p>
    <w:p w14:paraId="1DDA87F4" w14:textId="77777777" w:rsidR="00E3275F" w:rsidRPr="00426E78" w:rsidRDefault="00E3275F">
      <w:pPr>
        <w:jc w:val="both"/>
        <w:rPr>
          <w:bCs/>
          <w:color w:val="000000" w:themeColor="text1"/>
        </w:rPr>
      </w:pPr>
    </w:p>
    <w:p w14:paraId="639E4D51" w14:textId="303618B5" w:rsidR="00E3275F" w:rsidRPr="00426E78" w:rsidRDefault="0010032B">
      <w:pPr>
        <w:jc w:val="both"/>
        <w:rPr>
          <w:color w:val="000000" w:themeColor="text1"/>
        </w:rPr>
      </w:pPr>
      <w:r w:rsidRPr="00426E78">
        <w:rPr>
          <w:bCs/>
          <w:color w:val="000000" w:themeColor="text1"/>
        </w:rPr>
        <w:tab/>
      </w:r>
      <w:r w:rsidRPr="00426E78">
        <w:rPr>
          <w:b/>
          <w:color w:val="000000" w:themeColor="text1"/>
        </w:rPr>
        <w:t>Общество с ограниченной ответственностью «</w:t>
      </w:r>
      <w:r w:rsidR="00171AA8">
        <w:rPr>
          <w:b/>
          <w:color w:val="000000" w:themeColor="text1"/>
        </w:rPr>
        <w:t>ДОМЕЙН</w:t>
      </w:r>
      <w:r w:rsidRPr="00426E78">
        <w:rPr>
          <w:b/>
          <w:color w:val="000000" w:themeColor="text1"/>
        </w:rPr>
        <w:t>»</w:t>
      </w:r>
      <w:r w:rsidRPr="00426E78">
        <w:rPr>
          <w:bCs/>
          <w:color w:val="000000" w:themeColor="text1"/>
        </w:rPr>
        <w:t xml:space="preserve">, далее именуемое «Заказчик», в лице генерального директора </w:t>
      </w:r>
      <w:r w:rsidR="00850947">
        <w:rPr>
          <w:bCs/>
          <w:color w:val="000000" w:themeColor="text1"/>
        </w:rPr>
        <w:t>Волдаевой Наталии Владимировны</w:t>
      </w:r>
      <w:r w:rsidRPr="00426E78">
        <w:rPr>
          <w:bCs/>
          <w:color w:val="000000" w:themeColor="text1"/>
        </w:rPr>
        <w:t>, действующе</w:t>
      </w:r>
      <w:r w:rsidR="00850947">
        <w:rPr>
          <w:bCs/>
          <w:color w:val="000000" w:themeColor="text1"/>
        </w:rPr>
        <w:t>го</w:t>
      </w:r>
      <w:r w:rsidRPr="00426E78">
        <w:rPr>
          <w:bCs/>
          <w:color w:val="000000" w:themeColor="text1"/>
        </w:rPr>
        <w:t xml:space="preserve"> на основании устава</w:t>
      </w:r>
      <w:r w:rsidRPr="00426E78">
        <w:rPr>
          <w:color w:val="000000" w:themeColor="text1"/>
        </w:rPr>
        <w:t xml:space="preserve">, с одной стороны, и </w:t>
      </w:r>
    </w:p>
    <w:p w14:paraId="4B0906AC" w14:textId="7FE9A03F" w:rsidR="00E3275F" w:rsidRPr="00426E78" w:rsidRDefault="0010032B">
      <w:pPr>
        <w:jc w:val="both"/>
        <w:rPr>
          <w:color w:val="000000" w:themeColor="text1"/>
        </w:rPr>
      </w:pPr>
      <w:r w:rsidRPr="00426E78">
        <w:rPr>
          <w:b/>
          <w:color w:val="000000" w:themeColor="text1"/>
        </w:rPr>
        <w:tab/>
      </w:r>
      <w:r w:rsidRPr="00171AA8">
        <w:rPr>
          <w:b/>
          <w:color w:val="000000" w:themeColor="text1"/>
        </w:rPr>
        <w:t>Общество с ограниченной ответственностью</w:t>
      </w:r>
      <w:r w:rsidRPr="00426E78">
        <w:rPr>
          <w:b/>
          <w:color w:val="000000" w:themeColor="text1"/>
        </w:rPr>
        <w:t xml:space="preserve"> «</w:t>
      </w:r>
      <w:r w:rsidR="00E45820" w:rsidRPr="00426E78">
        <w:rPr>
          <w:b/>
          <w:color w:val="000000" w:themeColor="text1"/>
        </w:rPr>
        <w:t xml:space="preserve">  </w:t>
      </w:r>
      <w:r w:rsidRPr="00426E78">
        <w:rPr>
          <w:b/>
          <w:color w:val="000000" w:themeColor="text1"/>
        </w:rPr>
        <w:t>»,</w:t>
      </w:r>
      <w:r w:rsidRPr="00426E78">
        <w:rPr>
          <w:color w:val="000000" w:themeColor="text1"/>
        </w:rPr>
        <w:t xml:space="preserve"> именуемое в дальнейшем </w:t>
      </w:r>
      <w:r w:rsidRPr="00426E78">
        <w:rPr>
          <w:b/>
          <w:bCs/>
          <w:color w:val="000000" w:themeColor="text1"/>
        </w:rPr>
        <w:t xml:space="preserve">«Подрядчик», </w:t>
      </w:r>
      <w:r w:rsidRPr="00426E78">
        <w:rPr>
          <w:color w:val="000000" w:themeColor="text1"/>
        </w:rPr>
        <w:t xml:space="preserve">в лице </w:t>
      </w:r>
      <w:r w:rsidR="00E45820" w:rsidRPr="00426E78">
        <w:rPr>
          <w:color w:val="000000" w:themeColor="text1"/>
        </w:rPr>
        <w:t>г</w:t>
      </w:r>
      <w:r w:rsidRPr="00426E78">
        <w:rPr>
          <w:color w:val="000000" w:themeColor="text1"/>
        </w:rPr>
        <w:t xml:space="preserve">енерального директора </w:t>
      </w:r>
      <w:r w:rsidR="00E45820" w:rsidRPr="00426E78">
        <w:rPr>
          <w:color w:val="000000" w:themeColor="text1"/>
        </w:rPr>
        <w:t xml:space="preserve"> </w:t>
      </w:r>
      <w:r w:rsidRPr="00426E78">
        <w:rPr>
          <w:color w:val="000000" w:themeColor="text1"/>
        </w:rPr>
        <w:t>, действующе</w:t>
      </w:r>
      <w:r w:rsidR="00E45820" w:rsidRPr="00426E78">
        <w:rPr>
          <w:color w:val="000000" w:themeColor="text1"/>
        </w:rPr>
        <w:t>го</w:t>
      </w:r>
      <w:r w:rsidRPr="00426E78">
        <w:rPr>
          <w:color w:val="000000" w:themeColor="text1"/>
        </w:rPr>
        <w:t xml:space="preserve"> на основании </w:t>
      </w:r>
      <w:r w:rsidR="00171AA8">
        <w:rPr>
          <w:color w:val="000000" w:themeColor="text1"/>
        </w:rPr>
        <w:t>_____</w:t>
      </w:r>
      <w:r w:rsidRPr="00426E78">
        <w:rPr>
          <w:color w:val="000000" w:themeColor="text1"/>
        </w:rPr>
        <w:t xml:space="preserve">, с другой стороны, совместно именуемые «Стороны», </w:t>
      </w:r>
      <w:r w:rsidR="00171AA8">
        <w:rPr>
          <w:color w:val="000000" w:themeColor="text1"/>
        </w:rPr>
        <w:t xml:space="preserve">а по отдельности «Сторона» </w:t>
      </w:r>
      <w:r w:rsidRPr="00426E78">
        <w:rPr>
          <w:color w:val="000000" w:themeColor="text1"/>
        </w:rPr>
        <w:t xml:space="preserve">заключили настоящий </w:t>
      </w:r>
      <w:r w:rsidR="00171AA8">
        <w:rPr>
          <w:color w:val="000000" w:themeColor="text1"/>
        </w:rPr>
        <w:t>д</w:t>
      </w:r>
      <w:r w:rsidRPr="00426E78">
        <w:rPr>
          <w:color w:val="000000" w:themeColor="text1"/>
        </w:rPr>
        <w:t xml:space="preserve">оговор </w:t>
      </w:r>
      <w:r w:rsidR="00171AA8">
        <w:rPr>
          <w:color w:val="000000" w:themeColor="text1"/>
        </w:rPr>
        <w:t>на выполнение подрядных работ</w:t>
      </w:r>
      <w:r w:rsidRPr="00426E78">
        <w:rPr>
          <w:color w:val="000000" w:themeColor="text1"/>
        </w:rPr>
        <w:t xml:space="preserve"> (далее</w:t>
      </w:r>
      <w:r w:rsidR="00171AA8">
        <w:rPr>
          <w:color w:val="000000" w:themeColor="text1"/>
        </w:rPr>
        <w:t xml:space="preserve"> – Договор</w:t>
      </w:r>
      <w:r w:rsidRPr="00426E78">
        <w:rPr>
          <w:color w:val="000000" w:themeColor="text1"/>
        </w:rPr>
        <w:t>), о нижеследующем.</w:t>
      </w:r>
    </w:p>
    <w:p w14:paraId="3451E40E" w14:textId="77777777" w:rsidR="00E3275F" w:rsidRPr="00426E78" w:rsidRDefault="00E3275F">
      <w:pPr>
        <w:jc w:val="both"/>
        <w:rPr>
          <w:color w:val="000000" w:themeColor="text1"/>
        </w:rPr>
      </w:pPr>
    </w:p>
    <w:p w14:paraId="44A6B252" w14:textId="77777777" w:rsidR="00E3275F" w:rsidRPr="00426E78" w:rsidRDefault="0010032B">
      <w:pPr>
        <w:pStyle w:val="1"/>
        <w:ind w:left="3969" w:hanging="141"/>
        <w:jc w:val="left"/>
        <w:rPr>
          <w:color w:val="000000" w:themeColor="text1"/>
        </w:rPr>
      </w:pPr>
      <w:r w:rsidRPr="00426E78">
        <w:rPr>
          <w:color w:val="000000" w:themeColor="text1"/>
        </w:rPr>
        <w:t>ПРЕДМЕТ ДОГОВОРА</w:t>
      </w:r>
    </w:p>
    <w:p w14:paraId="4A13C755" w14:textId="655610C6" w:rsidR="00E3275F" w:rsidRPr="00426E78" w:rsidRDefault="0010032B" w:rsidP="004C09B4">
      <w:pPr>
        <w:pStyle w:val="11"/>
        <w:rPr>
          <w:color w:val="000000" w:themeColor="text1"/>
        </w:rPr>
      </w:pPr>
      <w:r w:rsidRPr="00426E78">
        <w:rPr>
          <w:color w:val="000000" w:themeColor="text1"/>
        </w:rPr>
        <w:t xml:space="preserve">Подрядчик обязуется выполнить собственными силами </w:t>
      </w:r>
      <w:r w:rsidR="00C8503A" w:rsidRPr="00426E78">
        <w:rPr>
          <w:color w:val="000000" w:themeColor="text1"/>
        </w:rPr>
        <w:t xml:space="preserve">комплекс работ </w:t>
      </w:r>
      <w:r w:rsidR="00C8503A" w:rsidRPr="00426E78">
        <w:rPr>
          <w:b/>
          <w:bCs/>
          <w:color w:val="000000" w:themeColor="text1"/>
        </w:rPr>
        <w:t xml:space="preserve">по </w:t>
      </w:r>
      <w:r w:rsidR="00171AA8">
        <w:rPr>
          <w:b/>
          <w:bCs/>
          <w:color w:val="000000" w:themeColor="text1"/>
        </w:rPr>
        <w:t>________________</w:t>
      </w:r>
      <w:r w:rsidRPr="00426E78">
        <w:rPr>
          <w:b/>
          <w:bCs/>
          <w:color w:val="000000" w:themeColor="text1"/>
        </w:rPr>
        <w:t xml:space="preserve">, по адресу: </w:t>
      </w:r>
      <w:r w:rsidR="00171AA8">
        <w:rPr>
          <w:b/>
          <w:bCs/>
          <w:color w:val="000000" w:themeColor="text1"/>
        </w:rPr>
        <w:t>_________________________________________________</w:t>
      </w:r>
      <w:r w:rsidRPr="00426E78">
        <w:rPr>
          <w:b/>
          <w:bCs/>
          <w:color w:val="000000" w:themeColor="text1"/>
        </w:rPr>
        <w:t>»</w:t>
      </w:r>
      <w:r w:rsidRPr="00426E78">
        <w:rPr>
          <w:color w:val="000000" w:themeColor="text1"/>
        </w:rPr>
        <w:t xml:space="preserve"> (далее по тексту – объект) </w:t>
      </w:r>
      <w:r w:rsidR="006A1C77" w:rsidRPr="00426E78">
        <w:rPr>
          <w:color w:val="000000" w:themeColor="text1"/>
        </w:rPr>
        <w:t>в соответствии с рабочей документацией, прилагаемым сметным расчетом (приложение 1 к Договору)</w:t>
      </w:r>
      <w:r w:rsidR="00171AA8">
        <w:rPr>
          <w:color w:val="000000" w:themeColor="text1"/>
        </w:rPr>
        <w:t>.</w:t>
      </w:r>
    </w:p>
    <w:p w14:paraId="73D2F605" w14:textId="4AFA0AA0" w:rsidR="00E3275F" w:rsidRPr="00426E78" w:rsidRDefault="0010032B" w:rsidP="004C09B4">
      <w:pPr>
        <w:pStyle w:val="11"/>
        <w:rPr>
          <w:color w:val="000000" w:themeColor="text1"/>
        </w:rPr>
      </w:pPr>
      <w:r w:rsidRPr="00426E78">
        <w:rPr>
          <w:color w:val="000000" w:themeColor="text1"/>
        </w:rPr>
        <w:t>Работы выполняются силами и средствами</w:t>
      </w:r>
      <w:r w:rsidR="00C35DA1" w:rsidRPr="00426E78">
        <w:rPr>
          <w:color w:val="000000" w:themeColor="text1"/>
        </w:rPr>
        <w:t xml:space="preserve"> Подрядчика</w:t>
      </w:r>
      <w:r w:rsidR="0050257E" w:rsidRPr="00426E78">
        <w:rPr>
          <w:color w:val="000000" w:themeColor="text1"/>
        </w:rPr>
        <w:t>, в том числе Подрядчик обязан обеспечить работы материалами и оборудованием, соответствующим рабочей документации имеющими необходимые</w:t>
      </w:r>
      <w:r w:rsidR="0050257E" w:rsidRPr="00426E78">
        <w:rPr>
          <w:color w:val="000000" w:themeColor="text1"/>
          <w:shd w:val="clear" w:color="auto" w:fill="FFFFFF"/>
        </w:rPr>
        <w:t xml:space="preserve"> паспорта и сертификаты (декларации) соответствия</w:t>
      </w:r>
      <w:r w:rsidR="0050257E" w:rsidRPr="00426E78">
        <w:rPr>
          <w:color w:val="000000" w:themeColor="text1"/>
        </w:rPr>
        <w:t>.</w:t>
      </w:r>
      <w:r w:rsidR="00CD0FBF" w:rsidRPr="00426E78">
        <w:rPr>
          <w:color w:val="000000" w:themeColor="text1"/>
        </w:rPr>
        <w:t xml:space="preserve"> Если в приложениях к Договору предусмотрено </w:t>
      </w:r>
      <w:r w:rsidR="00C35DA1" w:rsidRPr="00426E78">
        <w:rPr>
          <w:color w:val="000000" w:themeColor="text1"/>
        </w:rPr>
        <w:t>использование</w:t>
      </w:r>
      <w:r w:rsidR="00CD0FBF" w:rsidRPr="00426E78">
        <w:rPr>
          <w:color w:val="000000" w:themeColor="text1"/>
        </w:rPr>
        <w:t xml:space="preserve"> материалов и</w:t>
      </w:r>
      <w:r w:rsidR="00C35DA1" w:rsidRPr="00426E78">
        <w:rPr>
          <w:color w:val="000000" w:themeColor="text1"/>
        </w:rPr>
        <w:t xml:space="preserve"> оборудования, которое предоставляет Заказчик</w:t>
      </w:r>
      <w:r w:rsidR="00CD0FBF" w:rsidRPr="00426E78">
        <w:rPr>
          <w:color w:val="000000" w:themeColor="text1"/>
        </w:rPr>
        <w:t xml:space="preserve">, то такие материалы и оборудование передаются от Заказчика Подрядчику </w:t>
      </w:r>
      <w:r w:rsidR="00E47AE8" w:rsidRPr="00426E78">
        <w:rPr>
          <w:color w:val="000000" w:themeColor="text1"/>
        </w:rPr>
        <w:t>по накладной на отпуск материалов на сторону (по форме №М15, утвержденной постановлением Госкомстата РФ от 30.10.1997 № 71а).</w:t>
      </w:r>
    </w:p>
    <w:p w14:paraId="7F351E77" w14:textId="72B0A96D" w:rsidR="00E3275F" w:rsidRPr="00426E78" w:rsidRDefault="0010032B" w:rsidP="004C09B4">
      <w:pPr>
        <w:pStyle w:val="11"/>
        <w:rPr>
          <w:color w:val="000000" w:themeColor="text1"/>
        </w:rPr>
      </w:pPr>
      <w:r w:rsidRPr="00426E78">
        <w:rPr>
          <w:color w:val="000000" w:themeColor="text1"/>
        </w:rPr>
        <w:t xml:space="preserve"> Качество выполняемых Подрядчиком работ должно полностью и в точности соответствовать технической</w:t>
      </w:r>
      <w:r w:rsidR="0050257E" w:rsidRPr="00426E78">
        <w:rPr>
          <w:color w:val="000000" w:themeColor="text1"/>
        </w:rPr>
        <w:t xml:space="preserve"> (рабочей)</w:t>
      </w:r>
      <w:r w:rsidRPr="00426E78">
        <w:rPr>
          <w:color w:val="000000" w:themeColor="text1"/>
        </w:rPr>
        <w:t xml:space="preserve"> документации, требованиям, предъявляемым законодательством РФ, иными правовыми актами или в установленном ими порядке, в том числе техническими регламентами, строительным нормами и правилами. Подрядчик не вправе вносить какие-либо изменения в техническую документацию, заменять предусмотренные технической документацией конструкции, материалы и изделия без согласования с Заказчиком. Работа считается выполненной с недостатками (некачественно) при любом отступлении от проектной и рабочей документации, от требований, предъявляемых законом, иными правовыми актами или в установленном ими порядке, в том числе от требований технических регламентов, строительных нормам и правил, если это отступление ухудшает или может ухудшить результат выполненных работ.</w:t>
      </w:r>
    </w:p>
    <w:p w14:paraId="33DEB6CA" w14:textId="77777777" w:rsidR="00E3275F" w:rsidRPr="00426E78" w:rsidRDefault="00E3275F" w:rsidP="004C09B4">
      <w:pPr>
        <w:pStyle w:val="11"/>
        <w:numPr>
          <w:ilvl w:val="0"/>
          <w:numId w:val="0"/>
        </w:numPr>
        <w:rPr>
          <w:color w:val="000000" w:themeColor="text1"/>
        </w:rPr>
      </w:pPr>
    </w:p>
    <w:p w14:paraId="02172B18" w14:textId="77777777" w:rsidR="00E3275F" w:rsidRPr="00426E78" w:rsidRDefault="0010032B">
      <w:pPr>
        <w:pStyle w:val="1"/>
        <w:ind w:left="3686"/>
        <w:jc w:val="left"/>
        <w:rPr>
          <w:color w:val="000000" w:themeColor="text1"/>
        </w:rPr>
      </w:pPr>
      <w:r w:rsidRPr="00426E78">
        <w:rPr>
          <w:color w:val="000000" w:themeColor="text1"/>
        </w:rPr>
        <w:t>СРОКИ ВЫПОЛНЕНИЯ РАБОТ</w:t>
      </w:r>
    </w:p>
    <w:p w14:paraId="57BC3D6C" w14:textId="6B8D3B96" w:rsidR="00C8503A" w:rsidRPr="00426E78" w:rsidRDefault="0010032B" w:rsidP="004C09B4">
      <w:pPr>
        <w:pStyle w:val="11"/>
        <w:rPr>
          <w:color w:val="000000" w:themeColor="text1"/>
        </w:rPr>
      </w:pPr>
      <w:r w:rsidRPr="00426E78">
        <w:rPr>
          <w:color w:val="000000" w:themeColor="text1"/>
        </w:rPr>
        <w:t xml:space="preserve"> Срок выполнения рабо</w:t>
      </w:r>
      <w:r w:rsidR="00C8503A" w:rsidRPr="00426E78">
        <w:rPr>
          <w:color w:val="000000" w:themeColor="text1"/>
        </w:rPr>
        <w:t>т:</w:t>
      </w:r>
    </w:p>
    <w:p w14:paraId="74F4ED77" w14:textId="2F1F7B46" w:rsidR="00C8503A" w:rsidRPr="00426E78" w:rsidRDefault="00C8503A" w:rsidP="004C09B4">
      <w:pPr>
        <w:pStyle w:val="11"/>
        <w:numPr>
          <w:ilvl w:val="0"/>
          <w:numId w:val="0"/>
        </w:numPr>
        <w:rPr>
          <w:color w:val="000000" w:themeColor="text1"/>
        </w:rPr>
      </w:pPr>
      <w:r w:rsidRPr="00426E78">
        <w:rPr>
          <w:color w:val="000000" w:themeColor="text1"/>
        </w:rPr>
        <w:t xml:space="preserve">- 1 - этап до </w:t>
      </w:r>
      <w:r w:rsidR="004E777B" w:rsidRPr="00426E78">
        <w:rPr>
          <w:color w:val="000000" w:themeColor="text1"/>
        </w:rPr>
        <w:t>__</w:t>
      </w:r>
      <w:r w:rsidRPr="00426E78">
        <w:rPr>
          <w:color w:val="000000" w:themeColor="text1"/>
        </w:rPr>
        <w:t>.</w:t>
      </w:r>
      <w:r w:rsidR="0007173E">
        <w:rPr>
          <w:color w:val="000000" w:themeColor="text1"/>
        </w:rPr>
        <w:t>__</w:t>
      </w:r>
      <w:r w:rsidRPr="00426E78">
        <w:rPr>
          <w:color w:val="000000" w:themeColor="text1"/>
        </w:rPr>
        <w:t>.202</w:t>
      </w:r>
      <w:r w:rsidR="0007173E">
        <w:rPr>
          <w:color w:val="000000" w:themeColor="text1"/>
        </w:rPr>
        <w:t>_</w:t>
      </w:r>
      <w:r w:rsidRPr="00426E78">
        <w:rPr>
          <w:color w:val="000000" w:themeColor="text1"/>
        </w:rPr>
        <w:t>,</w:t>
      </w:r>
    </w:p>
    <w:p w14:paraId="4DDCE4AD" w14:textId="6C1955B4" w:rsidR="00E3275F" w:rsidRPr="00426E78" w:rsidRDefault="00C8503A" w:rsidP="004C09B4">
      <w:pPr>
        <w:pStyle w:val="11"/>
        <w:numPr>
          <w:ilvl w:val="0"/>
          <w:numId w:val="0"/>
        </w:numPr>
        <w:rPr>
          <w:color w:val="000000" w:themeColor="text1"/>
        </w:rPr>
      </w:pPr>
      <w:r w:rsidRPr="00426E78">
        <w:rPr>
          <w:color w:val="000000" w:themeColor="text1"/>
        </w:rPr>
        <w:t xml:space="preserve">- 2 - этап до </w:t>
      </w:r>
      <w:r w:rsidR="004E777B" w:rsidRPr="00426E78">
        <w:rPr>
          <w:color w:val="000000" w:themeColor="text1"/>
        </w:rPr>
        <w:t>__</w:t>
      </w:r>
      <w:r w:rsidRPr="00426E78">
        <w:rPr>
          <w:color w:val="000000" w:themeColor="text1"/>
        </w:rPr>
        <w:t>.</w:t>
      </w:r>
      <w:r w:rsidR="0007173E">
        <w:rPr>
          <w:color w:val="000000" w:themeColor="text1"/>
        </w:rPr>
        <w:t>___</w:t>
      </w:r>
      <w:r w:rsidRPr="00426E78">
        <w:rPr>
          <w:color w:val="000000" w:themeColor="text1"/>
        </w:rPr>
        <w:t>.202</w:t>
      </w:r>
      <w:r w:rsidR="0007173E">
        <w:rPr>
          <w:color w:val="000000" w:themeColor="text1"/>
        </w:rPr>
        <w:t>_</w:t>
      </w:r>
      <w:r w:rsidRPr="00426E78">
        <w:rPr>
          <w:color w:val="000000" w:themeColor="text1"/>
        </w:rPr>
        <w:t xml:space="preserve">. </w:t>
      </w:r>
    </w:p>
    <w:p w14:paraId="2E3D9A17" w14:textId="431B234B" w:rsidR="00E3275F" w:rsidRPr="00426E78" w:rsidRDefault="0010032B" w:rsidP="004C09B4">
      <w:pPr>
        <w:pStyle w:val="11"/>
        <w:rPr>
          <w:color w:val="000000" w:themeColor="text1"/>
        </w:rPr>
      </w:pPr>
      <w:r w:rsidRPr="00426E78">
        <w:rPr>
          <w:color w:val="000000" w:themeColor="text1"/>
        </w:rPr>
        <w:t xml:space="preserve">Под датой окончания работ Стороны понимают подписание Сторонами акта о приемке выполненных работ </w:t>
      </w:r>
      <w:bookmarkStart w:id="0" w:name="_Hlk110003390"/>
      <w:r w:rsidRPr="00426E78">
        <w:rPr>
          <w:color w:val="000000" w:themeColor="text1"/>
        </w:rPr>
        <w:t>по форме КС-2 и справки о стоимости выполненных работ по форме КС-3</w:t>
      </w:r>
      <w:bookmarkEnd w:id="0"/>
      <w:r w:rsidRPr="00426E78">
        <w:rPr>
          <w:color w:val="000000" w:themeColor="text1"/>
        </w:rPr>
        <w:t>.</w:t>
      </w:r>
    </w:p>
    <w:p w14:paraId="0325C147" w14:textId="523C76B8" w:rsidR="00147D8A" w:rsidRPr="00426E78" w:rsidRDefault="008C5EFC" w:rsidP="004C09B4">
      <w:pPr>
        <w:pStyle w:val="11"/>
        <w:rPr>
          <w:color w:val="000000" w:themeColor="text1"/>
        </w:rPr>
      </w:pPr>
      <w:r w:rsidRPr="00426E78">
        <w:rPr>
          <w:color w:val="000000" w:themeColor="text1"/>
        </w:rPr>
        <w:t xml:space="preserve"> Сроки выполнения работ продлеваются только в случаях, когда Подрядчик в соответствии с условиями Договора приостановил работу и уведомил об этом Заказчика.</w:t>
      </w:r>
    </w:p>
    <w:p w14:paraId="0C4D3BA7" w14:textId="77777777" w:rsidR="00E3275F" w:rsidRPr="00426E78" w:rsidRDefault="00E3275F">
      <w:pPr>
        <w:pStyle w:val="1"/>
        <w:numPr>
          <w:ilvl w:val="0"/>
          <w:numId w:val="0"/>
        </w:numPr>
        <w:rPr>
          <w:color w:val="000000" w:themeColor="text1"/>
        </w:rPr>
      </w:pPr>
    </w:p>
    <w:p w14:paraId="09F61A3D" w14:textId="77777777" w:rsidR="00E3275F" w:rsidRPr="00426E78" w:rsidRDefault="0010032B">
      <w:pPr>
        <w:pStyle w:val="1"/>
        <w:ind w:left="3686"/>
        <w:jc w:val="left"/>
        <w:rPr>
          <w:color w:val="000000" w:themeColor="text1"/>
        </w:rPr>
      </w:pPr>
      <w:r w:rsidRPr="00426E78">
        <w:rPr>
          <w:color w:val="000000" w:themeColor="text1"/>
        </w:rPr>
        <w:t>СТОИМОСТЬ РАБОТ И ПОРЯДОК ОПЛАТЫ</w:t>
      </w:r>
    </w:p>
    <w:p w14:paraId="41593BD9" w14:textId="792B2913" w:rsidR="00E3275F" w:rsidRPr="00426E78" w:rsidRDefault="0010032B" w:rsidP="004C09B4">
      <w:pPr>
        <w:pStyle w:val="11"/>
        <w:rPr>
          <w:color w:val="000000" w:themeColor="text1"/>
        </w:rPr>
      </w:pPr>
      <w:r w:rsidRPr="00426E78">
        <w:rPr>
          <w:color w:val="000000" w:themeColor="text1"/>
        </w:rPr>
        <w:t xml:space="preserve"> Стоимость работ, выполняемых по настоящему договору, определяется </w:t>
      </w:r>
      <w:r w:rsidR="003B4E4B" w:rsidRPr="00426E78">
        <w:rPr>
          <w:color w:val="000000" w:themeColor="text1"/>
        </w:rPr>
        <w:t>с</w:t>
      </w:r>
      <w:r w:rsidR="00C8503A" w:rsidRPr="00426E78">
        <w:rPr>
          <w:color w:val="000000" w:themeColor="text1"/>
        </w:rPr>
        <w:t>метным расчетом (</w:t>
      </w:r>
      <w:r w:rsidR="00F11517" w:rsidRPr="00426E78">
        <w:rPr>
          <w:color w:val="000000" w:themeColor="text1"/>
        </w:rPr>
        <w:t>п</w:t>
      </w:r>
      <w:r w:rsidR="00C8503A" w:rsidRPr="00426E78">
        <w:rPr>
          <w:color w:val="000000" w:themeColor="text1"/>
        </w:rPr>
        <w:t xml:space="preserve">риложение </w:t>
      </w:r>
      <w:r w:rsidR="00F11517" w:rsidRPr="00426E78">
        <w:rPr>
          <w:color w:val="000000" w:themeColor="text1"/>
        </w:rPr>
        <w:t>1</w:t>
      </w:r>
      <w:r w:rsidR="00C8503A" w:rsidRPr="00426E78">
        <w:rPr>
          <w:color w:val="000000" w:themeColor="text1"/>
        </w:rPr>
        <w:t xml:space="preserve"> к Договору)</w:t>
      </w:r>
      <w:r w:rsidRPr="00426E78">
        <w:rPr>
          <w:color w:val="000000" w:themeColor="text1"/>
        </w:rPr>
        <w:t xml:space="preserve"> и составляет </w:t>
      </w:r>
      <w:r w:rsidR="00F11517" w:rsidRPr="00426E78">
        <w:rPr>
          <w:b/>
          <w:bCs/>
          <w:color w:val="000000" w:themeColor="text1"/>
          <w:sz w:val="22"/>
          <w:szCs w:val="22"/>
        </w:rPr>
        <w:t xml:space="preserve"> </w:t>
      </w:r>
      <w:r w:rsidRPr="00426E78">
        <w:rPr>
          <w:color w:val="000000" w:themeColor="text1"/>
          <w:sz w:val="22"/>
          <w:szCs w:val="22"/>
        </w:rPr>
        <w:t xml:space="preserve"> (</w:t>
      </w:r>
      <w:r w:rsidR="00F11517" w:rsidRPr="00426E78">
        <w:rPr>
          <w:color w:val="000000" w:themeColor="text1"/>
          <w:sz w:val="22"/>
          <w:szCs w:val="22"/>
        </w:rPr>
        <w:t xml:space="preserve"> </w:t>
      </w:r>
      <w:r w:rsidRPr="00426E78">
        <w:rPr>
          <w:color w:val="000000" w:themeColor="text1"/>
          <w:sz w:val="22"/>
          <w:szCs w:val="22"/>
        </w:rPr>
        <w:t xml:space="preserve">) рублей </w:t>
      </w:r>
      <w:r w:rsidR="003B4E4B" w:rsidRPr="00426E78">
        <w:rPr>
          <w:color w:val="000000" w:themeColor="text1"/>
          <w:sz w:val="22"/>
          <w:szCs w:val="22"/>
        </w:rPr>
        <w:t>00</w:t>
      </w:r>
      <w:r w:rsidRPr="00426E78">
        <w:rPr>
          <w:color w:val="000000" w:themeColor="text1"/>
          <w:sz w:val="22"/>
          <w:szCs w:val="22"/>
        </w:rPr>
        <w:t xml:space="preserve"> копеек, </w:t>
      </w:r>
      <w:r w:rsidR="00F11517" w:rsidRPr="00426E78">
        <w:rPr>
          <w:color w:val="000000" w:themeColor="text1"/>
          <w:sz w:val="22"/>
          <w:szCs w:val="22"/>
        </w:rPr>
        <w:t>в том числе</w:t>
      </w:r>
      <w:r w:rsidR="00F11517" w:rsidRPr="00426E78">
        <w:rPr>
          <w:b/>
          <w:bCs/>
          <w:color w:val="000000" w:themeColor="text1"/>
          <w:sz w:val="22"/>
          <w:szCs w:val="22"/>
        </w:rPr>
        <w:t xml:space="preserve"> </w:t>
      </w:r>
      <w:r w:rsidRPr="00426E78">
        <w:rPr>
          <w:b/>
          <w:bCs/>
          <w:color w:val="000000" w:themeColor="text1"/>
          <w:sz w:val="22"/>
          <w:szCs w:val="22"/>
        </w:rPr>
        <w:t>НДС</w:t>
      </w:r>
      <w:r w:rsidR="00F11517" w:rsidRPr="00426E78">
        <w:rPr>
          <w:b/>
          <w:bCs/>
          <w:color w:val="000000" w:themeColor="text1"/>
          <w:sz w:val="22"/>
          <w:szCs w:val="22"/>
        </w:rPr>
        <w:t xml:space="preserve"> 20% –</w:t>
      </w:r>
      <w:r w:rsidRPr="00426E78">
        <w:rPr>
          <w:color w:val="000000" w:themeColor="text1"/>
          <w:sz w:val="22"/>
          <w:szCs w:val="22"/>
        </w:rPr>
        <w:t xml:space="preserve"> </w:t>
      </w:r>
      <w:r w:rsidR="00F11517" w:rsidRPr="00426E78">
        <w:rPr>
          <w:color w:val="000000" w:themeColor="text1"/>
          <w:sz w:val="22"/>
          <w:szCs w:val="22"/>
        </w:rPr>
        <w:t xml:space="preserve"> рублей</w:t>
      </w:r>
      <w:r w:rsidR="003B4E4B" w:rsidRPr="00426E78">
        <w:rPr>
          <w:color w:val="000000" w:themeColor="text1"/>
          <w:sz w:val="22"/>
          <w:szCs w:val="22"/>
        </w:rPr>
        <w:t>.</w:t>
      </w:r>
    </w:p>
    <w:p w14:paraId="1759DBAF" w14:textId="77777777" w:rsidR="00E3275F" w:rsidRPr="00426E78" w:rsidRDefault="0010032B" w:rsidP="004C09B4">
      <w:pPr>
        <w:pStyle w:val="11"/>
        <w:rPr>
          <w:color w:val="000000" w:themeColor="text1"/>
        </w:rPr>
      </w:pPr>
      <w:r w:rsidRPr="00426E78">
        <w:rPr>
          <w:color w:val="000000" w:themeColor="text1"/>
        </w:rPr>
        <w:t>Оплата работ по договору производится в следующем порядке:</w:t>
      </w:r>
    </w:p>
    <w:p w14:paraId="7E8A3F4B" w14:textId="77777777" w:rsidR="007E17BE" w:rsidRPr="00426E78" w:rsidRDefault="0010032B" w:rsidP="004C09B4">
      <w:pPr>
        <w:pStyle w:val="111"/>
        <w:rPr>
          <w:color w:val="000000" w:themeColor="text1"/>
        </w:rPr>
      </w:pPr>
      <w:r w:rsidRPr="00426E78">
        <w:rPr>
          <w:color w:val="000000" w:themeColor="text1"/>
        </w:rPr>
        <w:lastRenderedPageBreak/>
        <w:t xml:space="preserve">Авансовый платеж составляет </w:t>
      </w:r>
      <w:r w:rsidRPr="00426E78">
        <w:rPr>
          <w:b/>
          <w:bCs/>
          <w:color w:val="000000" w:themeColor="text1"/>
        </w:rPr>
        <w:t>30%</w:t>
      </w:r>
      <w:r w:rsidRPr="00426E78">
        <w:rPr>
          <w:color w:val="000000" w:themeColor="text1"/>
        </w:rPr>
        <w:t xml:space="preserve"> от стоимости, указанной в пункте 3.1 </w:t>
      </w:r>
      <w:bookmarkStart w:id="1" w:name="_Hlk9252644"/>
      <w:bookmarkStart w:id="2" w:name="_Hlk9252335"/>
      <w:r w:rsidRPr="00426E78">
        <w:rPr>
          <w:color w:val="000000" w:themeColor="text1"/>
        </w:rPr>
        <w:t>договора, производится Заказчиком в срок не позднее 5 рабочих дней после подписания сторонами настоящего договора</w:t>
      </w:r>
      <w:bookmarkEnd w:id="1"/>
      <w:bookmarkEnd w:id="2"/>
      <w:r w:rsidRPr="00426E78">
        <w:rPr>
          <w:color w:val="000000" w:themeColor="text1"/>
        </w:rPr>
        <w:t xml:space="preserve">. </w:t>
      </w:r>
    </w:p>
    <w:p w14:paraId="18E12311" w14:textId="7035CE07" w:rsidR="007E17BE" w:rsidRPr="00426E78" w:rsidRDefault="007E17BE" w:rsidP="004C09B4">
      <w:pPr>
        <w:pStyle w:val="111"/>
        <w:rPr>
          <w:color w:val="000000" w:themeColor="text1"/>
        </w:rPr>
      </w:pPr>
      <w:r w:rsidRPr="00426E78">
        <w:rPr>
          <w:color w:val="000000" w:themeColor="text1"/>
        </w:rPr>
        <w:t>Заказчик производит оплату выполненных работ в течение 15 (пятнадцати) банковских дней со дня подписания Сторонами без замечаний акта о приемке выполненных работ по форме №КС-2</w:t>
      </w:r>
      <w:r w:rsidR="008D377B" w:rsidRPr="00426E78">
        <w:rPr>
          <w:color w:val="000000" w:themeColor="text1"/>
        </w:rPr>
        <w:t>,</w:t>
      </w:r>
      <w:r w:rsidRPr="00426E78">
        <w:rPr>
          <w:color w:val="000000" w:themeColor="text1"/>
        </w:rPr>
        <w:t xml:space="preserve"> справки о стоимости выполненных работ по форме №КС-3</w:t>
      </w:r>
      <w:r w:rsidR="008D377B" w:rsidRPr="00426E78">
        <w:rPr>
          <w:color w:val="000000" w:themeColor="text1"/>
        </w:rPr>
        <w:t xml:space="preserve"> и Журнала учета выполненных работ по форме КС-6а</w:t>
      </w:r>
      <w:r w:rsidRPr="00426E78">
        <w:rPr>
          <w:color w:val="000000" w:themeColor="text1"/>
        </w:rPr>
        <w:t xml:space="preserve"> при условии Заказчик принял от Подрядчика без замечаний исполнительную документацию, получил от Подрядчика счет-фактуру и счет на оплату.</w:t>
      </w:r>
    </w:p>
    <w:p w14:paraId="574573C3" w14:textId="77777777" w:rsidR="007E17BE" w:rsidRPr="00426E78" w:rsidRDefault="007E17BE" w:rsidP="004C09B4">
      <w:pPr>
        <w:pStyle w:val="111"/>
        <w:rPr>
          <w:color w:val="000000" w:themeColor="text1"/>
        </w:rPr>
      </w:pPr>
      <w:r w:rsidRPr="00426E78">
        <w:rPr>
          <w:color w:val="000000" w:themeColor="text1"/>
        </w:rPr>
        <w:t xml:space="preserve">При оплате выполненных работ Заказчик производит вычет уплаченного аванса, а также осуществляет </w:t>
      </w:r>
      <w:r w:rsidRPr="00426E78">
        <w:rPr>
          <w:b/>
          <w:bCs/>
          <w:color w:val="000000" w:themeColor="text1"/>
        </w:rPr>
        <w:t>гарантийное удержание в размере 5%</w:t>
      </w:r>
      <w:r w:rsidRPr="00426E78">
        <w:rPr>
          <w:color w:val="000000" w:themeColor="text1"/>
        </w:rPr>
        <w:t xml:space="preserve"> (пяти процентов) от стоимости выполненных Подрядчиком работ за соответствующий период. </w:t>
      </w:r>
    </w:p>
    <w:p w14:paraId="68E3BEAF" w14:textId="020FB2A4" w:rsidR="007E17BE" w:rsidRPr="00426E78" w:rsidRDefault="007E17BE" w:rsidP="004C09B4">
      <w:pPr>
        <w:pStyle w:val="111"/>
        <w:rPr>
          <w:color w:val="000000" w:themeColor="text1"/>
        </w:rPr>
      </w:pPr>
      <w:r w:rsidRPr="00426E78">
        <w:rPr>
          <w:color w:val="000000" w:themeColor="text1"/>
        </w:rPr>
        <w:t xml:space="preserve">Выплата гарантийного удержания по настоящему Договору производится на основании предоставленного Подрядчиком счета на оплату по истечении </w:t>
      </w:r>
      <w:r w:rsidRPr="00426E78">
        <w:rPr>
          <w:b/>
          <w:bCs/>
          <w:color w:val="000000" w:themeColor="text1"/>
        </w:rPr>
        <w:t>24 (двадцати четырех) месяцев</w:t>
      </w:r>
      <w:r w:rsidRPr="00426E78">
        <w:rPr>
          <w:color w:val="000000" w:themeColor="text1"/>
        </w:rPr>
        <w:t xml:space="preserve"> с момента подписания Сторонами акта о приемке выполненных работ, справки о стоимости выполненных работ за полный объем работ, а также передачи Заказчику исполнительной документации, подтверждающей объем выполненных работ.</w:t>
      </w:r>
    </w:p>
    <w:p w14:paraId="54F25E79" w14:textId="77777777" w:rsidR="00E3275F" w:rsidRPr="00426E78" w:rsidRDefault="0010032B" w:rsidP="004C09B4">
      <w:pPr>
        <w:pStyle w:val="11"/>
        <w:rPr>
          <w:color w:val="000000" w:themeColor="text1"/>
        </w:rPr>
      </w:pPr>
      <w:r w:rsidRPr="00426E78">
        <w:rPr>
          <w:color w:val="000000" w:themeColor="text1"/>
        </w:rPr>
        <w:t>Заказчик вправе:</w:t>
      </w:r>
    </w:p>
    <w:p w14:paraId="711F35E0" w14:textId="0187ADFF" w:rsidR="00E3275F" w:rsidRPr="00426E78" w:rsidRDefault="0010032B" w:rsidP="004C09B4">
      <w:pPr>
        <w:pStyle w:val="111"/>
        <w:rPr>
          <w:color w:val="000000" w:themeColor="text1"/>
        </w:rPr>
      </w:pPr>
      <w:r w:rsidRPr="00426E78">
        <w:rPr>
          <w:color w:val="000000" w:themeColor="text1"/>
        </w:rPr>
        <w:t>возместить в счет стоимости настоящего договора</w:t>
      </w:r>
      <w:r w:rsidR="00147D8A" w:rsidRPr="00426E78">
        <w:rPr>
          <w:color w:val="000000" w:themeColor="text1"/>
        </w:rPr>
        <w:t>, в том числе из суммы гарантийного удержания,</w:t>
      </w:r>
      <w:r w:rsidRPr="00426E78">
        <w:rPr>
          <w:color w:val="000000" w:themeColor="text1"/>
        </w:rPr>
        <w:t xml:space="preserve"> свои расходы, связанные с ненадлежащим исполнением Подрядчиком своих обязательств, в частности, расходы по устранению недостатков работ, выполненных Подрядчиком, расходы по освобождению строительной площадки от имущества Подрядчика и строительного мусора;</w:t>
      </w:r>
    </w:p>
    <w:p w14:paraId="5562BE1F" w14:textId="77777777" w:rsidR="00E3275F" w:rsidRPr="00426E78" w:rsidRDefault="0010032B" w:rsidP="004C09B4">
      <w:pPr>
        <w:pStyle w:val="111"/>
        <w:rPr>
          <w:color w:val="000000" w:themeColor="text1"/>
        </w:rPr>
      </w:pPr>
      <w:r w:rsidRPr="00426E78">
        <w:rPr>
          <w:color w:val="000000" w:themeColor="text1"/>
        </w:rPr>
        <w:t xml:space="preserve">удержать сумму неустойки и/или иных штрафных санкций, предусмотренных законом и/или настоящим договором; </w:t>
      </w:r>
    </w:p>
    <w:p w14:paraId="3038CB0B" w14:textId="77777777" w:rsidR="0029735E" w:rsidRPr="00426E78" w:rsidRDefault="0010032B" w:rsidP="004C09B4">
      <w:pPr>
        <w:pStyle w:val="11"/>
        <w:rPr>
          <w:color w:val="000000" w:themeColor="text1"/>
        </w:rPr>
      </w:pPr>
      <w:r w:rsidRPr="00426E78">
        <w:rPr>
          <w:color w:val="000000" w:themeColor="text1"/>
        </w:rPr>
        <w:t xml:space="preserve">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1683A5D6" w14:textId="77777777" w:rsidR="0029735E" w:rsidRPr="00426E78" w:rsidRDefault="0029735E" w:rsidP="004C09B4">
      <w:pPr>
        <w:pStyle w:val="11"/>
        <w:rPr>
          <w:color w:val="000000" w:themeColor="text1"/>
        </w:rPr>
      </w:pPr>
      <w:r w:rsidRPr="00426E78">
        <w:rPr>
          <w:color w:val="000000" w:themeColor="text1"/>
        </w:rPr>
        <w:t xml:space="preserve"> </w:t>
      </w:r>
      <w:r w:rsidR="0010032B" w:rsidRPr="00426E78">
        <w:rPr>
          <w:color w:val="000000" w:themeColor="text1"/>
        </w:rPr>
        <w:t>Общая стоимость работ, предусмотренная пунктом 3.1 Договора, является твердой и включает в себя все затраты и издержки, связанные с исполнением обязательств Подрядчика по настоящему Договору с учетом налогов и других обязательных платежей, связанных с выполнением Договора, а также его вознаграждение</w:t>
      </w:r>
      <w:r w:rsidR="007D256D" w:rsidRPr="00426E78">
        <w:rPr>
          <w:color w:val="000000" w:themeColor="text1"/>
        </w:rPr>
        <w:t xml:space="preserve">, </w:t>
      </w:r>
      <w:r w:rsidRPr="00426E78">
        <w:rPr>
          <w:color w:val="000000" w:themeColor="text1"/>
        </w:rPr>
        <w:t>в частности:</w:t>
      </w:r>
    </w:p>
    <w:p w14:paraId="4497745D" w14:textId="6A1BDF62" w:rsidR="0029735E" w:rsidRPr="00426E78" w:rsidRDefault="0029735E" w:rsidP="004C09B4">
      <w:pPr>
        <w:pStyle w:val="11"/>
        <w:numPr>
          <w:ilvl w:val="0"/>
          <w:numId w:val="0"/>
        </w:numPr>
        <w:rPr>
          <w:color w:val="000000" w:themeColor="text1"/>
        </w:rPr>
      </w:pPr>
      <w:r w:rsidRPr="00426E78">
        <w:rPr>
          <w:color w:val="000000" w:themeColor="text1"/>
        </w:rPr>
        <w:t xml:space="preserve">– поставку всех материалов и оборудования, необходимых для выполнения работ </w:t>
      </w:r>
      <w:r w:rsidRPr="00426E78">
        <w:rPr>
          <w:color w:val="000000" w:themeColor="text1"/>
        </w:rPr>
        <w:br/>
        <w:t>(за исключением стоимости материала и оборудования</w:t>
      </w:r>
      <w:r w:rsidR="00532830" w:rsidRPr="00426E78">
        <w:rPr>
          <w:color w:val="000000" w:themeColor="text1"/>
        </w:rPr>
        <w:t>, предоставляемого</w:t>
      </w:r>
      <w:r w:rsidRPr="00426E78">
        <w:rPr>
          <w:color w:val="000000" w:themeColor="text1"/>
        </w:rPr>
        <w:t xml:space="preserve"> Заказчик</w:t>
      </w:r>
      <w:r w:rsidR="00532830" w:rsidRPr="00426E78">
        <w:rPr>
          <w:color w:val="000000" w:themeColor="text1"/>
        </w:rPr>
        <w:t>ом</w:t>
      </w:r>
      <w:r w:rsidRPr="00426E78">
        <w:rPr>
          <w:color w:val="000000" w:themeColor="text1"/>
        </w:rPr>
        <w:t>);</w:t>
      </w:r>
    </w:p>
    <w:p w14:paraId="49D5C776" w14:textId="71EE1801" w:rsidR="0029735E" w:rsidRPr="00426E78" w:rsidRDefault="0029735E" w:rsidP="004C09B4">
      <w:pPr>
        <w:pStyle w:val="11"/>
        <w:numPr>
          <w:ilvl w:val="0"/>
          <w:numId w:val="0"/>
        </w:numPr>
        <w:rPr>
          <w:color w:val="000000" w:themeColor="text1"/>
        </w:rPr>
      </w:pPr>
      <w:r w:rsidRPr="00426E78">
        <w:rPr>
          <w:color w:val="000000" w:themeColor="text1"/>
        </w:rPr>
        <w:t xml:space="preserve">– хранение </w:t>
      </w:r>
      <w:r w:rsidR="00532830" w:rsidRPr="00426E78">
        <w:rPr>
          <w:color w:val="000000" w:themeColor="text1"/>
        </w:rPr>
        <w:t>м</w:t>
      </w:r>
      <w:r w:rsidRPr="00426E78">
        <w:rPr>
          <w:color w:val="000000" w:themeColor="text1"/>
        </w:rPr>
        <w:t>атериалов и оборудования</w:t>
      </w:r>
      <w:r w:rsidR="00532830" w:rsidRPr="00426E78">
        <w:rPr>
          <w:color w:val="000000" w:themeColor="text1"/>
        </w:rPr>
        <w:t>, в том числе предоставляемого Заказчиком,</w:t>
      </w:r>
      <w:r w:rsidRPr="00426E78">
        <w:rPr>
          <w:color w:val="000000" w:themeColor="text1"/>
        </w:rPr>
        <w:t xml:space="preserve"> на собственных и/или арендованных складах и площадках складирования;</w:t>
      </w:r>
    </w:p>
    <w:p w14:paraId="1ACF308E" w14:textId="7312FE4C" w:rsidR="0029735E" w:rsidRPr="00426E78" w:rsidRDefault="0029735E" w:rsidP="004C09B4">
      <w:pPr>
        <w:pStyle w:val="11"/>
        <w:numPr>
          <w:ilvl w:val="0"/>
          <w:numId w:val="0"/>
        </w:numPr>
        <w:rPr>
          <w:color w:val="000000" w:themeColor="text1"/>
        </w:rPr>
      </w:pPr>
      <w:r w:rsidRPr="00426E78">
        <w:rPr>
          <w:color w:val="000000" w:themeColor="text1"/>
        </w:rPr>
        <w:t xml:space="preserve">– вывоз </w:t>
      </w:r>
      <w:r w:rsidR="00532830" w:rsidRPr="00426E78">
        <w:rPr>
          <w:color w:val="000000" w:themeColor="text1"/>
        </w:rPr>
        <w:t>к</w:t>
      </w:r>
      <w:r w:rsidRPr="00426E78">
        <w:rPr>
          <w:color w:val="000000" w:themeColor="text1"/>
        </w:rPr>
        <w:t xml:space="preserve"> мест</w:t>
      </w:r>
      <w:r w:rsidR="00532830" w:rsidRPr="00426E78">
        <w:rPr>
          <w:color w:val="000000" w:themeColor="text1"/>
        </w:rPr>
        <w:t>у</w:t>
      </w:r>
      <w:r w:rsidRPr="00426E78">
        <w:rPr>
          <w:color w:val="000000" w:themeColor="text1"/>
        </w:rPr>
        <w:t xml:space="preserve"> складирования материалов и оборудования</w:t>
      </w:r>
      <w:r w:rsidR="00532830" w:rsidRPr="00426E78">
        <w:rPr>
          <w:color w:val="000000" w:themeColor="text1"/>
        </w:rPr>
        <w:t>, предоставленных Заказчиком</w:t>
      </w:r>
      <w:r w:rsidRPr="00426E78">
        <w:rPr>
          <w:color w:val="000000" w:themeColor="text1"/>
        </w:rPr>
        <w:t>;</w:t>
      </w:r>
    </w:p>
    <w:p w14:paraId="7AC5A38F" w14:textId="33811B4C" w:rsidR="0029735E" w:rsidRPr="00426E78" w:rsidRDefault="0029735E" w:rsidP="004C09B4">
      <w:pPr>
        <w:pStyle w:val="11"/>
        <w:numPr>
          <w:ilvl w:val="0"/>
          <w:numId w:val="0"/>
        </w:numPr>
        <w:rPr>
          <w:color w:val="000000" w:themeColor="text1"/>
        </w:rPr>
      </w:pPr>
      <w:r w:rsidRPr="00426E78">
        <w:rPr>
          <w:color w:val="000000" w:themeColor="text1"/>
        </w:rPr>
        <w:t>– вывоз на Объект материалов и оборудования</w:t>
      </w:r>
      <w:r w:rsidR="00532830" w:rsidRPr="00426E78">
        <w:rPr>
          <w:color w:val="000000" w:themeColor="text1"/>
        </w:rPr>
        <w:t xml:space="preserve">, предоставляемых </w:t>
      </w:r>
      <w:r w:rsidRPr="00426E78">
        <w:rPr>
          <w:color w:val="000000" w:themeColor="text1"/>
        </w:rPr>
        <w:t>Заказчик</w:t>
      </w:r>
      <w:r w:rsidR="00532830" w:rsidRPr="00426E78">
        <w:rPr>
          <w:color w:val="000000" w:themeColor="text1"/>
        </w:rPr>
        <w:t>ом</w:t>
      </w:r>
      <w:r w:rsidRPr="00426E78">
        <w:rPr>
          <w:color w:val="000000" w:themeColor="text1"/>
        </w:rPr>
        <w:t>;</w:t>
      </w:r>
    </w:p>
    <w:p w14:paraId="7E4AEDAB" w14:textId="77777777" w:rsidR="00902E7E" w:rsidRPr="00426E78" w:rsidRDefault="0029735E" w:rsidP="004C09B4">
      <w:pPr>
        <w:pStyle w:val="11"/>
        <w:numPr>
          <w:ilvl w:val="0"/>
          <w:numId w:val="0"/>
        </w:numPr>
        <w:rPr>
          <w:color w:val="000000" w:themeColor="text1"/>
        </w:rPr>
      </w:pPr>
      <w:r w:rsidRPr="00426E78">
        <w:rPr>
          <w:color w:val="000000" w:themeColor="text1"/>
        </w:rPr>
        <w:t>– проведение работ по вскрытию пересечений коммуникаций и сетей сторонних организаций, их техническое освидетельствование с привлечением специализированной организации, согласованной с эксплуатирующей организацией, выполнение работ в соответствии с техни</w:t>
      </w:r>
      <w:r w:rsidR="00902E7E" w:rsidRPr="00426E78">
        <w:rPr>
          <w:color w:val="000000" w:themeColor="text1"/>
        </w:rPr>
        <w:t>ч</w:t>
      </w:r>
      <w:r w:rsidRPr="00426E78">
        <w:rPr>
          <w:color w:val="000000" w:themeColor="text1"/>
        </w:rPr>
        <w:t>ескими условиями на пересечения владельца коммуникаций;</w:t>
      </w:r>
    </w:p>
    <w:p w14:paraId="3CE83B49" w14:textId="5B2DE2BE" w:rsidR="00902E7E" w:rsidRPr="00426E78" w:rsidRDefault="00902E7E" w:rsidP="004C09B4">
      <w:pPr>
        <w:pStyle w:val="11"/>
        <w:numPr>
          <w:ilvl w:val="0"/>
          <w:numId w:val="0"/>
        </w:numPr>
        <w:rPr>
          <w:color w:val="000000" w:themeColor="text1"/>
        </w:rPr>
      </w:pPr>
      <w:r w:rsidRPr="00426E78">
        <w:rPr>
          <w:color w:val="000000" w:themeColor="text1"/>
        </w:rPr>
        <w:softHyphen/>
      </w:r>
      <w:r w:rsidR="0029735E" w:rsidRPr="00426E78">
        <w:rPr>
          <w:color w:val="000000" w:themeColor="text1"/>
        </w:rPr>
        <w:t xml:space="preserve"> выполнение пуско-наладочных работ, включая индивидуально-функциональное опробование согласно </w:t>
      </w:r>
      <w:r w:rsidRPr="00426E78">
        <w:rPr>
          <w:color w:val="000000" w:themeColor="text1"/>
        </w:rPr>
        <w:t>р</w:t>
      </w:r>
      <w:r w:rsidR="0029735E" w:rsidRPr="00426E78">
        <w:rPr>
          <w:color w:val="000000" w:themeColor="text1"/>
        </w:rPr>
        <w:t>абочей документации;</w:t>
      </w:r>
    </w:p>
    <w:p w14:paraId="6A772021" w14:textId="77777777" w:rsidR="00902E7E" w:rsidRPr="00426E78" w:rsidRDefault="00902E7E" w:rsidP="004C09B4">
      <w:pPr>
        <w:pStyle w:val="11"/>
        <w:numPr>
          <w:ilvl w:val="0"/>
          <w:numId w:val="0"/>
        </w:numPr>
        <w:rPr>
          <w:color w:val="000000" w:themeColor="text1"/>
        </w:rPr>
      </w:pPr>
      <w:r w:rsidRPr="00426E78">
        <w:rPr>
          <w:color w:val="000000" w:themeColor="text1"/>
        </w:rPr>
        <w:t>–</w:t>
      </w:r>
      <w:r w:rsidR="0029735E" w:rsidRPr="00426E78">
        <w:rPr>
          <w:color w:val="000000" w:themeColor="text1"/>
        </w:rPr>
        <w:t xml:space="preserve"> устранение дефектов, допущенных Подрядчиком в ходе производства работ;</w:t>
      </w:r>
    </w:p>
    <w:p w14:paraId="506E2511" w14:textId="0A608B23" w:rsidR="00902E7E" w:rsidRPr="00426E78" w:rsidRDefault="00902E7E" w:rsidP="004C09B4">
      <w:pPr>
        <w:pStyle w:val="11"/>
        <w:numPr>
          <w:ilvl w:val="0"/>
          <w:numId w:val="0"/>
        </w:numPr>
        <w:rPr>
          <w:color w:val="000000" w:themeColor="text1"/>
        </w:rPr>
      </w:pPr>
      <w:r w:rsidRPr="00426E78">
        <w:rPr>
          <w:color w:val="000000" w:themeColor="text1"/>
        </w:rPr>
        <w:softHyphen/>
        <w:t xml:space="preserve"> </w:t>
      </w:r>
      <w:r w:rsidR="0029735E" w:rsidRPr="00426E78">
        <w:rPr>
          <w:color w:val="000000" w:themeColor="text1"/>
        </w:rPr>
        <w:t>формирование и предоставление Заказчику исполнительной документации;</w:t>
      </w:r>
    </w:p>
    <w:p w14:paraId="620388B9" w14:textId="44849517" w:rsidR="00902E7E" w:rsidRPr="00426E78" w:rsidRDefault="00902E7E" w:rsidP="004C09B4">
      <w:pPr>
        <w:pStyle w:val="11"/>
        <w:numPr>
          <w:ilvl w:val="0"/>
          <w:numId w:val="0"/>
        </w:numPr>
        <w:rPr>
          <w:color w:val="000000" w:themeColor="text1"/>
        </w:rPr>
      </w:pPr>
      <w:r w:rsidRPr="00426E78">
        <w:rPr>
          <w:color w:val="000000" w:themeColor="text1"/>
        </w:rPr>
        <w:t xml:space="preserve">– </w:t>
      </w:r>
      <w:r w:rsidR="0029735E" w:rsidRPr="00426E78">
        <w:rPr>
          <w:color w:val="000000" w:themeColor="text1"/>
        </w:rPr>
        <w:t xml:space="preserve">сдачу Объекта Заказчику по </w:t>
      </w:r>
      <w:r w:rsidRPr="00426E78">
        <w:rPr>
          <w:color w:val="000000" w:themeColor="text1"/>
        </w:rPr>
        <w:t>а</w:t>
      </w:r>
      <w:r w:rsidR="0029735E" w:rsidRPr="00426E78">
        <w:rPr>
          <w:color w:val="000000" w:themeColor="text1"/>
        </w:rPr>
        <w:t xml:space="preserve">кту </w:t>
      </w:r>
      <w:r w:rsidR="004F4359" w:rsidRPr="00426E78">
        <w:rPr>
          <w:color w:val="000000" w:themeColor="text1"/>
        </w:rPr>
        <w:t xml:space="preserve">по </w:t>
      </w:r>
      <w:r w:rsidR="0029735E" w:rsidRPr="00426E78">
        <w:rPr>
          <w:color w:val="000000" w:themeColor="text1"/>
        </w:rPr>
        <w:t>форм</w:t>
      </w:r>
      <w:r w:rsidR="004F4359" w:rsidRPr="00426E78">
        <w:rPr>
          <w:color w:val="000000" w:themeColor="text1"/>
        </w:rPr>
        <w:t>е №</w:t>
      </w:r>
      <w:r w:rsidR="0029735E" w:rsidRPr="00426E78">
        <w:rPr>
          <w:color w:val="000000" w:themeColor="text1"/>
        </w:rPr>
        <w:t xml:space="preserve"> КС-11;</w:t>
      </w:r>
    </w:p>
    <w:p w14:paraId="568484F0" w14:textId="77777777" w:rsidR="00902E7E" w:rsidRPr="00426E78" w:rsidRDefault="00902E7E" w:rsidP="004C09B4">
      <w:pPr>
        <w:pStyle w:val="11"/>
        <w:numPr>
          <w:ilvl w:val="0"/>
          <w:numId w:val="0"/>
        </w:numPr>
        <w:rPr>
          <w:color w:val="000000" w:themeColor="text1"/>
        </w:rPr>
      </w:pPr>
      <w:r w:rsidRPr="00426E78">
        <w:rPr>
          <w:color w:val="000000" w:themeColor="text1"/>
        </w:rPr>
        <w:t>– охрану Объекта (строительной площадки производства работ);</w:t>
      </w:r>
    </w:p>
    <w:p w14:paraId="5C06B081" w14:textId="19203E6D" w:rsidR="0029735E" w:rsidRPr="00426E78" w:rsidRDefault="00902E7E" w:rsidP="004C09B4">
      <w:pPr>
        <w:pStyle w:val="11"/>
        <w:numPr>
          <w:ilvl w:val="0"/>
          <w:numId w:val="0"/>
        </w:numPr>
        <w:rPr>
          <w:color w:val="000000" w:themeColor="text1"/>
        </w:rPr>
      </w:pPr>
      <w:r w:rsidRPr="00426E78">
        <w:rPr>
          <w:color w:val="000000" w:themeColor="text1"/>
        </w:rPr>
        <w:t>–</w:t>
      </w:r>
      <w:r w:rsidR="0029735E" w:rsidRPr="00426E78">
        <w:rPr>
          <w:color w:val="000000" w:themeColor="text1"/>
        </w:rPr>
        <w:t xml:space="preserve"> выполнение иных неразрывно связанных со строящимся Объектом рабо</w:t>
      </w:r>
      <w:r w:rsidRPr="00426E78">
        <w:rPr>
          <w:color w:val="000000" w:themeColor="text1"/>
        </w:rPr>
        <w:t xml:space="preserve">т. </w:t>
      </w:r>
      <w:r w:rsidR="0029735E" w:rsidRPr="00426E78">
        <w:rPr>
          <w:color w:val="000000" w:themeColor="text1"/>
        </w:rPr>
        <w:t xml:space="preserve"> </w:t>
      </w:r>
    </w:p>
    <w:p w14:paraId="3D3DFAAB" w14:textId="2D37833B" w:rsidR="00E3275F" w:rsidRPr="00426E78" w:rsidRDefault="0010032B" w:rsidP="004C09B4">
      <w:pPr>
        <w:pStyle w:val="11"/>
        <w:numPr>
          <w:ilvl w:val="0"/>
          <w:numId w:val="0"/>
        </w:numPr>
        <w:rPr>
          <w:color w:val="000000" w:themeColor="text1"/>
        </w:rPr>
      </w:pPr>
      <w:r w:rsidRPr="00426E78">
        <w:rPr>
          <w:color w:val="000000" w:themeColor="text1"/>
        </w:rPr>
        <w:t xml:space="preserve">Подрядчик должен получить согласие заказчика на увеличение стоимости работ в связи с дополнительными работами, которые не охватываются </w:t>
      </w:r>
      <w:r w:rsidR="00394EDE" w:rsidRPr="00426E78">
        <w:rPr>
          <w:color w:val="000000" w:themeColor="text1"/>
        </w:rPr>
        <w:t>предметом договора</w:t>
      </w:r>
      <w:r w:rsidR="00394EDE" w:rsidRPr="00426E78">
        <w:rPr>
          <w:b/>
          <w:bCs/>
          <w:color w:val="000000" w:themeColor="text1"/>
        </w:rPr>
        <w:t xml:space="preserve"> </w:t>
      </w:r>
      <w:r w:rsidR="00394EDE" w:rsidRPr="00426E78">
        <w:rPr>
          <w:color w:val="000000" w:themeColor="text1"/>
        </w:rPr>
        <w:t xml:space="preserve">и </w:t>
      </w:r>
      <w:r w:rsidRPr="00426E78">
        <w:rPr>
          <w:color w:val="000000" w:themeColor="text1"/>
        </w:rPr>
        <w:t>приложени</w:t>
      </w:r>
      <w:r w:rsidR="00394EDE" w:rsidRPr="00426E78">
        <w:rPr>
          <w:color w:val="000000" w:themeColor="text1"/>
        </w:rPr>
        <w:t>ями</w:t>
      </w:r>
      <w:r w:rsidRPr="00426E78">
        <w:rPr>
          <w:color w:val="000000" w:themeColor="text1"/>
        </w:rPr>
        <w:t xml:space="preserve"> к договору, иначе лишается права требовать их оплаты. Согласие Заказчика на выполнение и оплату дополнительных работ оформляется дополнительным соглашением. Превышение Подрядчиком согласованных Сторонами объемов работ, не подтвержденных подписанными Сторонами дополнительными соглашениями, оплачивается Генподрядчиком за свой счет. Общая стоимость работ подлежит соразмерному уменьшению в случае выполнения работ не в полном объеме. </w:t>
      </w:r>
    </w:p>
    <w:p w14:paraId="0DC644EC" w14:textId="77777777" w:rsidR="00E3275F" w:rsidRPr="00426E78" w:rsidRDefault="0010032B" w:rsidP="004C09B4">
      <w:pPr>
        <w:pStyle w:val="11"/>
        <w:rPr>
          <w:color w:val="000000" w:themeColor="text1"/>
        </w:rPr>
      </w:pPr>
      <w:r w:rsidRPr="00426E78">
        <w:rPr>
          <w:color w:val="000000" w:themeColor="text1"/>
        </w:rPr>
        <w:t>Все платежи по настоящему договору осуществляются в рублях РФ на расчетный счет Подрядчика, указанный в договоре. Обязанности Заказчика по оплате считаются исполненными с момента зачисления денежных средств на расчетный счет Подрядчика.</w:t>
      </w:r>
    </w:p>
    <w:p w14:paraId="0A4EBA33" w14:textId="77777777" w:rsidR="00E3275F" w:rsidRPr="00426E78" w:rsidRDefault="0010032B" w:rsidP="004C09B4">
      <w:pPr>
        <w:pStyle w:val="11"/>
        <w:rPr>
          <w:color w:val="000000" w:themeColor="text1"/>
        </w:rPr>
      </w:pPr>
      <w:r w:rsidRPr="00426E78">
        <w:rPr>
          <w:color w:val="000000" w:themeColor="text1"/>
        </w:rPr>
        <w:t>В случае изменения Заказчиком объемов работ, рабочей документации</w:t>
      </w:r>
      <w:r w:rsidRPr="00426E78">
        <w:rPr>
          <w:color w:val="000000" w:themeColor="text1"/>
          <w:shd w:val="clear" w:color="auto" w:fill="FFFFFF"/>
        </w:rPr>
        <w:t xml:space="preserve"> или изменения нормативных документов вследствие обстоятельств, не зависящих от Подрядчика, если это влечет выполнение дополнительных работ и увеличение первоначального объема работ, то эти изменения и размер их оплаты подлежат согласованию Сторонами путем заключения дополнительного соглашения к договору</w:t>
      </w:r>
      <w:r w:rsidRPr="00426E78">
        <w:rPr>
          <w:color w:val="000000" w:themeColor="text1"/>
        </w:rPr>
        <w:t>.</w:t>
      </w:r>
    </w:p>
    <w:p w14:paraId="0949ED4E" w14:textId="77777777" w:rsidR="00E3275F" w:rsidRPr="00426E78" w:rsidRDefault="0010032B" w:rsidP="004C09B4">
      <w:pPr>
        <w:pStyle w:val="11"/>
        <w:rPr>
          <w:color w:val="000000" w:themeColor="text1"/>
        </w:rPr>
      </w:pPr>
      <w:r w:rsidRPr="00426E78">
        <w:rPr>
          <w:color w:val="000000" w:themeColor="text1"/>
        </w:rPr>
        <w:t xml:space="preserve"> Платежи в согласующие организации осуществляются Заказчиком на основании соответствующих подтверждающих документов.</w:t>
      </w:r>
    </w:p>
    <w:p w14:paraId="74217458" w14:textId="77777777" w:rsidR="00E3275F" w:rsidRPr="00426E78" w:rsidRDefault="00E3275F">
      <w:pPr>
        <w:jc w:val="both"/>
        <w:rPr>
          <w:color w:val="000000" w:themeColor="text1"/>
        </w:rPr>
      </w:pPr>
    </w:p>
    <w:p w14:paraId="427937D9" w14:textId="77777777" w:rsidR="00E3275F" w:rsidRPr="00426E78" w:rsidRDefault="00E3275F">
      <w:pPr>
        <w:jc w:val="both"/>
        <w:rPr>
          <w:color w:val="000000" w:themeColor="text1"/>
        </w:rPr>
      </w:pPr>
    </w:p>
    <w:p w14:paraId="3F605E9E" w14:textId="77777777" w:rsidR="00E3275F" w:rsidRPr="00426E78" w:rsidRDefault="0010032B">
      <w:pPr>
        <w:pStyle w:val="1"/>
        <w:rPr>
          <w:color w:val="000000" w:themeColor="text1"/>
        </w:rPr>
      </w:pPr>
      <w:r w:rsidRPr="00426E78">
        <w:rPr>
          <w:color w:val="000000" w:themeColor="text1"/>
        </w:rPr>
        <w:t>ПРАВА И ОБЯЗАННОСТИ СТОРОН</w:t>
      </w:r>
    </w:p>
    <w:p w14:paraId="6F1AA49E" w14:textId="77777777" w:rsidR="00E3275F" w:rsidRPr="00426E78" w:rsidRDefault="0010032B" w:rsidP="004C09B4">
      <w:pPr>
        <w:pStyle w:val="11"/>
        <w:numPr>
          <w:ilvl w:val="0"/>
          <w:numId w:val="0"/>
        </w:numPr>
        <w:ind w:left="432"/>
        <w:rPr>
          <w:color w:val="000000" w:themeColor="text1"/>
        </w:rPr>
      </w:pPr>
      <w:r w:rsidRPr="00426E78">
        <w:rPr>
          <w:color w:val="000000" w:themeColor="text1"/>
        </w:rPr>
        <w:t xml:space="preserve">4.1. </w:t>
      </w:r>
      <w:r w:rsidRPr="00426E78">
        <w:rPr>
          <w:b/>
          <w:bCs/>
          <w:color w:val="000000" w:themeColor="text1"/>
        </w:rPr>
        <w:t>Обязанности Подрядчика</w:t>
      </w:r>
      <w:r w:rsidRPr="00426E78">
        <w:rPr>
          <w:color w:val="000000" w:themeColor="text1"/>
        </w:rPr>
        <w:t>:</w:t>
      </w:r>
    </w:p>
    <w:p w14:paraId="6C2A3DB4" w14:textId="77777777" w:rsidR="00E3275F" w:rsidRPr="00426E78" w:rsidRDefault="0010032B" w:rsidP="004C09B4">
      <w:pPr>
        <w:pStyle w:val="111"/>
        <w:rPr>
          <w:color w:val="000000" w:themeColor="text1"/>
        </w:rPr>
      </w:pPr>
      <w:r w:rsidRPr="00426E78">
        <w:rPr>
          <w:color w:val="000000" w:themeColor="text1"/>
        </w:rPr>
        <w:t xml:space="preserve">Подрядчик обязуется выполнить все работы с надлежащим качеством, в объеме и в сроки, предусмотренные настоящим договором, и сдать работы Заказчику в установленный срок в состоянии, соответствующем условиям Договора. </w:t>
      </w:r>
    </w:p>
    <w:p w14:paraId="0B645085" w14:textId="5B264919" w:rsidR="00302CA0" w:rsidRPr="00426E78" w:rsidRDefault="0010032B" w:rsidP="004C09B4">
      <w:pPr>
        <w:pStyle w:val="111"/>
        <w:rPr>
          <w:color w:val="000000" w:themeColor="text1"/>
        </w:rPr>
      </w:pPr>
      <w:r w:rsidRPr="00426E78">
        <w:rPr>
          <w:color w:val="000000" w:themeColor="text1"/>
        </w:rPr>
        <w:t xml:space="preserve">До начала производства работ Подрядчик обязан приказами назначить из числа своих сотрудников уполномоченных лиц, ответственных за </w:t>
      </w:r>
      <w:r w:rsidR="00286F65" w:rsidRPr="00426E78">
        <w:rPr>
          <w:color w:val="000000" w:themeColor="text1"/>
        </w:rPr>
        <w:t xml:space="preserve">осуществление строительного контроля, </w:t>
      </w:r>
      <w:r w:rsidRPr="00426E78">
        <w:rPr>
          <w:color w:val="000000" w:themeColor="text1"/>
        </w:rPr>
        <w:t>производство и сдачу выполняемых по договору работ и подписание документации, представить Заказчику копии этих приказов, а также доверенности на указанных сотрудников.</w:t>
      </w:r>
    </w:p>
    <w:p w14:paraId="36A457A3" w14:textId="199339DA" w:rsidR="00302CA0" w:rsidRPr="00426E78" w:rsidRDefault="00302CA0" w:rsidP="004C09B4">
      <w:pPr>
        <w:pStyle w:val="111"/>
        <w:rPr>
          <w:color w:val="000000" w:themeColor="text1"/>
        </w:rPr>
      </w:pPr>
      <w:r w:rsidRPr="00426E78">
        <w:rPr>
          <w:color w:val="000000" w:themeColor="text1"/>
        </w:rPr>
        <w:t>До начала производства работ Подрядчик обязан разработать за счет собственных средств проект производства работ (ППР) и согласовать его с Заказчиком и при необходимости с контролирующими организациями в течение 10 (десяти) календарных дней с момента заключения Договора.</w:t>
      </w:r>
    </w:p>
    <w:p w14:paraId="401F1D0A" w14:textId="5EF959BC" w:rsidR="008D377B" w:rsidRPr="00426E78" w:rsidRDefault="008D377B" w:rsidP="004C09B4">
      <w:pPr>
        <w:pStyle w:val="111"/>
        <w:rPr>
          <w:color w:val="000000" w:themeColor="text1"/>
        </w:rPr>
      </w:pPr>
      <w:r w:rsidRPr="00426E78">
        <w:rPr>
          <w:rFonts w:eastAsiaTheme="minorEastAsia"/>
          <w:color w:val="000000" w:themeColor="text1"/>
        </w:rPr>
        <w:t xml:space="preserve">В течение 14 (Четырнадцати) рабочих дней, следующих за датой вступления Договора в силу, предоставляет Заказчику копии заключенных Подрядчиком договоров (включая приложения и дополнительные соглашения) на приемку, перевалку, хранение и доставку </w:t>
      </w:r>
      <w:r w:rsidR="004874BF" w:rsidRPr="00426E78">
        <w:rPr>
          <w:rFonts w:eastAsiaTheme="minorEastAsia"/>
          <w:color w:val="000000" w:themeColor="text1"/>
        </w:rPr>
        <w:t>м</w:t>
      </w:r>
      <w:r w:rsidRPr="00426E78">
        <w:rPr>
          <w:rFonts w:eastAsiaTheme="minorEastAsia"/>
          <w:color w:val="000000" w:themeColor="text1"/>
        </w:rPr>
        <w:t xml:space="preserve">атериалов и </w:t>
      </w:r>
      <w:r w:rsidR="004874BF" w:rsidRPr="00426E78">
        <w:rPr>
          <w:rFonts w:eastAsiaTheme="minorEastAsia"/>
          <w:color w:val="000000" w:themeColor="text1"/>
        </w:rPr>
        <w:t>о</w:t>
      </w:r>
      <w:r w:rsidRPr="00426E78">
        <w:rPr>
          <w:rFonts w:eastAsiaTheme="minorEastAsia"/>
          <w:color w:val="000000" w:themeColor="text1"/>
        </w:rPr>
        <w:t>борудования</w:t>
      </w:r>
      <w:r w:rsidR="004874BF" w:rsidRPr="00426E78">
        <w:rPr>
          <w:rFonts w:eastAsiaTheme="minorEastAsia"/>
          <w:color w:val="000000" w:themeColor="text1"/>
        </w:rPr>
        <w:t>.</w:t>
      </w:r>
    </w:p>
    <w:p w14:paraId="2943F1E9" w14:textId="77777777" w:rsidR="000078A9" w:rsidRPr="00426E78" w:rsidRDefault="0010032B" w:rsidP="004C09B4">
      <w:pPr>
        <w:pStyle w:val="111"/>
        <w:rPr>
          <w:color w:val="000000" w:themeColor="text1"/>
        </w:rPr>
      </w:pPr>
      <w:r w:rsidRPr="00426E78">
        <w:rPr>
          <w:color w:val="000000" w:themeColor="text1"/>
        </w:rPr>
        <w:t>До начала производства работ Подрядчик обязан приказами назначить из числа своих сотрудников уполномоченных лиц, ответственных за соблюдение требований охраны труда, промышленной и пожарной безопасности. В течение 5 дней после подписания Договора предоставить приказ о назначении ответственных за производство работ на объекте, в том числе ответственного за электрохозяйство. Данные сотрудники должны быть аттестованы в соответствующих областях в порядке, установленном в Российской Федерации. Заказчик вправе в любое время требовать предоставления копий документов, подтверждающих наличие необходимой аттестации и обучения по охране труда, промышленной и пожарной безопасности у персонала Подрядчика.</w:t>
      </w:r>
    </w:p>
    <w:p w14:paraId="1EA2E67E" w14:textId="1F27135D" w:rsidR="00267130" w:rsidRPr="00426E78" w:rsidRDefault="00267130" w:rsidP="00267130">
      <w:pPr>
        <w:pStyle w:val="111"/>
        <w:rPr>
          <w:color w:val="000000" w:themeColor="text1"/>
        </w:rPr>
      </w:pPr>
      <w:r w:rsidRPr="00426E78">
        <w:rPr>
          <w:color w:val="000000" w:themeColor="text1"/>
        </w:rPr>
        <w:t>До начала выполнения работ согласовывает с ответственным представителем Заказчика места для хранения инструментов, оборудования.</w:t>
      </w:r>
      <w:r w:rsidR="00597D3D" w:rsidRPr="00426E78">
        <w:rPr>
          <w:color w:val="000000" w:themeColor="text1"/>
        </w:rPr>
        <w:t xml:space="preserve"> Подрядчик обязан производить складирование принадлежащих ему оборудования, материалов, а также оборудования и материалов, передаваемых Заказчиком, а также организовать стоянку строительной техники, строго в установленных для этого Подрядчиком местах.</w:t>
      </w:r>
    </w:p>
    <w:p w14:paraId="6A714065" w14:textId="77777777" w:rsidR="00267130" w:rsidRPr="00426E78" w:rsidRDefault="00267130" w:rsidP="00267130">
      <w:pPr>
        <w:pStyle w:val="111"/>
        <w:rPr>
          <w:color w:val="000000" w:themeColor="text1"/>
        </w:rPr>
      </w:pPr>
      <w:r w:rsidRPr="00426E78">
        <w:rPr>
          <w:color w:val="000000" w:themeColor="text1"/>
        </w:rPr>
        <w:t>До начала выполнения работ согласовывает место для установки временных (нетитульных) зданий и сооружений, необходимых ему для производственной деятельности на объекте (в случае необходимости).</w:t>
      </w:r>
    </w:p>
    <w:p w14:paraId="5B591F07" w14:textId="45B9EEA8" w:rsidR="00267130" w:rsidRPr="00426E78" w:rsidRDefault="00267130" w:rsidP="00267130">
      <w:pPr>
        <w:pStyle w:val="111"/>
        <w:rPr>
          <w:color w:val="000000" w:themeColor="text1"/>
        </w:rPr>
      </w:pPr>
      <w:r w:rsidRPr="00426E78">
        <w:rPr>
          <w:color w:val="000000" w:themeColor="text1"/>
        </w:rPr>
        <w:t xml:space="preserve">Подрядчик обязан обеспечить хранение всех </w:t>
      </w:r>
      <w:r w:rsidR="00532830" w:rsidRPr="00426E78">
        <w:rPr>
          <w:color w:val="000000" w:themeColor="text1"/>
        </w:rPr>
        <w:t>приобретенных им и представленных Заказчико</w:t>
      </w:r>
      <w:r w:rsidR="000845BA" w:rsidRPr="00426E78">
        <w:rPr>
          <w:color w:val="000000" w:themeColor="text1"/>
        </w:rPr>
        <w:t>м</w:t>
      </w:r>
      <w:r w:rsidR="00532830" w:rsidRPr="00426E78">
        <w:rPr>
          <w:color w:val="000000" w:themeColor="text1"/>
        </w:rPr>
        <w:t xml:space="preserve"> </w:t>
      </w:r>
      <w:r w:rsidRPr="00426E78">
        <w:rPr>
          <w:color w:val="000000" w:themeColor="text1"/>
        </w:rPr>
        <w:t xml:space="preserve">для реализации Договора материалов и оборудования, техники, находящихся на строительной площадке или за ее пределами, 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места производства работ технику, механизмы, оборудование, оставленный после выполнения работ мусор). </w:t>
      </w:r>
    </w:p>
    <w:p w14:paraId="3C8B6C2F" w14:textId="63576DEF" w:rsidR="000078A9" w:rsidRPr="00426E78" w:rsidRDefault="000845BA" w:rsidP="004C09B4">
      <w:pPr>
        <w:pStyle w:val="111"/>
        <w:rPr>
          <w:rFonts w:eastAsiaTheme="minorEastAsia"/>
          <w:color w:val="000000" w:themeColor="text1"/>
        </w:rPr>
      </w:pPr>
      <w:r w:rsidRPr="00426E78">
        <w:rPr>
          <w:rFonts w:eastAsiaTheme="minorEastAsia"/>
          <w:color w:val="000000" w:themeColor="text1"/>
        </w:rPr>
        <w:t>Подрядчик обязан е</w:t>
      </w:r>
      <w:r w:rsidR="000078A9" w:rsidRPr="00426E78">
        <w:rPr>
          <w:rFonts w:eastAsiaTheme="minorEastAsia"/>
          <w:color w:val="000000" w:themeColor="text1"/>
        </w:rPr>
        <w:t>жемесячно в срок до 24 (двадцать четвертого) числа текущего месяца разрабатыв</w:t>
      </w:r>
      <w:r w:rsidRPr="00426E78">
        <w:rPr>
          <w:rFonts w:eastAsiaTheme="minorEastAsia"/>
          <w:color w:val="000000" w:themeColor="text1"/>
        </w:rPr>
        <w:t xml:space="preserve">ать </w:t>
      </w:r>
      <w:r w:rsidR="000078A9" w:rsidRPr="00426E78">
        <w:rPr>
          <w:rFonts w:eastAsiaTheme="minorEastAsia"/>
          <w:color w:val="000000" w:themeColor="text1"/>
        </w:rPr>
        <w:t>и согласовыват</w:t>
      </w:r>
      <w:r w:rsidRPr="00426E78">
        <w:rPr>
          <w:rFonts w:eastAsiaTheme="minorEastAsia"/>
          <w:color w:val="000000" w:themeColor="text1"/>
        </w:rPr>
        <w:t>ь</w:t>
      </w:r>
      <w:r w:rsidR="000078A9" w:rsidRPr="00426E78">
        <w:rPr>
          <w:rFonts w:eastAsiaTheme="minorEastAsia"/>
          <w:color w:val="000000" w:themeColor="text1"/>
        </w:rPr>
        <w:t xml:space="preserve"> с Заказчико</w:t>
      </w:r>
      <w:r w:rsidR="00597D3D" w:rsidRPr="00426E78">
        <w:rPr>
          <w:rFonts w:eastAsiaTheme="minorEastAsia"/>
          <w:color w:val="000000" w:themeColor="text1"/>
        </w:rPr>
        <w:t>м</w:t>
      </w:r>
      <w:r w:rsidR="000078A9" w:rsidRPr="00426E78">
        <w:rPr>
          <w:rFonts w:eastAsiaTheme="minorEastAsia"/>
          <w:color w:val="000000" w:themeColor="text1"/>
        </w:rPr>
        <w:t xml:space="preserve"> месячно-суточные графики выполнения работ на следующий месяц и график поставки материалов и оборудования Подрядчиком на следующий месяц.</w:t>
      </w:r>
    </w:p>
    <w:p w14:paraId="50D4A871" w14:textId="47C5A68F" w:rsidR="00AB755F" w:rsidRPr="00426E78" w:rsidRDefault="0010032B" w:rsidP="00916FF8">
      <w:pPr>
        <w:pStyle w:val="111"/>
        <w:rPr>
          <w:color w:val="000000" w:themeColor="text1"/>
        </w:rPr>
      </w:pPr>
      <w:r w:rsidRPr="00426E78">
        <w:rPr>
          <w:color w:val="000000" w:themeColor="text1"/>
        </w:rPr>
        <w:t xml:space="preserve">Подрядчик обязан </w:t>
      </w:r>
      <w:r w:rsidR="00AB755F" w:rsidRPr="00426E78">
        <w:rPr>
          <w:color w:val="000000" w:themeColor="text1"/>
        </w:rPr>
        <w:t>предоставлять Заказчику следующие отчеты в письменном и электронном виде:</w:t>
      </w:r>
    </w:p>
    <w:p w14:paraId="6F821BEA" w14:textId="77777777" w:rsidR="00AB755F" w:rsidRPr="00426E78" w:rsidRDefault="00AB755F" w:rsidP="00AB755F">
      <w:pPr>
        <w:pStyle w:val="111"/>
        <w:numPr>
          <w:ilvl w:val="0"/>
          <w:numId w:val="0"/>
        </w:numPr>
        <w:rPr>
          <w:color w:val="000000" w:themeColor="text1"/>
        </w:rPr>
      </w:pPr>
      <w:r w:rsidRPr="00426E78">
        <w:rPr>
          <w:color w:val="000000" w:themeColor="text1"/>
        </w:rPr>
        <w:t xml:space="preserve">– </w:t>
      </w:r>
      <w:r w:rsidR="000078A9" w:rsidRPr="00426E78">
        <w:rPr>
          <w:color w:val="000000" w:themeColor="text1"/>
        </w:rPr>
        <w:t xml:space="preserve">ежедневно </w:t>
      </w:r>
      <w:r w:rsidR="000078A9" w:rsidRPr="00426E78">
        <w:rPr>
          <w:rFonts w:eastAsiaTheme="minorEastAsia"/>
          <w:color w:val="000000" w:themeColor="text1"/>
        </w:rPr>
        <w:t xml:space="preserve">не позднее 16:00 часов (местного времени) </w:t>
      </w:r>
      <w:r w:rsidR="0010032B" w:rsidRPr="00426E78">
        <w:rPr>
          <w:color w:val="000000" w:themeColor="text1"/>
        </w:rPr>
        <w:t xml:space="preserve">предоставлять </w:t>
      </w:r>
      <w:r w:rsidR="000078A9" w:rsidRPr="00426E78">
        <w:rPr>
          <w:color w:val="000000" w:themeColor="text1"/>
        </w:rPr>
        <w:t xml:space="preserve">Заказчику </w:t>
      </w:r>
      <w:r w:rsidRPr="00426E78">
        <w:rPr>
          <w:color w:val="000000" w:themeColor="text1"/>
        </w:rPr>
        <w:t>отчет</w:t>
      </w:r>
      <w:r w:rsidR="0010032B" w:rsidRPr="00426E78">
        <w:rPr>
          <w:color w:val="000000" w:themeColor="text1"/>
        </w:rPr>
        <w:t xml:space="preserve"> о ходе выполнения работ в соответствии с месячно-суточным графиком выполнения работ, подписанную ответственным представителем</w:t>
      </w:r>
      <w:r w:rsidRPr="00426E78">
        <w:rPr>
          <w:color w:val="000000" w:themeColor="text1"/>
        </w:rPr>
        <w:t xml:space="preserve">; </w:t>
      </w:r>
    </w:p>
    <w:p w14:paraId="434BED8C" w14:textId="5BDC8A69" w:rsidR="00AB755F" w:rsidRPr="00426E78" w:rsidRDefault="00AB755F" w:rsidP="00AB755F">
      <w:pPr>
        <w:pStyle w:val="111"/>
        <w:numPr>
          <w:ilvl w:val="0"/>
          <w:numId w:val="0"/>
        </w:numPr>
        <w:rPr>
          <w:color w:val="000000" w:themeColor="text1"/>
        </w:rPr>
      </w:pPr>
      <w:r w:rsidRPr="00426E78">
        <w:rPr>
          <w:color w:val="000000" w:themeColor="text1"/>
        </w:rPr>
        <w:t>– еженедельно</w:t>
      </w:r>
      <w:r w:rsidR="004E777B" w:rsidRPr="00426E78">
        <w:rPr>
          <w:color w:val="000000" w:themeColor="text1"/>
        </w:rPr>
        <w:t xml:space="preserve"> (каждый понедельник не позднее 14:00)</w:t>
      </w:r>
      <w:r w:rsidRPr="00426E78">
        <w:rPr>
          <w:color w:val="000000" w:themeColor="text1"/>
        </w:rPr>
        <w:t xml:space="preserve"> предоставлять Заказчику отчеты о выполнении </w:t>
      </w:r>
      <w:r w:rsidRPr="00426E78">
        <w:rPr>
          <w:rFonts w:eastAsiaTheme="minorEastAsia"/>
          <w:color w:val="000000" w:themeColor="text1"/>
        </w:rPr>
        <w:t>графиков поставки материалов и оборудования;</w:t>
      </w:r>
    </w:p>
    <w:p w14:paraId="7680E3CE" w14:textId="022C6F23" w:rsidR="00E3275F" w:rsidRPr="00426E78" w:rsidRDefault="00AB755F" w:rsidP="00AB755F">
      <w:pPr>
        <w:pStyle w:val="111"/>
        <w:numPr>
          <w:ilvl w:val="0"/>
          <w:numId w:val="0"/>
        </w:numPr>
        <w:rPr>
          <w:color w:val="000000" w:themeColor="text1"/>
        </w:rPr>
      </w:pPr>
      <w:r w:rsidRPr="00426E78">
        <w:rPr>
          <w:color w:val="000000" w:themeColor="text1"/>
        </w:rPr>
        <w:t>– п</w:t>
      </w:r>
      <w:r w:rsidR="0010032B" w:rsidRPr="00426E78">
        <w:rPr>
          <w:color w:val="000000" w:themeColor="text1"/>
        </w:rPr>
        <w:t xml:space="preserve">о письменному запросу Заказчика </w:t>
      </w:r>
      <w:r w:rsidR="00C246AC" w:rsidRPr="00426E78">
        <w:rPr>
          <w:color w:val="000000" w:themeColor="text1"/>
        </w:rPr>
        <w:t xml:space="preserve">в течение 3 (трех) рабочих дней с даты получения запроса </w:t>
      </w:r>
      <w:r w:rsidR="0010032B" w:rsidRPr="00426E78">
        <w:rPr>
          <w:color w:val="000000" w:themeColor="text1"/>
        </w:rPr>
        <w:t>предоставляет дополнительные данные</w:t>
      </w:r>
      <w:r w:rsidR="001715C0" w:rsidRPr="00426E78">
        <w:rPr>
          <w:color w:val="000000" w:themeColor="text1"/>
        </w:rPr>
        <w:t>,</w:t>
      </w:r>
      <w:r w:rsidR="0010032B" w:rsidRPr="00426E78">
        <w:rPr>
          <w:color w:val="000000" w:themeColor="text1"/>
        </w:rPr>
        <w:t xml:space="preserve"> </w:t>
      </w:r>
      <w:r w:rsidR="001715C0" w:rsidRPr="00426E78">
        <w:rPr>
          <w:color w:val="000000" w:themeColor="text1"/>
        </w:rPr>
        <w:t>имеющи</w:t>
      </w:r>
      <w:r w:rsidR="003260FA" w:rsidRPr="00426E78">
        <w:rPr>
          <w:color w:val="000000" w:themeColor="text1"/>
        </w:rPr>
        <w:t>е</w:t>
      </w:r>
      <w:r w:rsidR="001715C0" w:rsidRPr="00426E78">
        <w:rPr>
          <w:color w:val="000000" w:themeColor="text1"/>
        </w:rPr>
        <w:t xml:space="preserve"> отношение к выполняемым Подрядчиком работам (</w:t>
      </w:r>
      <w:r w:rsidR="000078A9" w:rsidRPr="00426E78">
        <w:rPr>
          <w:color w:val="000000" w:themeColor="text1"/>
        </w:rPr>
        <w:t>в частности,</w:t>
      </w:r>
      <w:r w:rsidR="0010032B" w:rsidRPr="00426E78">
        <w:rPr>
          <w:color w:val="000000" w:themeColor="text1"/>
        </w:rPr>
        <w:t xml:space="preserve"> </w:t>
      </w:r>
      <w:r w:rsidR="001715C0" w:rsidRPr="00426E78">
        <w:rPr>
          <w:color w:val="000000" w:themeColor="text1"/>
        </w:rPr>
        <w:t xml:space="preserve">подтверждающие </w:t>
      </w:r>
      <w:r w:rsidR="0010032B" w:rsidRPr="00426E78">
        <w:rPr>
          <w:color w:val="000000" w:themeColor="text1"/>
        </w:rPr>
        <w:t>наличие на Объекте технических и людских ресурсов</w:t>
      </w:r>
      <w:r w:rsidR="001715C0" w:rsidRPr="00426E78">
        <w:rPr>
          <w:color w:val="000000" w:themeColor="text1"/>
        </w:rPr>
        <w:t>;</w:t>
      </w:r>
      <w:r w:rsidR="0010032B" w:rsidRPr="00426E78">
        <w:rPr>
          <w:color w:val="000000" w:themeColor="text1"/>
        </w:rPr>
        <w:t xml:space="preserve"> </w:t>
      </w:r>
      <w:r w:rsidR="003260FA" w:rsidRPr="00426E78">
        <w:rPr>
          <w:rFonts w:eastAsiaTheme="minorEastAsia"/>
          <w:color w:val="000000" w:themeColor="text1"/>
        </w:rPr>
        <w:t xml:space="preserve">заверенные Подрядчиком </w:t>
      </w:r>
      <w:r w:rsidR="00C246AC" w:rsidRPr="00426E78">
        <w:rPr>
          <w:rFonts w:eastAsiaTheme="minorEastAsia"/>
          <w:color w:val="000000" w:themeColor="text1"/>
        </w:rPr>
        <w:t xml:space="preserve">копии </w:t>
      </w:r>
      <w:r w:rsidR="00A07637" w:rsidRPr="00426E78">
        <w:rPr>
          <w:rFonts w:eastAsiaTheme="minorEastAsia"/>
          <w:color w:val="000000" w:themeColor="text1"/>
        </w:rPr>
        <w:t>документов</w:t>
      </w:r>
      <w:r w:rsidRPr="00426E78">
        <w:rPr>
          <w:rFonts w:eastAsiaTheme="minorEastAsia"/>
          <w:color w:val="000000" w:themeColor="text1"/>
        </w:rPr>
        <w:t xml:space="preserve"> (договоров, накладных и т.д.)</w:t>
      </w:r>
      <w:r w:rsidR="00A07637" w:rsidRPr="00426E78">
        <w:rPr>
          <w:rFonts w:eastAsiaTheme="minorEastAsia"/>
          <w:color w:val="000000" w:themeColor="text1"/>
        </w:rPr>
        <w:t>, подтверждающих покупку и доставку материалов и оборудования</w:t>
      </w:r>
      <w:r w:rsidR="00916FF8" w:rsidRPr="00426E78">
        <w:rPr>
          <w:rFonts w:eastAsiaTheme="minorEastAsia"/>
          <w:color w:val="000000" w:themeColor="text1"/>
        </w:rPr>
        <w:t>, в которых отражены наименование, количество и стоимость приобретенных материалов и оборудования</w:t>
      </w:r>
      <w:r w:rsidR="003260FA" w:rsidRPr="00426E78">
        <w:rPr>
          <w:rFonts w:eastAsiaTheme="minorEastAsia"/>
          <w:color w:val="000000" w:themeColor="text1"/>
        </w:rPr>
        <w:t>;  заверенные Подрядчиком копии договоров с субподрядчиками со всеми приложениями и с учетом дополнительных соглашений</w:t>
      </w:r>
      <w:r w:rsidR="00916FF8" w:rsidRPr="00426E78">
        <w:rPr>
          <w:rFonts w:eastAsiaTheme="minorEastAsia"/>
          <w:color w:val="000000" w:themeColor="text1"/>
        </w:rPr>
        <w:t>)</w:t>
      </w:r>
      <w:r w:rsidR="001715C0" w:rsidRPr="00426E78">
        <w:rPr>
          <w:rFonts w:eastAsiaTheme="minorEastAsia"/>
          <w:color w:val="000000" w:themeColor="text1"/>
        </w:rPr>
        <w:t>.</w:t>
      </w:r>
      <w:r w:rsidR="0010032B" w:rsidRPr="00426E78">
        <w:rPr>
          <w:color w:val="000000" w:themeColor="text1"/>
        </w:rPr>
        <w:t xml:space="preserve"> </w:t>
      </w:r>
    </w:p>
    <w:p w14:paraId="643AEEAD" w14:textId="10B12259" w:rsidR="00286F65" w:rsidRPr="00426E78" w:rsidRDefault="0010032B" w:rsidP="00286F65">
      <w:pPr>
        <w:pStyle w:val="111"/>
        <w:rPr>
          <w:color w:val="000000" w:themeColor="text1"/>
        </w:rPr>
      </w:pPr>
      <w:r w:rsidRPr="00426E78">
        <w:rPr>
          <w:color w:val="000000" w:themeColor="text1"/>
        </w:rPr>
        <w:t xml:space="preserve"> </w:t>
      </w:r>
      <w:r w:rsidR="00286F65" w:rsidRPr="00426E78">
        <w:rPr>
          <w:color w:val="000000" w:themeColor="text1"/>
        </w:rPr>
        <w:t>Подрядчик обязан обеспечить строительный контроль специалистами по организации строительства, сведения о которых внесены в национальный реестр специалистов в области строительств, в соответствии со сводом правил СП 48.13330.2019 «СНиП 12-01-2004. Организация строительства»</w:t>
      </w:r>
      <w:r w:rsidR="00E83281" w:rsidRPr="00426E78">
        <w:rPr>
          <w:color w:val="000000" w:themeColor="text1"/>
        </w:rPr>
        <w:t xml:space="preserve"> (</w:t>
      </w:r>
      <w:r w:rsidR="00E83281" w:rsidRPr="00426E78">
        <w:rPr>
          <w:rStyle w:val="highlightsearch"/>
          <w:rFonts w:eastAsia="Arial"/>
          <w:color w:val="000000" w:themeColor="text1"/>
          <w:shd w:val="clear" w:color="auto" w:fill="457ECD"/>
        </w:rPr>
        <w:t>входной</w:t>
      </w:r>
      <w:r w:rsidR="00E83281" w:rsidRPr="00426E78">
        <w:rPr>
          <w:color w:val="000000" w:themeColor="text1"/>
        </w:rPr>
        <w:t>, операционный, приемочный) в целях оценки соответствия выполняемых по Договору работ и систем инженерно-технического обеспечения требованиям технических регламентов, технической (рабочей) и организационно-технологической документации</w:t>
      </w:r>
      <w:r w:rsidR="00286F65" w:rsidRPr="00426E78">
        <w:rPr>
          <w:color w:val="000000" w:themeColor="text1"/>
        </w:rPr>
        <w:t xml:space="preserve">. </w:t>
      </w:r>
    </w:p>
    <w:p w14:paraId="39252B4A" w14:textId="77777777" w:rsidR="000845BA" w:rsidRPr="00426E78" w:rsidRDefault="0010032B" w:rsidP="000845BA">
      <w:pPr>
        <w:pStyle w:val="111"/>
        <w:rPr>
          <w:color w:val="000000" w:themeColor="text1"/>
        </w:rPr>
      </w:pPr>
      <w:r w:rsidRPr="00426E78">
        <w:rPr>
          <w:color w:val="000000" w:themeColor="text1"/>
        </w:rPr>
        <w:t xml:space="preserve">Подрядчик обязан за свой счет устранить недостатки работ, выявленные им или Заказчиком в процессе выполнения работ, при приемке работ или в гарантийный период. </w:t>
      </w:r>
    </w:p>
    <w:p w14:paraId="32C76141" w14:textId="46F4D1E5" w:rsidR="00E3275F" w:rsidRPr="00426E78" w:rsidRDefault="0010032B" w:rsidP="000845BA">
      <w:pPr>
        <w:pStyle w:val="111"/>
        <w:rPr>
          <w:color w:val="000000" w:themeColor="text1"/>
        </w:rPr>
      </w:pPr>
      <w:r w:rsidRPr="00426E78">
        <w:rPr>
          <w:color w:val="000000" w:themeColor="text1"/>
        </w:rPr>
        <w:t>Подрядчик обязан обеспечить</w:t>
      </w:r>
      <w:r w:rsidR="000845BA" w:rsidRPr="00426E78">
        <w:rPr>
          <w:color w:val="000000" w:themeColor="text1"/>
        </w:rPr>
        <w:t xml:space="preserve"> </w:t>
      </w:r>
      <w:r w:rsidRPr="00426E78">
        <w:rPr>
          <w:color w:val="000000" w:themeColor="text1"/>
        </w:rPr>
        <w:t xml:space="preserve">качество выполнения всех работ в соответствии с </w:t>
      </w:r>
      <w:r w:rsidR="000845BA" w:rsidRPr="00426E78">
        <w:rPr>
          <w:color w:val="000000" w:themeColor="text1"/>
        </w:rPr>
        <w:t xml:space="preserve">требованиями </w:t>
      </w:r>
      <w:r w:rsidRPr="00426E78">
        <w:rPr>
          <w:color w:val="000000" w:themeColor="text1"/>
        </w:rPr>
        <w:t>Договор</w:t>
      </w:r>
      <w:r w:rsidR="000845BA" w:rsidRPr="00426E78">
        <w:rPr>
          <w:color w:val="000000" w:themeColor="text1"/>
        </w:rPr>
        <w:t xml:space="preserve">а и </w:t>
      </w:r>
      <w:r w:rsidRPr="00426E78">
        <w:rPr>
          <w:color w:val="000000" w:themeColor="text1"/>
        </w:rPr>
        <w:t>своевременное устранение недостатков и дефектов.</w:t>
      </w:r>
    </w:p>
    <w:p w14:paraId="25EACAA3" w14:textId="77777777" w:rsidR="00E3275F" w:rsidRPr="00426E78" w:rsidRDefault="0010032B" w:rsidP="004C09B4">
      <w:pPr>
        <w:pStyle w:val="111"/>
        <w:rPr>
          <w:color w:val="000000" w:themeColor="text1"/>
        </w:rPr>
      </w:pPr>
      <w:r w:rsidRPr="00426E78">
        <w:rPr>
          <w:color w:val="000000" w:themeColor="text1"/>
        </w:rPr>
        <w:t xml:space="preserve">В ходе производства работ Подрядчик обязан обеспечить: </w:t>
      </w:r>
    </w:p>
    <w:p w14:paraId="3B6CA8C1" w14:textId="77777777" w:rsidR="00E3275F" w:rsidRPr="00426E78" w:rsidRDefault="0010032B" w:rsidP="004C09B4">
      <w:pPr>
        <w:pStyle w:val="111"/>
        <w:numPr>
          <w:ilvl w:val="0"/>
          <w:numId w:val="0"/>
        </w:numPr>
        <w:rPr>
          <w:color w:val="000000" w:themeColor="text1"/>
        </w:rPr>
      </w:pPr>
      <w:r w:rsidRPr="00426E78">
        <w:rPr>
          <w:color w:val="000000" w:themeColor="text1"/>
        </w:rPr>
        <w:t>– организацию и выполнение в ходе производства работ на объекте необходимых мероприятий по охране труда, пожарной, промышленной и электробезопасности, рациональному использованию территории, охране окружающей среды в соответствии с требованиями действующего законодательства РФ;</w:t>
      </w:r>
    </w:p>
    <w:p w14:paraId="5292D046" w14:textId="77777777" w:rsidR="00E3275F" w:rsidRPr="00426E78" w:rsidRDefault="0010032B" w:rsidP="004C09B4">
      <w:pPr>
        <w:pStyle w:val="111"/>
        <w:numPr>
          <w:ilvl w:val="0"/>
          <w:numId w:val="0"/>
        </w:numPr>
        <w:rPr>
          <w:color w:val="000000" w:themeColor="text1"/>
        </w:rPr>
      </w:pPr>
      <w:r w:rsidRPr="00426E78">
        <w:rPr>
          <w:color w:val="000000" w:themeColor="text1"/>
        </w:rPr>
        <w:t xml:space="preserve">– разработку, утверждение и ведение на объекте необходимой документации в области охраны труда, пожарной, промышленной и электробезопасности в объеме, установленном законодательством РФ; </w:t>
      </w:r>
    </w:p>
    <w:p w14:paraId="654CF74D" w14:textId="77777777" w:rsidR="00E3275F" w:rsidRPr="00426E78" w:rsidRDefault="0010032B" w:rsidP="004C09B4">
      <w:pPr>
        <w:pStyle w:val="111"/>
        <w:numPr>
          <w:ilvl w:val="0"/>
          <w:numId w:val="0"/>
        </w:numPr>
        <w:rPr>
          <w:color w:val="000000" w:themeColor="text1"/>
        </w:rPr>
      </w:pPr>
      <w:r w:rsidRPr="00426E78">
        <w:rPr>
          <w:color w:val="000000" w:themeColor="text1"/>
        </w:rPr>
        <w:t xml:space="preserve">– допуск к выполнению работ на строительной площадке только персонала, прошедшего обучение безопасным методам и приемам выполнения работ, и оказанию первой помощи пострадавшим на производстве в установленном порядке. Работники, занятые на работах на опасных производственных объектах, поднадзорных Ростехнадзору, должны иметь соответствующие удостоверения. </w:t>
      </w:r>
    </w:p>
    <w:p w14:paraId="54B83810" w14:textId="77777777" w:rsidR="00E3275F" w:rsidRPr="00426E78" w:rsidRDefault="0010032B" w:rsidP="004C09B4">
      <w:pPr>
        <w:pStyle w:val="111"/>
        <w:numPr>
          <w:ilvl w:val="0"/>
          <w:numId w:val="0"/>
        </w:numPr>
        <w:rPr>
          <w:color w:val="000000" w:themeColor="text1"/>
        </w:rPr>
      </w:pPr>
      <w:r w:rsidRPr="00426E78">
        <w:rPr>
          <w:color w:val="000000" w:themeColor="text1"/>
        </w:rPr>
        <w:t>– проведение инструктажей по охране труда, инструктажей по электробезопасности, противопожарных инструктажей и стажировки на рабочем месте и проверки знания требований охраны труда всех работников Подрядчика, участвующих в работах на строительной площадке в установленном законодательством РФ порядке;</w:t>
      </w:r>
    </w:p>
    <w:p w14:paraId="2322374D" w14:textId="77777777" w:rsidR="000845BA" w:rsidRPr="00426E78" w:rsidRDefault="0010032B" w:rsidP="004C09B4">
      <w:pPr>
        <w:pStyle w:val="111"/>
        <w:numPr>
          <w:ilvl w:val="0"/>
          <w:numId w:val="0"/>
        </w:numPr>
        <w:rPr>
          <w:color w:val="000000" w:themeColor="text1"/>
        </w:rPr>
      </w:pPr>
      <w:r w:rsidRPr="00426E78">
        <w:rPr>
          <w:color w:val="000000" w:themeColor="text1"/>
        </w:rPr>
        <w:t>– приобретение за свой счет и выдачу необходимых спецодежды, спецобуви, средств индивидуальной и коллективной защиты в установленном законодательством РФ порядке, а также постоянный контроль за их применением работниками Подрядчика</w:t>
      </w:r>
      <w:r w:rsidR="000845BA" w:rsidRPr="00426E78">
        <w:rPr>
          <w:color w:val="000000" w:themeColor="text1"/>
        </w:rPr>
        <w:t>.</w:t>
      </w:r>
    </w:p>
    <w:p w14:paraId="010C1622" w14:textId="28920B62" w:rsidR="00E3275F" w:rsidRPr="00426E78" w:rsidRDefault="000845BA" w:rsidP="000845BA">
      <w:pPr>
        <w:pStyle w:val="111"/>
        <w:rPr>
          <w:color w:val="000000" w:themeColor="text1"/>
        </w:rPr>
      </w:pPr>
      <w:r w:rsidRPr="00426E78">
        <w:rPr>
          <w:color w:val="000000" w:themeColor="text1"/>
        </w:rPr>
        <w:t xml:space="preserve">Подрядчик обязан обеспечить </w:t>
      </w:r>
      <w:r w:rsidR="004F4359" w:rsidRPr="00426E78">
        <w:rPr>
          <w:color w:val="000000" w:themeColor="text1"/>
        </w:rPr>
        <w:t>охрану объекта и</w:t>
      </w:r>
      <w:r w:rsidR="004F4359" w:rsidRPr="00426E78">
        <w:rPr>
          <w:rFonts w:eastAsiaTheme="minorEastAsia"/>
          <w:color w:val="000000" w:themeColor="text1"/>
        </w:rPr>
        <w:t xml:space="preserve"> находящихся на Объекте материалов и оборудования, в том числе </w:t>
      </w:r>
      <w:r w:rsidR="00532830" w:rsidRPr="00426E78">
        <w:rPr>
          <w:rFonts w:eastAsiaTheme="minorEastAsia"/>
          <w:color w:val="000000" w:themeColor="text1"/>
        </w:rPr>
        <w:t>представленных Заказчиком</w:t>
      </w:r>
      <w:r w:rsidR="0010032B" w:rsidRPr="00426E78">
        <w:rPr>
          <w:color w:val="000000" w:themeColor="text1"/>
        </w:rPr>
        <w:t>.</w:t>
      </w:r>
    </w:p>
    <w:p w14:paraId="0226E66F" w14:textId="06D67FE1" w:rsidR="00E3275F" w:rsidRPr="00426E78" w:rsidRDefault="0010032B" w:rsidP="004C09B4">
      <w:pPr>
        <w:pStyle w:val="111"/>
        <w:rPr>
          <w:color w:val="000000" w:themeColor="text1"/>
        </w:rPr>
      </w:pPr>
      <w:r w:rsidRPr="00426E78">
        <w:rPr>
          <w:color w:val="000000" w:themeColor="text1"/>
        </w:rPr>
        <w:t>Подрядчик обязан не позднее одного рабочего дня сообщить Заказчику об обнаружении не учтенных работ и о возникшей</w:t>
      </w:r>
      <w:r w:rsidR="008D377B" w:rsidRPr="00426E78">
        <w:rPr>
          <w:color w:val="000000" w:themeColor="text1"/>
        </w:rPr>
        <w:t>,</w:t>
      </w:r>
      <w:r w:rsidRPr="00426E78">
        <w:rPr>
          <w:color w:val="000000" w:themeColor="text1"/>
        </w:rPr>
        <w:t xml:space="preserve"> в связи с этим необходимости проведения дополнительных работ и увеличения сметной стоимости.</w:t>
      </w:r>
    </w:p>
    <w:p w14:paraId="4A49EFAA" w14:textId="11D423E7" w:rsidR="009B4D17" w:rsidRPr="00426E78" w:rsidRDefault="009B4D17" w:rsidP="004C09B4">
      <w:pPr>
        <w:pStyle w:val="111"/>
        <w:rPr>
          <w:color w:val="000000" w:themeColor="text1"/>
        </w:rPr>
      </w:pPr>
      <w:r w:rsidRPr="00426E78">
        <w:rPr>
          <w:color w:val="000000" w:themeColor="text1"/>
        </w:rPr>
        <w:t>Подрядчик обязан уведомить Заказчика и до получения от него соответствующих указаний незамедлительно приостановить работы при обнаружении непригодности или недоброкачественности предоставленных заказчиком материала, оборудования, рабочей документации, возможных неблагоприятных для Заказчика последствий выполнения работ установленным Сторонами способом, а также иных обстоятельств, угрожающих годности, прочности и целостности результатов выполняемых работ, либо создающих невозможность их завершения в срок.</w:t>
      </w:r>
    </w:p>
    <w:p w14:paraId="2962D8F0" w14:textId="77777777" w:rsidR="00E3275F" w:rsidRPr="00426E78" w:rsidRDefault="0010032B" w:rsidP="004C09B4">
      <w:pPr>
        <w:pStyle w:val="111"/>
        <w:rPr>
          <w:color w:val="000000" w:themeColor="text1"/>
        </w:rPr>
      </w:pPr>
      <w:r w:rsidRPr="00426E78">
        <w:rPr>
          <w:color w:val="000000" w:themeColor="text1"/>
        </w:rPr>
        <w:t xml:space="preserve">При необходимости прекращения работ или их приостановления более чем на 30 (тридцать) календарных дней обеспечить консервацию производимых на объекте работ.  Консервация осуществляется за счет Заказчика в случаях, когда прекращение или приостановление работ осуществляется по причинам нарушения Заказчиком своих обязанностей по договору подряда, препятствующих исполнению Подрядчиком своих обязательств. В случаях консервации за счет Заказчика Подрядчик проводит работы по консервации только после письменного согласования перечня и стоимости мероприятий по консервации Заказчиком. </w:t>
      </w:r>
    </w:p>
    <w:p w14:paraId="57B8DEB0" w14:textId="77777777" w:rsidR="00E3275F" w:rsidRPr="00426E78" w:rsidRDefault="0010032B" w:rsidP="004C09B4">
      <w:pPr>
        <w:pStyle w:val="111"/>
        <w:rPr>
          <w:color w:val="000000" w:themeColor="text1"/>
        </w:rPr>
      </w:pPr>
      <w:r w:rsidRPr="00426E78">
        <w:rPr>
          <w:color w:val="000000" w:themeColor="text1"/>
        </w:rPr>
        <w:t xml:space="preserve">Подрядчик обязан в </w:t>
      </w:r>
      <w:r w:rsidRPr="00426E78">
        <w:rPr>
          <w:b/>
          <w:bCs/>
          <w:color w:val="000000" w:themeColor="text1"/>
        </w:rPr>
        <w:t>5-дневный срок</w:t>
      </w:r>
      <w:r w:rsidRPr="00426E78">
        <w:rPr>
          <w:color w:val="000000" w:themeColor="text1"/>
        </w:rPr>
        <w:t xml:space="preserve"> со дня фактического завершения либо расторжения договора по любым основаниям или приостановления процесса выполнения работ:</w:t>
      </w:r>
    </w:p>
    <w:p w14:paraId="6A43E17F" w14:textId="7438DF93" w:rsidR="00E3275F" w:rsidRPr="00426E78" w:rsidRDefault="0010032B" w:rsidP="004C09B4">
      <w:pPr>
        <w:pStyle w:val="111"/>
        <w:numPr>
          <w:ilvl w:val="0"/>
          <w:numId w:val="0"/>
        </w:numPr>
        <w:rPr>
          <w:color w:val="000000" w:themeColor="text1"/>
        </w:rPr>
      </w:pPr>
      <w:r w:rsidRPr="00426E78">
        <w:rPr>
          <w:color w:val="000000" w:themeColor="text1"/>
        </w:rPr>
        <w:t>– убрать и вывезти за пределы земельного участка, на котором расположен объект, все образованные в процессе работ отходы</w:t>
      </w:r>
      <w:r w:rsidR="00FF60E4" w:rsidRPr="00426E78">
        <w:rPr>
          <w:color w:val="000000" w:themeColor="text1"/>
        </w:rPr>
        <w:t xml:space="preserve"> (</w:t>
      </w:r>
      <w:r w:rsidRPr="00426E78">
        <w:rPr>
          <w:color w:val="000000" w:themeColor="text1"/>
        </w:rPr>
        <w:t xml:space="preserve">включая, но не ограничиваясь, упаковки материалов, строительный мусор), в том числе осуществить обеспыливание поверхности, произвести удаление отходов в установленном действующим законодательством порядке; </w:t>
      </w:r>
    </w:p>
    <w:p w14:paraId="492EC3FD" w14:textId="202D07F4" w:rsidR="00E3275F" w:rsidRPr="00426E78" w:rsidRDefault="0010032B" w:rsidP="004C09B4">
      <w:pPr>
        <w:pStyle w:val="111"/>
        <w:numPr>
          <w:ilvl w:val="0"/>
          <w:numId w:val="0"/>
        </w:numPr>
        <w:rPr>
          <w:color w:val="000000" w:themeColor="text1"/>
        </w:rPr>
      </w:pPr>
      <w:r w:rsidRPr="00426E78">
        <w:rPr>
          <w:color w:val="000000" w:themeColor="text1"/>
        </w:rPr>
        <w:t xml:space="preserve">– вывезти за пределы земельного участка, на котором расположен </w:t>
      </w:r>
      <w:r w:rsidR="00267130" w:rsidRPr="00426E78">
        <w:rPr>
          <w:color w:val="000000" w:themeColor="text1"/>
        </w:rPr>
        <w:t>О</w:t>
      </w:r>
      <w:r w:rsidRPr="00426E78">
        <w:rPr>
          <w:color w:val="000000" w:themeColor="text1"/>
        </w:rPr>
        <w:t>бъект, принадлежащие ему машины, оборудование, инструменты.</w:t>
      </w:r>
    </w:p>
    <w:p w14:paraId="2221AE9B" w14:textId="77777777" w:rsidR="00E3275F" w:rsidRPr="00426E78" w:rsidRDefault="0010032B" w:rsidP="004C09B4">
      <w:pPr>
        <w:pStyle w:val="111"/>
        <w:rPr>
          <w:color w:val="000000" w:themeColor="text1"/>
        </w:rPr>
      </w:pPr>
      <w:r w:rsidRPr="00426E78">
        <w:rPr>
          <w:color w:val="000000" w:themeColor="text1"/>
        </w:rPr>
        <w:t>В случае привлечения при производстве работ иностранной рабочей силы Подрядчик обязан в 3-дневный срок с момента заключения договора предоставить Заказчику копии разрешений на работу (патентов), миграционных карт или разрешений на временное проживание/вида на жительство на каждого привлеченного к работе по настоящему договору иностранного гражданина.</w:t>
      </w:r>
    </w:p>
    <w:p w14:paraId="01344728" w14:textId="33CA2DB8" w:rsidR="00E3275F" w:rsidRPr="00426E78" w:rsidRDefault="0010032B" w:rsidP="004C09B4">
      <w:pPr>
        <w:pStyle w:val="111"/>
        <w:rPr>
          <w:color w:val="000000" w:themeColor="text1"/>
        </w:rPr>
      </w:pPr>
      <w:r w:rsidRPr="00426E78">
        <w:rPr>
          <w:color w:val="000000" w:themeColor="text1"/>
        </w:rPr>
        <w:t>Подрядчик обязан при производстве работ обеспечить постоянное присутствие на объекте закрепленных приказами ответственных лиц</w:t>
      </w:r>
      <w:r w:rsidR="003B4E4B" w:rsidRPr="00426E78">
        <w:rPr>
          <w:color w:val="000000" w:themeColor="text1"/>
        </w:rPr>
        <w:t>,</w:t>
      </w:r>
      <w:r w:rsidRPr="00426E78">
        <w:rPr>
          <w:color w:val="000000" w:themeColor="text1"/>
        </w:rPr>
        <w:t xml:space="preserve"> а также достаточное количество людских и технических ресурсов для завершения работ в установленные данным договором сроки.</w:t>
      </w:r>
    </w:p>
    <w:p w14:paraId="4D9A6AA6" w14:textId="77777777" w:rsidR="00E3275F" w:rsidRPr="00426E78" w:rsidRDefault="0010032B" w:rsidP="004C09B4">
      <w:pPr>
        <w:pStyle w:val="111"/>
        <w:rPr>
          <w:color w:val="000000" w:themeColor="text1"/>
        </w:rPr>
      </w:pPr>
      <w:r w:rsidRPr="00426E78">
        <w:rPr>
          <w:color w:val="000000" w:themeColor="text1"/>
        </w:rPr>
        <w:t xml:space="preserve">Подрядчик безусловно компенсирует Заказчику убытки от наложенных на Заказчика государственными контролирующими органами, штрафных санкций за действия, совершенные работниками Подрядчика, в течение 5 (пяти) банковских дней с момента их выставления Заказчиком.  </w:t>
      </w:r>
    </w:p>
    <w:p w14:paraId="00AF7143" w14:textId="68CD0462" w:rsidR="00A91E89" w:rsidRPr="00426E78" w:rsidRDefault="0010032B" w:rsidP="004C09B4">
      <w:pPr>
        <w:pStyle w:val="111"/>
        <w:rPr>
          <w:color w:val="000000" w:themeColor="text1"/>
        </w:rPr>
      </w:pPr>
      <w:r w:rsidRPr="00426E78">
        <w:rPr>
          <w:color w:val="000000" w:themeColor="text1"/>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исполнению Договора, и подтверждающих гарантии и заверения, указанные в договоре, в срок, не превышающий 5 рабочих дней с момента получения соответствующего запроса от Заказчика или налогового органа.</w:t>
      </w:r>
    </w:p>
    <w:p w14:paraId="6D8F883D" w14:textId="547C7816" w:rsidR="00267130" w:rsidRPr="00426E78" w:rsidRDefault="00A91E89" w:rsidP="00267130">
      <w:pPr>
        <w:pStyle w:val="111"/>
        <w:rPr>
          <w:color w:val="000000" w:themeColor="text1"/>
        </w:rPr>
      </w:pPr>
      <w:r w:rsidRPr="00426E78">
        <w:rPr>
          <w:color w:val="000000" w:themeColor="text1"/>
        </w:rPr>
        <w:t xml:space="preserve">Подрядчик обязан </w:t>
      </w:r>
      <w:r w:rsidRPr="00426E78">
        <w:rPr>
          <w:rFonts w:eastAsiaTheme="minorEastAsia"/>
          <w:color w:val="000000" w:themeColor="text1"/>
        </w:rPr>
        <w:t xml:space="preserve">обеспечивать в процессе проведения работ в счет Договорной цены систематическую уборку Объекта от </w:t>
      </w:r>
      <w:r w:rsidR="00597D3D" w:rsidRPr="00426E78">
        <w:rPr>
          <w:rFonts w:eastAsiaTheme="minorEastAsia"/>
          <w:color w:val="000000" w:themeColor="text1"/>
        </w:rPr>
        <w:t>отходов (</w:t>
      </w:r>
      <w:r w:rsidR="00D614C7" w:rsidRPr="00426E78">
        <w:rPr>
          <w:color w:val="000000" w:themeColor="text1"/>
        </w:rPr>
        <w:t>включая, но не ограничиваясь, упаковки материалов</w:t>
      </w:r>
      <w:r w:rsidR="00597D3D" w:rsidRPr="00426E78">
        <w:rPr>
          <w:rFonts w:eastAsiaTheme="minorEastAsia"/>
          <w:color w:val="000000" w:themeColor="text1"/>
        </w:rPr>
        <w:t>)</w:t>
      </w:r>
      <w:r w:rsidRPr="00426E78">
        <w:rPr>
          <w:rFonts w:eastAsiaTheme="minorEastAsia"/>
          <w:color w:val="000000" w:themeColor="text1"/>
        </w:rPr>
        <w:t xml:space="preserve"> с последующим вывозом на специализированные полигоны, а также производит плату за размещения отходов образующихся в результате производственной деятельности. </w:t>
      </w:r>
      <w:r w:rsidR="000557D7" w:rsidRPr="00426E78">
        <w:rPr>
          <w:color w:val="000000" w:themeColor="text1"/>
        </w:rPr>
        <w:t>Временное (до вывоза) складирование отходов Подрядчик обязан производить строго в отведенном для этого Заказчиком месте.</w:t>
      </w:r>
    </w:p>
    <w:p w14:paraId="1B776385" w14:textId="01514FE9" w:rsidR="00E30E31" w:rsidRPr="00426E78" w:rsidRDefault="00E30E31" w:rsidP="004C09B4">
      <w:pPr>
        <w:pStyle w:val="111"/>
        <w:rPr>
          <w:color w:val="000000" w:themeColor="text1"/>
        </w:rPr>
      </w:pPr>
      <w:r w:rsidRPr="00426E78">
        <w:rPr>
          <w:color w:val="000000" w:themeColor="text1"/>
        </w:rPr>
        <w:t xml:space="preserve">Подрядчик обязан обеспечивать входной контроль всех материалов и оборудования, в том числе предоставляемых Заказчиком, при их приемке в течение 24 часов </w:t>
      </w:r>
      <w:r w:rsidRPr="00426E78">
        <w:rPr>
          <w:rFonts w:eastAsiaTheme="minorEastAsia"/>
          <w:color w:val="000000" w:themeColor="text1"/>
        </w:rPr>
        <w:t>с момента разгрузки.</w:t>
      </w:r>
    </w:p>
    <w:p w14:paraId="79D31432" w14:textId="380A1965" w:rsidR="00323689" w:rsidRPr="00426E78" w:rsidRDefault="00A91E89" w:rsidP="004C09B4">
      <w:pPr>
        <w:pStyle w:val="111"/>
        <w:rPr>
          <w:color w:val="000000" w:themeColor="text1"/>
        </w:rPr>
      </w:pPr>
      <w:r w:rsidRPr="00426E78">
        <w:rPr>
          <w:color w:val="000000" w:themeColor="text1"/>
        </w:rPr>
        <w:t>Подрядчик обязан постоянно вести журнал учета выполненных работ по форме № КС-6а, своевременно оформлять и представлять Заказчику исполнительную документацию в соответствии с приказами Федеральной службы по экологическому, технологическому и атомному надзору от 26.12.2006 № 1128 и сводом правил СП 48.13330.2019 «СНиП 12-01-2004. Организация строительства», в том числе общий и специальный журналы работ, форма которых утверждена приказом Федеральной службы по экологическому, технологическому и атомному надзору от 12.01.2007 № 7, а также всю первичную документацию о выполненных работах в соответствии с формами, утвержденными постановлением Госкомстата России от 11.11.1999 № 100.  Журнал учета выполненных работ (форма КС-6а) передается Заказчику ежемесячно при сдаче выполненных работ</w:t>
      </w:r>
      <w:r w:rsidRPr="00426E78">
        <w:rPr>
          <w:b/>
          <w:color w:val="000000" w:themeColor="text1"/>
        </w:rPr>
        <w:t xml:space="preserve"> </w:t>
      </w:r>
      <w:r w:rsidRPr="00426E78">
        <w:rPr>
          <w:color w:val="000000" w:themeColor="text1"/>
        </w:rPr>
        <w:t>и</w:t>
      </w:r>
      <w:r w:rsidRPr="00426E78">
        <w:rPr>
          <w:b/>
          <w:color w:val="000000" w:themeColor="text1"/>
        </w:rPr>
        <w:t xml:space="preserve"> </w:t>
      </w:r>
      <w:r w:rsidRPr="00426E78">
        <w:rPr>
          <w:color w:val="000000" w:themeColor="text1"/>
        </w:rPr>
        <w:t xml:space="preserve">должен храниться на Объекте в </w:t>
      </w:r>
      <w:r w:rsidR="008D377B" w:rsidRPr="00426E78">
        <w:rPr>
          <w:color w:val="000000" w:themeColor="text1"/>
        </w:rPr>
        <w:t xml:space="preserve">3 </w:t>
      </w:r>
      <w:r w:rsidRPr="00426E78">
        <w:rPr>
          <w:color w:val="000000" w:themeColor="text1"/>
        </w:rPr>
        <w:t>(</w:t>
      </w:r>
      <w:r w:rsidR="008D377B" w:rsidRPr="00426E78">
        <w:rPr>
          <w:color w:val="000000" w:themeColor="text1"/>
        </w:rPr>
        <w:t>трех</w:t>
      </w:r>
      <w:r w:rsidRPr="00426E78">
        <w:rPr>
          <w:color w:val="000000" w:themeColor="text1"/>
        </w:rPr>
        <w:t xml:space="preserve">) </w:t>
      </w:r>
      <w:r w:rsidR="008D377B" w:rsidRPr="00426E78">
        <w:rPr>
          <w:color w:val="000000" w:themeColor="text1"/>
        </w:rPr>
        <w:t xml:space="preserve">экземплярах </w:t>
      </w:r>
      <w:r w:rsidRPr="00426E78">
        <w:rPr>
          <w:color w:val="000000" w:themeColor="text1"/>
        </w:rPr>
        <w:t>на бумажном носителе.</w:t>
      </w:r>
    </w:p>
    <w:p w14:paraId="1785E1B3" w14:textId="6E77F82A" w:rsidR="00E3275F" w:rsidRPr="00426E78" w:rsidRDefault="0010032B" w:rsidP="004C09B4">
      <w:pPr>
        <w:pStyle w:val="111"/>
        <w:rPr>
          <w:color w:val="000000" w:themeColor="text1"/>
        </w:rPr>
      </w:pPr>
      <w:r w:rsidRPr="00426E78">
        <w:rPr>
          <w:color w:val="000000" w:themeColor="text1"/>
        </w:rPr>
        <w:t>Подрядчик заверяет и гарантирует следующее:</w:t>
      </w:r>
    </w:p>
    <w:p w14:paraId="0630472E" w14:textId="77777777" w:rsidR="00E3275F" w:rsidRPr="00426E78" w:rsidRDefault="0010032B" w:rsidP="004C09B4">
      <w:pPr>
        <w:pStyle w:val="111"/>
        <w:numPr>
          <w:ilvl w:val="0"/>
          <w:numId w:val="0"/>
        </w:numPr>
        <w:rPr>
          <w:color w:val="000000" w:themeColor="text1"/>
        </w:rPr>
      </w:pPr>
      <w:r w:rsidRPr="00426E78">
        <w:rPr>
          <w:color w:val="000000" w:themeColor="text1"/>
        </w:rPr>
        <w:t>– он является надлежащим образом учрежденным и зарегистрированным юридическим лицом;</w:t>
      </w:r>
    </w:p>
    <w:p w14:paraId="05275734" w14:textId="77777777" w:rsidR="00E3275F" w:rsidRPr="00426E78" w:rsidRDefault="0010032B" w:rsidP="004C09B4">
      <w:pPr>
        <w:pStyle w:val="111"/>
        <w:numPr>
          <w:ilvl w:val="0"/>
          <w:numId w:val="0"/>
        </w:numPr>
        <w:rPr>
          <w:color w:val="000000" w:themeColor="text1"/>
        </w:rPr>
      </w:pPr>
      <w:r w:rsidRPr="00426E78">
        <w:rPr>
          <w:color w:val="000000" w:themeColor="text1"/>
        </w:rPr>
        <w:t>– исполнительный орган Подрядчика находится и осуществляет функции управления по месту нахождения (регистрации) юридического лица;</w:t>
      </w:r>
    </w:p>
    <w:p w14:paraId="51490ECD" w14:textId="77777777" w:rsidR="00E3275F" w:rsidRPr="00426E78" w:rsidRDefault="0010032B" w:rsidP="004C09B4">
      <w:pPr>
        <w:pStyle w:val="111"/>
        <w:numPr>
          <w:ilvl w:val="0"/>
          <w:numId w:val="0"/>
        </w:numPr>
        <w:rPr>
          <w:color w:val="000000" w:themeColor="text1"/>
        </w:rPr>
      </w:pPr>
      <w:r w:rsidRPr="00426E78">
        <w:rPr>
          <w:color w:val="000000" w:themeColor="text1"/>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AC9AF0D" w14:textId="77777777" w:rsidR="00E3275F" w:rsidRPr="00426E78" w:rsidRDefault="0010032B" w:rsidP="004C09B4">
      <w:pPr>
        <w:pStyle w:val="111"/>
        <w:numPr>
          <w:ilvl w:val="0"/>
          <w:numId w:val="0"/>
        </w:numPr>
        <w:rPr>
          <w:color w:val="000000" w:themeColor="text1"/>
        </w:rPr>
      </w:pPr>
      <w:r w:rsidRPr="00426E78">
        <w:rPr>
          <w:color w:val="000000" w:themeColor="text1"/>
        </w:rPr>
        <w:t>– имеет законное право осуществлять вид экономической деятельности, соответствующий предмету Договора (имеет надлежащий ОКВЭД);</w:t>
      </w:r>
    </w:p>
    <w:p w14:paraId="264D8B19" w14:textId="77777777" w:rsidR="00E3275F" w:rsidRPr="00426E78" w:rsidRDefault="0010032B" w:rsidP="004C09B4">
      <w:pPr>
        <w:pStyle w:val="111"/>
        <w:numPr>
          <w:ilvl w:val="0"/>
          <w:numId w:val="0"/>
        </w:numPr>
        <w:rPr>
          <w:color w:val="000000" w:themeColor="text1"/>
        </w:rPr>
      </w:pPr>
      <w:r w:rsidRPr="00426E78">
        <w:rPr>
          <w:color w:val="000000" w:themeColor="text1"/>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07DDFDDA" w14:textId="77777777" w:rsidR="00E3275F" w:rsidRPr="00426E78" w:rsidRDefault="0010032B" w:rsidP="004C09B4">
      <w:pPr>
        <w:pStyle w:val="111"/>
        <w:numPr>
          <w:ilvl w:val="0"/>
          <w:numId w:val="0"/>
        </w:numPr>
        <w:rPr>
          <w:color w:val="000000" w:themeColor="text1"/>
        </w:rPr>
      </w:pPr>
      <w:r w:rsidRPr="00426E78">
        <w:rPr>
          <w:color w:val="000000" w:themeColor="text1"/>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6A603769" w14:textId="77777777" w:rsidR="00E3275F" w:rsidRPr="00426E78" w:rsidRDefault="0010032B" w:rsidP="004C09B4">
      <w:pPr>
        <w:pStyle w:val="111"/>
        <w:numPr>
          <w:ilvl w:val="0"/>
          <w:numId w:val="0"/>
        </w:numPr>
        <w:rPr>
          <w:color w:val="000000" w:themeColor="text1"/>
        </w:rPr>
      </w:pPr>
      <w:r w:rsidRPr="00426E78">
        <w:rPr>
          <w:color w:val="000000" w:themeColor="text1"/>
        </w:rPr>
        <w:t>– Подрядчик уплачивает все налоги и сборы в соответствии с действующим законодательством Российской Федерации, а также им ведет и своевременно подает в налоговые и иные государственные органы налоговую, статистическую и иную государственную отчетность в соответствии с действующим законодательством Российской Федерации;</w:t>
      </w:r>
    </w:p>
    <w:p w14:paraId="283F1DFD" w14:textId="77777777" w:rsidR="00B768F9" w:rsidRPr="00426E78" w:rsidRDefault="0010032B" w:rsidP="004C09B4">
      <w:pPr>
        <w:pStyle w:val="111"/>
        <w:numPr>
          <w:ilvl w:val="0"/>
          <w:numId w:val="0"/>
        </w:numPr>
        <w:rPr>
          <w:color w:val="000000" w:themeColor="text1"/>
        </w:rPr>
      </w:pPr>
      <w:r w:rsidRPr="00426E78">
        <w:rPr>
          <w:color w:val="000000" w:themeColor="text1"/>
        </w:rPr>
        <w:t>– все операции Подрядчика по приобретению (покупке) работ, услуг и (или) товаров у своих Подрядчиков (исполнителей, поставщиков), реализации работ (услуг, товаров)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r w:rsidR="00B768F9" w:rsidRPr="00426E78">
        <w:rPr>
          <w:color w:val="000000" w:themeColor="text1"/>
        </w:rPr>
        <w:t xml:space="preserve"> </w:t>
      </w:r>
    </w:p>
    <w:p w14:paraId="23F60BE9" w14:textId="584FCCC5" w:rsidR="00B768F9" w:rsidRPr="00426E78" w:rsidRDefault="00B768F9" w:rsidP="004C09B4">
      <w:pPr>
        <w:pStyle w:val="111"/>
        <w:numPr>
          <w:ilvl w:val="0"/>
          <w:numId w:val="0"/>
        </w:numPr>
        <w:rPr>
          <w:color w:val="000000" w:themeColor="text1"/>
        </w:rPr>
      </w:pPr>
      <w:r w:rsidRPr="00426E78">
        <w:rPr>
          <w:color w:val="000000" w:themeColor="text1"/>
        </w:rPr>
        <w:t>– соблюдает федеральные нормы и правила и иные требования в области обращения с отходами, в том числе заключит договор на обращение с отходами, которые образуются при производстве работ, осуществляет плату за негативное воздействие на окружающую среду при размещении отходов;</w:t>
      </w:r>
    </w:p>
    <w:p w14:paraId="2593F46B" w14:textId="567A24FF" w:rsidR="00B768F9" w:rsidRPr="00426E78" w:rsidRDefault="00B768F9" w:rsidP="004C09B4">
      <w:pPr>
        <w:pStyle w:val="111"/>
        <w:numPr>
          <w:ilvl w:val="0"/>
          <w:numId w:val="0"/>
        </w:numPr>
        <w:rPr>
          <w:color w:val="000000" w:themeColor="text1"/>
        </w:rPr>
      </w:pPr>
      <w:r w:rsidRPr="00426E78">
        <w:rPr>
          <w:color w:val="000000" w:themeColor="text1"/>
        </w:rPr>
        <w:t xml:space="preserve">– </w:t>
      </w:r>
      <w:r w:rsidRPr="00426E78">
        <w:rPr>
          <w:rFonts w:eastAsiaTheme="minorEastAsia"/>
          <w:color w:val="000000" w:themeColor="text1"/>
        </w:rPr>
        <w:t>Подрядчик изучил все материалы рабочей документации и получил полную информацию по всем вопросам, которые могли бы повлиять на сроки, стоимость и качество работ.</w:t>
      </w:r>
    </w:p>
    <w:p w14:paraId="4140A645" w14:textId="77777777" w:rsidR="00E3275F" w:rsidRPr="00426E78" w:rsidRDefault="0010032B" w:rsidP="004C09B4">
      <w:pPr>
        <w:pStyle w:val="11"/>
        <w:rPr>
          <w:color w:val="000000" w:themeColor="text1"/>
        </w:rPr>
      </w:pPr>
      <w:r w:rsidRPr="00426E78">
        <w:rPr>
          <w:b/>
          <w:bCs/>
          <w:color w:val="000000" w:themeColor="text1"/>
        </w:rPr>
        <w:t>Подрядчик вправе:</w:t>
      </w:r>
      <w:r w:rsidRPr="00426E78">
        <w:rPr>
          <w:color w:val="000000" w:themeColor="text1"/>
        </w:rPr>
        <w:t xml:space="preserve"> </w:t>
      </w:r>
    </w:p>
    <w:p w14:paraId="2B8CFFA1" w14:textId="48409A34" w:rsidR="00FB7D5C" w:rsidRPr="00426E78" w:rsidRDefault="004C283E" w:rsidP="004C09B4">
      <w:pPr>
        <w:pStyle w:val="111"/>
        <w:rPr>
          <w:color w:val="000000" w:themeColor="text1"/>
        </w:rPr>
      </w:pPr>
      <w:r w:rsidRPr="00426E78">
        <w:rPr>
          <w:color w:val="000000" w:themeColor="text1"/>
        </w:rPr>
        <w:t>П</w:t>
      </w:r>
      <w:r w:rsidR="00FB7D5C" w:rsidRPr="00426E78">
        <w:rPr>
          <w:color w:val="000000" w:themeColor="text1"/>
        </w:rPr>
        <w:t xml:space="preserve">ривлекать к выполнению работ субподрядчиков при условии письменного согласования с Заказчиком с указанием сроков и объемов выполняемых работ с приложением копий свидетельств СРО и/или лицензий на выполнение соответствующих работ.  </w:t>
      </w:r>
      <w:r w:rsidRPr="00426E78">
        <w:rPr>
          <w:color w:val="000000" w:themeColor="text1"/>
        </w:rPr>
        <w:t>В случае привлечения к работам других субподрядных организаций ответственность перед Заказчиком за неисполнение или ненадлежащее исполнение обязательств субподрядными организациями несет Подрядчик.</w:t>
      </w:r>
    </w:p>
    <w:p w14:paraId="24CD640F" w14:textId="55262D33" w:rsidR="009C1196" w:rsidRPr="00426E78" w:rsidRDefault="004C283E" w:rsidP="004C09B4">
      <w:pPr>
        <w:pStyle w:val="111"/>
        <w:rPr>
          <w:color w:val="000000" w:themeColor="text1"/>
        </w:rPr>
      </w:pPr>
      <w:r w:rsidRPr="00426E78">
        <w:rPr>
          <w:color w:val="000000" w:themeColor="text1"/>
        </w:rPr>
        <w:t>Н</w:t>
      </w:r>
      <w:r w:rsidR="009C1196" w:rsidRPr="00426E78">
        <w:rPr>
          <w:color w:val="000000" w:themeColor="text1"/>
        </w:rPr>
        <w:t xml:space="preserve">е приступать к работе, а начатую работу </w:t>
      </w:r>
      <w:r w:rsidR="009C1196" w:rsidRPr="00426E78">
        <w:rPr>
          <w:bCs/>
          <w:color w:val="000000" w:themeColor="text1"/>
        </w:rPr>
        <w:t xml:space="preserve">приостановить </w:t>
      </w:r>
      <w:r w:rsidR="002A3D77" w:rsidRPr="00426E78">
        <w:rPr>
          <w:bCs/>
          <w:color w:val="000000" w:themeColor="text1"/>
        </w:rPr>
        <w:t xml:space="preserve">с обязательным уведомлением Заказчика </w:t>
      </w:r>
      <w:r w:rsidR="009C1196" w:rsidRPr="00426E78">
        <w:rPr>
          <w:color w:val="000000" w:themeColor="text1"/>
        </w:rPr>
        <w:t xml:space="preserve">в случаях, когда нарушение </w:t>
      </w:r>
      <w:r w:rsidR="002A3D77" w:rsidRPr="00426E78">
        <w:rPr>
          <w:color w:val="000000" w:themeColor="text1"/>
        </w:rPr>
        <w:t>З</w:t>
      </w:r>
      <w:r w:rsidR="009C1196" w:rsidRPr="00426E78">
        <w:rPr>
          <w:color w:val="000000" w:themeColor="text1"/>
        </w:rPr>
        <w:t xml:space="preserve">аказчиком своих обязанностей по </w:t>
      </w:r>
      <w:r w:rsidR="002A3D77" w:rsidRPr="00426E78">
        <w:rPr>
          <w:color w:val="000000" w:themeColor="text1"/>
        </w:rPr>
        <w:t>Д</w:t>
      </w:r>
      <w:r w:rsidR="009C1196" w:rsidRPr="00426E78">
        <w:rPr>
          <w:color w:val="000000" w:themeColor="text1"/>
        </w:rPr>
        <w:t xml:space="preserve">оговору, в частности непредоставление материала, оборудования, </w:t>
      </w:r>
      <w:r w:rsidR="002A3D77" w:rsidRPr="00426E78">
        <w:rPr>
          <w:bCs/>
          <w:color w:val="000000" w:themeColor="text1"/>
        </w:rPr>
        <w:t>рабочей</w:t>
      </w:r>
      <w:r w:rsidR="009C1196" w:rsidRPr="00426E78">
        <w:rPr>
          <w:bCs/>
          <w:color w:val="000000" w:themeColor="text1"/>
        </w:rPr>
        <w:t xml:space="preserve"> документации</w:t>
      </w:r>
      <w:r w:rsidR="009C1196" w:rsidRPr="00426E78">
        <w:rPr>
          <w:color w:val="000000" w:themeColor="text1"/>
        </w:rPr>
        <w:t>,</w:t>
      </w:r>
      <w:r w:rsidR="009C1196" w:rsidRPr="00426E78">
        <w:rPr>
          <w:bCs/>
          <w:color w:val="000000" w:themeColor="text1"/>
        </w:rPr>
        <w:t xml:space="preserve"> препятствует</w:t>
      </w:r>
      <w:r w:rsidR="009C1196" w:rsidRPr="00426E78">
        <w:rPr>
          <w:color w:val="000000" w:themeColor="text1"/>
        </w:rPr>
        <w:t xml:space="preserve"> исполнению </w:t>
      </w:r>
      <w:r w:rsidR="002A3D77" w:rsidRPr="00426E78">
        <w:rPr>
          <w:color w:val="000000" w:themeColor="text1"/>
        </w:rPr>
        <w:t>Д</w:t>
      </w:r>
      <w:r w:rsidR="009C1196" w:rsidRPr="00426E78">
        <w:rPr>
          <w:color w:val="000000" w:themeColor="text1"/>
        </w:rPr>
        <w:t>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r w:rsidR="002A3D77" w:rsidRPr="00426E78">
        <w:rPr>
          <w:color w:val="000000" w:themeColor="text1"/>
        </w:rPr>
        <w:t>.</w:t>
      </w:r>
    </w:p>
    <w:p w14:paraId="595F9E61" w14:textId="77777777" w:rsidR="00DD2095" w:rsidRPr="00426E78" w:rsidRDefault="0010032B" w:rsidP="004C09B4">
      <w:pPr>
        <w:pStyle w:val="11"/>
        <w:rPr>
          <w:color w:val="000000" w:themeColor="text1"/>
        </w:rPr>
      </w:pPr>
      <w:r w:rsidRPr="00426E78">
        <w:rPr>
          <w:color w:val="000000" w:themeColor="text1"/>
        </w:rPr>
        <w:t xml:space="preserve"> </w:t>
      </w:r>
      <w:r w:rsidR="00DD2095" w:rsidRPr="00426E78">
        <w:rPr>
          <w:b/>
          <w:bCs/>
          <w:color w:val="000000" w:themeColor="text1"/>
        </w:rPr>
        <w:t>Заказчик обязан</w:t>
      </w:r>
      <w:r w:rsidR="00DD2095" w:rsidRPr="00426E78">
        <w:rPr>
          <w:color w:val="000000" w:themeColor="text1"/>
        </w:rPr>
        <w:t>:</w:t>
      </w:r>
    </w:p>
    <w:p w14:paraId="4C8A774A" w14:textId="59093BB6" w:rsidR="00DD2095" w:rsidRPr="00426E78" w:rsidRDefault="00DD2095" w:rsidP="00DD2095">
      <w:pPr>
        <w:pStyle w:val="111"/>
        <w:rPr>
          <w:color w:val="000000" w:themeColor="text1"/>
        </w:rPr>
      </w:pPr>
      <w:r w:rsidRPr="00426E78">
        <w:rPr>
          <w:rFonts w:eastAsiaTheme="minorEastAsia"/>
          <w:color w:val="000000" w:themeColor="text1"/>
        </w:rPr>
        <w:t xml:space="preserve">Передать Подрядчику комплект рабочей документации в электронном или бумажном виде. </w:t>
      </w:r>
      <w:r w:rsidR="00EF606C" w:rsidRPr="00426E78">
        <w:rPr>
          <w:rFonts w:eastAsiaTheme="minorEastAsia"/>
          <w:color w:val="000000" w:themeColor="text1"/>
        </w:rPr>
        <w:t>Рабочая документация, передаваемая Заказчиком Подрядчику, относится к конфиденциальной информации.</w:t>
      </w:r>
    </w:p>
    <w:p w14:paraId="3329462C" w14:textId="50725096" w:rsidR="00E3275F" w:rsidRPr="00426E78" w:rsidRDefault="0010032B" w:rsidP="004C09B4">
      <w:pPr>
        <w:pStyle w:val="11"/>
        <w:rPr>
          <w:color w:val="000000" w:themeColor="text1"/>
        </w:rPr>
      </w:pPr>
      <w:r w:rsidRPr="00426E78">
        <w:rPr>
          <w:b/>
          <w:bCs/>
          <w:color w:val="000000" w:themeColor="text1"/>
        </w:rPr>
        <w:t>Заказчик вправе</w:t>
      </w:r>
      <w:r w:rsidRPr="00426E78">
        <w:rPr>
          <w:color w:val="000000" w:themeColor="text1"/>
        </w:rPr>
        <w:t>:</w:t>
      </w:r>
    </w:p>
    <w:p w14:paraId="5175CBAB" w14:textId="335530D9" w:rsidR="00E3275F" w:rsidRPr="00426E78" w:rsidRDefault="0010032B" w:rsidP="004C09B4">
      <w:pPr>
        <w:pStyle w:val="111"/>
        <w:rPr>
          <w:color w:val="000000" w:themeColor="text1"/>
        </w:rPr>
      </w:pPr>
      <w:r w:rsidRPr="00426E78">
        <w:rPr>
          <w:color w:val="000000" w:themeColor="text1"/>
        </w:rPr>
        <w:t xml:space="preserve">Во всякое время проверять ход и качество работы, выполняемой Подрядчиком, </w:t>
      </w:r>
      <w:r w:rsidR="00C20E7F" w:rsidRPr="00426E78">
        <w:rPr>
          <w:color w:val="000000" w:themeColor="text1"/>
        </w:rPr>
        <w:t xml:space="preserve">в том числе иметь </w:t>
      </w:r>
      <w:r w:rsidR="00C20E7F" w:rsidRPr="00426E78">
        <w:rPr>
          <w:rFonts w:eastAsiaTheme="minorEastAsia"/>
          <w:color w:val="000000" w:themeColor="text1"/>
          <w:lang w:eastAsia="en-US"/>
        </w:rPr>
        <w:t xml:space="preserve">доступ на Объект в рабочие, выходные и праздничные дни, </w:t>
      </w:r>
      <w:r w:rsidRPr="00426E78">
        <w:rPr>
          <w:color w:val="000000" w:themeColor="text1"/>
        </w:rPr>
        <w:t>и давать Подрядчику обязательные для исполнения письменные указания, касающиеся хода и порядка производства работ, не вмешиваясь в его оперативную деятельность.</w:t>
      </w:r>
    </w:p>
    <w:p w14:paraId="2F13361D" w14:textId="29399DC8" w:rsidR="00E3275F" w:rsidRPr="00426E78" w:rsidRDefault="0010032B" w:rsidP="004C09B4">
      <w:pPr>
        <w:pStyle w:val="111"/>
        <w:rPr>
          <w:color w:val="000000" w:themeColor="text1"/>
        </w:rPr>
      </w:pPr>
      <w:r w:rsidRPr="00426E78">
        <w:rPr>
          <w:color w:val="000000" w:themeColor="text1"/>
        </w:rPr>
        <w:t xml:space="preserve">Если во время выполнения работы станет очевидным, что она не будет выполнена надлежащим образом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Заказчик вправе назначить Подрядчику разумный срок для устранения, но не более 10 календарных дней,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w:t>
      </w:r>
      <w:r w:rsidR="007806CC" w:rsidRPr="00426E78">
        <w:rPr>
          <w:color w:val="000000" w:themeColor="text1"/>
        </w:rPr>
        <w:t xml:space="preserve">вправе </w:t>
      </w:r>
      <w:r w:rsidRPr="00426E78">
        <w:rPr>
          <w:color w:val="000000" w:themeColor="text1"/>
        </w:rPr>
        <w:t xml:space="preserve">потребовать </w:t>
      </w:r>
      <w:r w:rsidR="007806CC" w:rsidRPr="00426E78">
        <w:rPr>
          <w:color w:val="000000" w:themeColor="text1"/>
        </w:rPr>
        <w:t xml:space="preserve">уплаты неустойки и </w:t>
      </w:r>
      <w:r w:rsidRPr="00426E78">
        <w:rPr>
          <w:color w:val="000000" w:themeColor="text1"/>
        </w:rPr>
        <w:t>возмещения убытков.</w:t>
      </w:r>
    </w:p>
    <w:p w14:paraId="0F0FCBF5" w14:textId="77777777" w:rsidR="00E3275F" w:rsidRPr="00426E78" w:rsidRDefault="0010032B" w:rsidP="004C09B4">
      <w:pPr>
        <w:pStyle w:val="111"/>
        <w:rPr>
          <w:color w:val="000000" w:themeColor="text1"/>
        </w:rPr>
      </w:pPr>
      <w:r w:rsidRPr="00426E78">
        <w:rPr>
          <w:color w:val="000000" w:themeColor="text1"/>
        </w:rPr>
        <w:t>В случаях, когда работа выполнена Подрядчиком с отступлениями от договора, не согласованными Заказчиком, ухудшившими результат работы, или с иными недостатками, Заказчик вправе по своему выбору:</w:t>
      </w:r>
    </w:p>
    <w:p w14:paraId="6C102C2D" w14:textId="77777777" w:rsidR="00E3275F" w:rsidRPr="00426E78" w:rsidRDefault="0010032B" w:rsidP="004C09B4">
      <w:pPr>
        <w:pStyle w:val="111"/>
        <w:numPr>
          <w:ilvl w:val="0"/>
          <w:numId w:val="0"/>
        </w:numPr>
        <w:rPr>
          <w:color w:val="000000" w:themeColor="text1"/>
        </w:rPr>
      </w:pPr>
      <w:r w:rsidRPr="00426E78">
        <w:rPr>
          <w:color w:val="000000" w:themeColor="text1"/>
        </w:rPr>
        <w:t>– требовать от Подрядчика безвозмездного устранения недостатков в течение разумного срока, оговоренного Сторонами в зависимости от вида работ, который не должен превышать 10 (десять) календарных дней с момента получения Подрядчиком требования Заказчика об устранении недостатков;</w:t>
      </w:r>
    </w:p>
    <w:p w14:paraId="437BA0B3" w14:textId="2D44A448" w:rsidR="00E3275F" w:rsidRPr="00426E78" w:rsidRDefault="0010032B" w:rsidP="004C09B4">
      <w:pPr>
        <w:pStyle w:val="111"/>
        <w:numPr>
          <w:ilvl w:val="0"/>
          <w:numId w:val="0"/>
        </w:numPr>
        <w:rPr>
          <w:color w:val="000000" w:themeColor="text1"/>
        </w:rPr>
      </w:pPr>
      <w:r w:rsidRPr="00426E78">
        <w:rPr>
          <w:color w:val="000000" w:themeColor="text1"/>
        </w:rPr>
        <w:t>– требовать от Подрядчика соразмерного уменьшения установленной за работу цены (в том числе путем невыплаты предусмотренной Договором цены в соответствующей части, а в случае</w:t>
      </w:r>
      <w:r w:rsidR="00614E49" w:rsidRPr="00426E78">
        <w:rPr>
          <w:color w:val="000000" w:themeColor="text1"/>
        </w:rPr>
        <w:t>,</w:t>
      </w:r>
      <w:r w:rsidRPr="00426E78">
        <w:rPr>
          <w:color w:val="000000" w:themeColor="text1"/>
        </w:rPr>
        <w:t xml:space="preserve"> если работы уже оплачены, требовать возврата денежных средств);</w:t>
      </w:r>
    </w:p>
    <w:p w14:paraId="78D0D1A9" w14:textId="77777777" w:rsidR="00E3275F" w:rsidRPr="00426E78" w:rsidRDefault="0010032B" w:rsidP="004C09B4">
      <w:pPr>
        <w:pStyle w:val="111"/>
        <w:numPr>
          <w:ilvl w:val="0"/>
          <w:numId w:val="0"/>
        </w:numPr>
        <w:rPr>
          <w:color w:val="000000" w:themeColor="text1"/>
          <w:lang w:eastAsia="de-DE"/>
        </w:rPr>
      </w:pPr>
      <w:r w:rsidRPr="00426E78">
        <w:rPr>
          <w:color w:val="000000" w:themeColor="text1"/>
        </w:rPr>
        <w:t>– устранить недостатки и потребовать от Подрядчика возмещения своих расходов на устранение недостатков.</w:t>
      </w:r>
    </w:p>
    <w:p w14:paraId="7E082A0A" w14:textId="77777777" w:rsidR="00E3275F" w:rsidRPr="00426E78" w:rsidRDefault="0010032B" w:rsidP="004C09B4">
      <w:pPr>
        <w:pStyle w:val="111"/>
        <w:rPr>
          <w:color w:val="000000" w:themeColor="text1"/>
        </w:rPr>
      </w:pPr>
      <w:r w:rsidRPr="00426E78">
        <w:rPr>
          <w:color w:val="000000" w:themeColor="text1"/>
        </w:rPr>
        <w:t xml:space="preserve">В случаях нарушения Подрядчиком обязанностей по уборке строительной площадки и (или) вывозу отходов за пределы земельного участка, на котором расположен объект, Заказчик вправе прибегнуть к услугам третьих лиц по уборке строительной площадки и (или) обращению с отходами и потребовать от Подрядчика оплаты стоимости услуг таких лиц или удержать стоимость этих услуг из окончательного платежа по Договору </w:t>
      </w:r>
    </w:p>
    <w:p w14:paraId="1A41C655" w14:textId="77777777" w:rsidR="00E3275F" w:rsidRPr="00426E78" w:rsidRDefault="00E3275F">
      <w:pPr>
        <w:jc w:val="both"/>
        <w:rPr>
          <w:color w:val="000000" w:themeColor="text1"/>
        </w:rPr>
      </w:pPr>
    </w:p>
    <w:p w14:paraId="686278BA" w14:textId="77777777" w:rsidR="00E3275F" w:rsidRPr="00426E78" w:rsidRDefault="0010032B">
      <w:pPr>
        <w:pStyle w:val="1"/>
        <w:rPr>
          <w:color w:val="000000" w:themeColor="text1"/>
        </w:rPr>
      </w:pPr>
      <w:r w:rsidRPr="00426E78">
        <w:rPr>
          <w:color w:val="000000" w:themeColor="text1"/>
        </w:rPr>
        <w:t>Порядок сдачи-приемки выполненных работ</w:t>
      </w:r>
    </w:p>
    <w:p w14:paraId="3EA0379E" w14:textId="77777777" w:rsidR="004C09B4" w:rsidRPr="00426E78" w:rsidRDefault="004C09B4" w:rsidP="004C09B4">
      <w:pPr>
        <w:pStyle w:val="11"/>
        <w:rPr>
          <w:color w:val="000000" w:themeColor="text1"/>
        </w:rPr>
      </w:pPr>
      <w:r w:rsidRPr="00426E78">
        <w:rPr>
          <w:color w:val="000000" w:themeColor="text1"/>
        </w:rPr>
        <w:t>Промежуточная приемка выполненных работ осуществляется в следующем порядке:</w:t>
      </w:r>
    </w:p>
    <w:p w14:paraId="38706AD6" w14:textId="03BD500E" w:rsidR="00E3275F" w:rsidRPr="00426E78" w:rsidRDefault="0010032B" w:rsidP="004C09B4">
      <w:pPr>
        <w:pStyle w:val="111"/>
        <w:rPr>
          <w:color w:val="000000" w:themeColor="text1"/>
        </w:rPr>
      </w:pPr>
      <w:r w:rsidRPr="00426E78">
        <w:rPr>
          <w:color w:val="000000" w:themeColor="text1"/>
        </w:rPr>
        <w:t xml:space="preserve">Подрядчик передает Заказчику за 3 (три) рабочих дня до установленного договором срока окончания выполнения соответствующих работ исполнительную документацию на предъявляемые к приемке работы с отметкой уполномоченного представителя, осуществляющего строительный контроль </w:t>
      </w:r>
      <w:r w:rsidR="00323689" w:rsidRPr="00426E78">
        <w:rPr>
          <w:color w:val="000000" w:themeColor="text1"/>
        </w:rPr>
        <w:t>в составе, предусмотренном Договором,</w:t>
      </w:r>
      <w:r w:rsidR="00E901CE" w:rsidRPr="00426E78">
        <w:rPr>
          <w:color w:val="000000" w:themeColor="text1"/>
        </w:rPr>
        <w:t xml:space="preserve"> </w:t>
      </w:r>
      <w:r w:rsidRPr="00426E78">
        <w:rPr>
          <w:color w:val="000000" w:themeColor="text1"/>
        </w:rPr>
        <w:t xml:space="preserve">в </w:t>
      </w:r>
      <w:r w:rsidR="008D377B" w:rsidRPr="00426E78">
        <w:rPr>
          <w:color w:val="000000" w:themeColor="text1"/>
        </w:rPr>
        <w:t xml:space="preserve">3 </w:t>
      </w:r>
      <w:r w:rsidRPr="00426E78">
        <w:rPr>
          <w:color w:val="000000" w:themeColor="text1"/>
        </w:rPr>
        <w:t>(</w:t>
      </w:r>
      <w:r w:rsidR="00147D8A" w:rsidRPr="00426E78">
        <w:rPr>
          <w:color w:val="000000" w:themeColor="text1"/>
        </w:rPr>
        <w:t>трех</w:t>
      </w:r>
      <w:r w:rsidRPr="00426E78">
        <w:rPr>
          <w:color w:val="000000" w:themeColor="text1"/>
        </w:rPr>
        <w:t>) экземплярах</w:t>
      </w:r>
      <w:r w:rsidR="00147D8A" w:rsidRPr="00426E78">
        <w:rPr>
          <w:color w:val="000000" w:themeColor="text1"/>
        </w:rPr>
        <w:t xml:space="preserve"> в бумажном виде,2</w:t>
      </w:r>
      <w:r w:rsidR="008D377B" w:rsidRPr="00426E78">
        <w:rPr>
          <w:color w:val="000000" w:themeColor="text1"/>
        </w:rPr>
        <w:t xml:space="preserve"> </w:t>
      </w:r>
      <w:r w:rsidR="00147D8A" w:rsidRPr="00426E78">
        <w:rPr>
          <w:color w:val="000000" w:themeColor="text1"/>
        </w:rPr>
        <w:t>(два)</w:t>
      </w:r>
      <w:r w:rsidRPr="00426E78">
        <w:rPr>
          <w:color w:val="000000" w:themeColor="text1"/>
        </w:rPr>
        <w:t xml:space="preserve"> экземпляр</w:t>
      </w:r>
      <w:r w:rsidR="00147D8A" w:rsidRPr="00426E78">
        <w:rPr>
          <w:color w:val="000000" w:themeColor="text1"/>
        </w:rPr>
        <w:t>а</w:t>
      </w:r>
      <w:r w:rsidRPr="00426E78">
        <w:rPr>
          <w:color w:val="000000" w:themeColor="text1"/>
        </w:rPr>
        <w:t xml:space="preserve"> в электронном виде</w:t>
      </w:r>
      <w:r w:rsidR="00147D8A" w:rsidRPr="00426E78">
        <w:rPr>
          <w:color w:val="000000" w:themeColor="text1"/>
        </w:rPr>
        <w:t xml:space="preserve"> (1 экземпляр в формате </w:t>
      </w:r>
      <w:r w:rsidR="00147D8A" w:rsidRPr="00426E78">
        <w:rPr>
          <w:color w:val="000000" w:themeColor="text1"/>
          <w:lang w:val="en-US"/>
        </w:rPr>
        <w:t>PDF</w:t>
      </w:r>
      <w:r w:rsidR="00147D8A" w:rsidRPr="00426E78">
        <w:rPr>
          <w:color w:val="000000" w:themeColor="text1"/>
        </w:rPr>
        <w:t>, 1 экземпляр в редактируемом формате)</w:t>
      </w:r>
      <w:r w:rsidRPr="00426E78">
        <w:rPr>
          <w:color w:val="000000" w:themeColor="text1"/>
        </w:rPr>
        <w:t xml:space="preserve">, журнал учета выполненных работ по форме КС-6а (утверждена постановлением Госкомстата России от 11 ноября 1999 года №100), </w:t>
      </w:r>
      <w:r w:rsidR="00E47AE8" w:rsidRPr="00426E78">
        <w:rPr>
          <w:color w:val="000000" w:themeColor="text1"/>
        </w:rPr>
        <w:t xml:space="preserve">отчет об израсходовании оборудования (материалов), предоставленного Заказчиком, </w:t>
      </w:r>
      <w:r w:rsidRPr="00426E78">
        <w:rPr>
          <w:color w:val="000000" w:themeColor="text1"/>
        </w:rPr>
        <w:t xml:space="preserve">а также акт о приемке выполненных работ по форме №КС-2 (утверждена постановлением Госкомстата России от 11 ноября 1999 года №100), справку о стоимости работ выполненных работ по форме № КС-3 (утверждена постановлением Госкомстата России от 11 ноября 1999 года №100). </w:t>
      </w:r>
    </w:p>
    <w:p w14:paraId="4BBF72C0" w14:textId="6F575462" w:rsidR="00E3275F" w:rsidRPr="00426E78" w:rsidRDefault="0010032B" w:rsidP="004C09B4">
      <w:pPr>
        <w:pStyle w:val="111"/>
        <w:rPr>
          <w:color w:val="000000" w:themeColor="text1"/>
        </w:rPr>
      </w:pPr>
      <w:r w:rsidRPr="00426E78">
        <w:rPr>
          <w:color w:val="000000" w:themeColor="text1"/>
        </w:rPr>
        <w:t>Заказчик в течение 3 (трех) рабочих дней с момента получения документов, обязан рассмотреть и направить Подрядчику подписанный акт о приемке выполненных работ или мотивированный отказ от приемки работ. В случае несогласия Заказчика с объемом выполненных работ или обнаружения недостатков выполненных работ об этом составляется соответствующий акт</w:t>
      </w:r>
      <w:r w:rsidR="008D377B" w:rsidRPr="00426E78">
        <w:rPr>
          <w:color w:val="000000" w:themeColor="text1"/>
        </w:rPr>
        <w:t xml:space="preserve"> (предупреждение)</w:t>
      </w:r>
      <w:r w:rsidRPr="00426E78">
        <w:rPr>
          <w:color w:val="000000" w:themeColor="text1"/>
        </w:rPr>
        <w:t>, подписываемый сторонами с перечнем возможных доработок и сроков их устранения. В случае отказа Подрядчика от подписания акта в нем делается соответствующая отметка. При неподписании двустороннего акта Подрядчик обязан устранить замечания в срок, установленный в Заказчиком в мотивированном отказе.</w:t>
      </w:r>
    </w:p>
    <w:p w14:paraId="13699BD5" w14:textId="032E2CA1" w:rsidR="008D377B" w:rsidRPr="00426E78" w:rsidRDefault="00A70330" w:rsidP="004C09B4">
      <w:pPr>
        <w:pStyle w:val="111"/>
        <w:rPr>
          <w:color w:val="000000" w:themeColor="text1"/>
        </w:rPr>
      </w:pPr>
      <w:r w:rsidRPr="00426E78">
        <w:rPr>
          <w:rFonts w:eastAsiaTheme="minorEastAsia"/>
          <w:color w:val="000000" w:themeColor="text1"/>
          <w:lang w:eastAsia="en-US"/>
        </w:rPr>
        <w:t>При наличии неснятого предупреждения (предписания) и/или если имеется неснятое замечание к качеству производства работ (с отражением в общем журнале работ), приемка выполнения такого этапа выполненных работ не производится.</w:t>
      </w:r>
    </w:p>
    <w:p w14:paraId="6C4581B3" w14:textId="77777777" w:rsidR="004C09B4" w:rsidRPr="00426E78" w:rsidRDefault="0010032B" w:rsidP="004C09B4">
      <w:pPr>
        <w:pStyle w:val="111"/>
        <w:rPr>
          <w:color w:val="000000" w:themeColor="text1"/>
        </w:rPr>
      </w:pPr>
      <w:r w:rsidRPr="00426E78">
        <w:rPr>
          <w:color w:val="000000" w:themeColor="text1"/>
        </w:rPr>
        <w:t>При несогласии Подрядчика с замечаниями Заказчика относительно принимаемой части работ или всех работ в целом независимая экспертиза указанных работ осуществляется за счет Подрядчика. В случае установления экспертизой отсутствия нарушений Договора со стороны Подрядчика или причинной связи между действиями Подрядчика и обнаруженными недостатками расходы на производство экспертизы компенсируются Подрядчику Заказчиком. В случае необоснованного уклонения Подрядчика от оплаты независимой экспертизы, предложенной Заказчиком, считается, что Подрядчик признает недостатки, выявленные Заказчиком.</w:t>
      </w:r>
    </w:p>
    <w:p w14:paraId="5438B08F" w14:textId="6ECD60E1" w:rsidR="004C09B4" w:rsidRPr="00426E78" w:rsidRDefault="004C09B4" w:rsidP="004C09B4">
      <w:pPr>
        <w:pStyle w:val="111"/>
        <w:rPr>
          <w:color w:val="000000" w:themeColor="text1"/>
        </w:rPr>
      </w:pPr>
      <w:r w:rsidRPr="00426E78">
        <w:rPr>
          <w:color w:val="000000" w:themeColor="text1"/>
        </w:rPr>
        <w:t xml:space="preserve">Подрядчик обязан извещать Заказчика за 2 (два) рабочих дня до начала приемки ответственных конструкций и скрытых работ, а в случае освидетельствования армирования – за 1 (один) рабочий день.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w:t>
      </w:r>
      <w:r w:rsidR="008D377B" w:rsidRPr="00426E78">
        <w:rPr>
          <w:rFonts w:eastAsiaTheme="minorEastAsia"/>
          <w:color w:val="000000" w:themeColor="text1"/>
          <w:lang w:eastAsia="en-US"/>
        </w:rPr>
        <w:t>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r w:rsidR="008D377B" w:rsidRPr="00426E78">
        <w:rPr>
          <w:color w:val="000000" w:themeColor="text1"/>
        </w:rPr>
        <w:t xml:space="preserve">. </w:t>
      </w:r>
      <w:r w:rsidRPr="00426E78">
        <w:rPr>
          <w:color w:val="000000" w:themeColor="text1"/>
        </w:rPr>
        <w:t>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14:paraId="724FA39E" w14:textId="77777777" w:rsidR="004C09B4" w:rsidRPr="00426E78" w:rsidRDefault="004C09B4" w:rsidP="004C09B4">
      <w:pPr>
        <w:pStyle w:val="11"/>
        <w:rPr>
          <w:color w:val="000000" w:themeColor="text1"/>
        </w:rPr>
      </w:pPr>
      <w:r w:rsidRPr="00426E78">
        <w:rPr>
          <w:color w:val="000000" w:themeColor="text1"/>
        </w:rPr>
        <w:t xml:space="preserve"> По окончании всех работ по Договору Заказчик принимает результат выполненных Генподрядчиком работ в следующем порядке:</w:t>
      </w:r>
    </w:p>
    <w:p w14:paraId="30958A29" w14:textId="2F84FBA9" w:rsidR="001A3A63" w:rsidRPr="00426E78" w:rsidRDefault="004C09B4" w:rsidP="001A3A63">
      <w:pPr>
        <w:pStyle w:val="111"/>
        <w:rPr>
          <w:color w:val="000000" w:themeColor="text1"/>
        </w:rPr>
      </w:pPr>
      <w:r w:rsidRPr="00426E78">
        <w:rPr>
          <w:color w:val="000000" w:themeColor="text1"/>
        </w:rPr>
        <w:t xml:space="preserve">После выполнения всех работ, устранения недостатков и подписания Сторонами промежуточных актов о приемке выполненных работ Подрядчик извещает Заказчика о готовности к сдаче всего комплекса работ по Договору в срок не менее, чем за </w:t>
      </w:r>
      <w:r w:rsidR="001D0E96" w:rsidRPr="00426E78">
        <w:rPr>
          <w:b/>
          <w:bCs/>
          <w:color w:val="000000" w:themeColor="text1"/>
        </w:rPr>
        <w:t>15</w:t>
      </w:r>
      <w:r w:rsidRPr="00426E78">
        <w:rPr>
          <w:b/>
          <w:bCs/>
          <w:color w:val="000000" w:themeColor="text1"/>
        </w:rPr>
        <w:t xml:space="preserve"> (</w:t>
      </w:r>
      <w:r w:rsidR="001D0E96" w:rsidRPr="00426E78">
        <w:rPr>
          <w:b/>
          <w:bCs/>
          <w:color w:val="000000" w:themeColor="text1"/>
        </w:rPr>
        <w:t>пятнадцать</w:t>
      </w:r>
      <w:r w:rsidRPr="00426E78">
        <w:rPr>
          <w:b/>
          <w:bCs/>
          <w:color w:val="000000" w:themeColor="text1"/>
        </w:rPr>
        <w:t>)</w:t>
      </w:r>
      <w:r w:rsidRPr="00426E78">
        <w:rPr>
          <w:color w:val="000000" w:themeColor="text1"/>
        </w:rPr>
        <w:t xml:space="preserve"> рабочих дн</w:t>
      </w:r>
      <w:r w:rsidR="001D0E96" w:rsidRPr="00426E78">
        <w:rPr>
          <w:color w:val="000000" w:themeColor="text1"/>
        </w:rPr>
        <w:t>ей</w:t>
      </w:r>
      <w:r w:rsidRPr="00426E78">
        <w:rPr>
          <w:color w:val="000000" w:themeColor="text1"/>
        </w:rPr>
        <w:t xml:space="preserve"> до предполагаемой даты, и предоставляет Заказчику акт по форме КС-11 (утверждена постановлением Госкомстата РФ от 30.10.1997 № 71а), и счёт на оплату.</w:t>
      </w:r>
    </w:p>
    <w:p w14:paraId="276F887E" w14:textId="641AFE50" w:rsidR="001A3A63" w:rsidRPr="00426E78" w:rsidRDefault="004C09B4" w:rsidP="001A3A63">
      <w:pPr>
        <w:pStyle w:val="111"/>
        <w:rPr>
          <w:color w:val="000000" w:themeColor="text1"/>
        </w:rPr>
      </w:pPr>
      <w:r w:rsidRPr="00426E78">
        <w:rPr>
          <w:color w:val="000000" w:themeColor="text1"/>
        </w:rPr>
        <w:t xml:space="preserve"> Заказчик обязан в течение 5 (пяти) рабочих дней после выполнения </w:t>
      </w:r>
      <w:r w:rsidR="001A3A63" w:rsidRPr="00426E78">
        <w:rPr>
          <w:color w:val="000000" w:themeColor="text1"/>
        </w:rPr>
        <w:t>П</w:t>
      </w:r>
      <w:r w:rsidRPr="00426E78">
        <w:rPr>
          <w:color w:val="000000" w:themeColor="text1"/>
        </w:rPr>
        <w:t>одрядчиком условий, предусмотренных в предыдущем пункт</w:t>
      </w:r>
      <w:r w:rsidR="001A3A63" w:rsidRPr="00426E78">
        <w:rPr>
          <w:color w:val="000000" w:themeColor="text1"/>
        </w:rPr>
        <w:t>е</w:t>
      </w:r>
      <w:r w:rsidRPr="00426E78">
        <w:rPr>
          <w:color w:val="000000" w:themeColor="text1"/>
        </w:rPr>
        <w:t>, обеспечить приемку результат выполненных работ с подписанием акта по форме № КС-11.</w:t>
      </w:r>
    </w:p>
    <w:p w14:paraId="7A9B2A63" w14:textId="1D72D476" w:rsidR="001D0E96" w:rsidRPr="00426E78" w:rsidRDefault="001D0E96" w:rsidP="001A3A63">
      <w:pPr>
        <w:pStyle w:val="111"/>
        <w:rPr>
          <w:color w:val="000000" w:themeColor="text1"/>
        </w:rPr>
      </w:pPr>
      <w:r w:rsidRPr="00426E78">
        <w:rPr>
          <w:color w:val="000000" w:themeColor="text1"/>
        </w:rPr>
        <w:t xml:space="preserve">Подрядчик обязан возвратить Заказчику </w:t>
      </w:r>
      <w:r w:rsidRPr="00426E78">
        <w:rPr>
          <w:rFonts w:eastAsiaTheme="minorEastAsia"/>
          <w:color w:val="000000" w:themeColor="text1"/>
        </w:rPr>
        <w:t>неиспользованные материалы</w:t>
      </w:r>
      <w:r w:rsidR="00532830" w:rsidRPr="00426E78">
        <w:rPr>
          <w:rFonts w:eastAsiaTheme="minorEastAsia"/>
          <w:color w:val="000000" w:themeColor="text1"/>
        </w:rPr>
        <w:t xml:space="preserve"> и оборудование, которые предоставил Заказчик,</w:t>
      </w:r>
      <w:r w:rsidRPr="00426E78">
        <w:rPr>
          <w:color w:val="000000" w:themeColor="text1"/>
        </w:rPr>
        <w:t xml:space="preserve"> до подписания Заказчиком акта по форме № КС-11.</w:t>
      </w:r>
    </w:p>
    <w:p w14:paraId="261699D2" w14:textId="77777777" w:rsidR="001A3A63" w:rsidRPr="00426E78" w:rsidRDefault="001A3A63" w:rsidP="00250176">
      <w:pPr>
        <w:pStyle w:val="11"/>
        <w:rPr>
          <w:color w:val="000000" w:themeColor="text1"/>
        </w:rPr>
      </w:pPr>
      <w:r w:rsidRPr="00426E78">
        <w:rPr>
          <w:color w:val="000000" w:themeColor="text1"/>
        </w:rPr>
        <w:t>П</w:t>
      </w:r>
      <w:r w:rsidR="004C09B4" w:rsidRPr="00426E78">
        <w:rPr>
          <w:color w:val="000000" w:themeColor="text1"/>
        </w:rPr>
        <w:t xml:space="preserve">одрядчик организует сдачу и приемку работ, Стороны обеспечивают присутствие при приемке представителей, необходимых специалистов, соответствующих должностных лиц. </w:t>
      </w:r>
    </w:p>
    <w:p w14:paraId="71449358" w14:textId="77777777" w:rsidR="001A3A63" w:rsidRPr="00426E78" w:rsidRDefault="0010032B" w:rsidP="001A3A63">
      <w:pPr>
        <w:pStyle w:val="11"/>
        <w:rPr>
          <w:color w:val="000000" w:themeColor="text1"/>
        </w:rPr>
      </w:pPr>
      <w:r w:rsidRPr="00426E78">
        <w:rPr>
          <w:color w:val="000000" w:themeColor="text1"/>
        </w:rPr>
        <w:t xml:space="preserve">Риск случайной гибели или случайного повреждения результата работ, </w:t>
      </w:r>
      <w:r w:rsidR="001A3A63" w:rsidRPr="00426E78">
        <w:rPr>
          <w:color w:val="000000" w:themeColor="text1"/>
        </w:rPr>
        <w:t>О</w:t>
      </w:r>
      <w:r w:rsidRPr="00426E78">
        <w:rPr>
          <w:color w:val="000000" w:themeColor="text1"/>
        </w:rPr>
        <w:t>бъекта (в части предмета Договора), а также предназначенных для выполнения работ строительных и иных материалов, оборудования, инвентаря, в том числе переданных Подрядчику Заказчиком, несет Подрядчик до момента передачи результатов выполненных работ Заказчику по акту</w:t>
      </w:r>
      <w:r w:rsidR="001A3A63" w:rsidRPr="00426E78">
        <w:rPr>
          <w:color w:val="000000" w:themeColor="text1"/>
        </w:rPr>
        <w:t xml:space="preserve"> по форме № КС-11</w:t>
      </w:r>
      <w:r w:rsidRPr="00426E78">
        <w:rPr>
          <w:color w:val="000000" w:themeColor="text1"/>
        </w:rPr>
        <w:t>.</w:t>
      </w:r>
    </w:p>
    <w:p w14:paraId="0F197CC4" w14:textId="77777777" w:rsidR="001A3A63" w:rsidRPr="00426E78" w:rsidRDefault="0010032B" w:rsidP="001A3A63">
      <w:pPr>
        <w:pStyle w:val="11"/>
        <w:rPr>
          <w:color w:val="000000" w:themeColor="text1"/>
        </w:rPr>
      </w:pPr>
      <w:r w:rsidRPr="00426E78">
        <w:rPr>
          <w:color w:val="000000" w:themeColor="text1"/>
        </w:rPr>
        <w:t>Стороны договорились, что передача актов сдачи выполненных работ без исполнительной документации не допускается, и работы не подлежат приемке и оплате Заказчиком без исполнительной документации в составе, предусмотренном Договором.</w:t>
      </w:r>
    </w:p>
    <w:p w14:paraId="3B2DC4CE" w14:textId="77D09F84" w:rsidR="00E3275F" w:rsidRPr="00426E78" w:rsidRDefault="004C09B4" w:rsidP="001A3A63">
      <w:pPr>
        <w:pStyle w:val="11"/>
        <w:rPr>
          <w:color w:val="000000" w:themeColor="text1"/>
        </w:rPr>
      </w:pPr>
      <w:r w:rsidRPr="00426E78">
        <w:rPr>
          <w:color w:val="000000" w:themeColor="text1"/>
        </w:rPr>
        <w:t>Подрядчик обязан передать Заказчику исполнительную документацию в следующем составе: комплект рабочих чертежей на проведение строительно-монтажных работ на Объекте с надписями о соответствии выполненных работ этим чертежам или внесенным в них изменениям, сделанными лицами, ответственными за проведение работ; паспорта, инструкции по эксплуатации, сертификаты и иные документы на оборудование и материалы; акты освидетельствования скрытых работ; акты о промежуточной приемке отдельных ответственных конструкций; общие и специальные</w:t>
      </w:r>
      <w:r w:rsidR="00291F72" w:rsidRPr="00426E78">
        <w:rPr>
          <w:color w:val="000000" w:themeColor="text1"/>
          <w:shd w:val="clear" w:color="auto" w:fill="FFFFFF"/>
        </w:rPr>
        <w:t xml:space="preserve"> (включая ведение журнала входного контроля)</w:t>
      </w:r>
      <w:r w:rsidRPr="00426E78">
        <w:rPr>
          <w:color w:val="000000" w:themeColor="text1"/>
        </w:rPr>
        <w:t xml:space="preserve"> журналы работ; </w:t>
      </w:r>
      <w:r w:rsidR="00291F72" w:rsidRPr="00426E78">
        <w:rPr>
          <w:color w:val="000000" w:themeColor="text1"/>
          <w:shd w:val="clear" w:color="auto" w:fill="FFFFFF"/>
        </w:rPr>
        <w:t>акты об изготовлении контрольных образцов и протоколы испытаний применяемых материалов</w:t>
      </w:r>
      <w:r w:rsidR="00B8406D" w:rsidRPr="00426E78">
        <w:rPr>
          <w:color w:val="000000" w:themeColor="text1"/>
          <w:shd w:val="clear" w:color="auto" w:fill="FFFFFF"/>
        </w:rPr>
        <w:t>;</w:t>
      </w:r>
      <w:r w:rsidR="00291F72" w:rsidRPr="00426E78">
        <w:rPr>
          <w:color w:val="000000" w:themeColor="text1"/>
        </w:rPr>
        <w:t xml:space="preserve"> </w:t>
      </w:r>
      <w:r w:rsidRPr="00426E78">
        <w:rPr>
          <w:color w:val="000000" w:themeColor="text1"/>
        </w:rPr>
        <w:t>иные документы, отражающие фактическое исполнение проектных решений, в том числе предусмотренные приказами Федеральной службы по экологическому, технологическому и атомному надзору от 26.12.2006 № 1128</w:t>
      </w:r>
      <w:r w:rsidRPr="00426E78">
        <w:rPr>
          <w:color w:val="000000" w:themeColor="text1"/>
          <w:shd w:val="clear" w:color="auto" w:fill="FFFFFF"/>
        </w:rPr>
        <w:t xml:space="preserve"> и от 12.01.2007 № 7</w:t>
      </w:r>
      <w:r w:rsidRPr="00426E78">
        <w:rPr>
          <w:rStyle w:val="apple-converted-space"/>
          <w:color w:val="000000" w:themeColor="text1"/>
          <w:shd w:val="clear" w:color="auto" w:fill="FFFFFF"/>
        </w:rPr>
        <w:t> </w:t>
      </w:r>
      <w:r w:rsidRPr="00426E78">
        <w:rPr>
          <w:color w:val="000000" w:themeColor="text1"/>
        </w:rPr>
        <w:t>, сводом правил СП 48.13330.2019 «СНиП 12-01-2004. Организация строительства».</w:t>
      </w:r>
    </w:p>
    <w:p w14:paraId="718E9674" w14:textId="77777777" w:rsidR="00E3275F" w:rsidRPr="00426E78" w:rsidRDefault="00E3275F">
      <w:pPr>
        <w:jc w:val="both"/>
        <w:rPr>
          <w:color w:val="000000" w:themeColor="text1"/>
        </w:rPr>
      </w:pPr>
    </w:p>
    <w:p w14:paraId="062EC154" w14:textId="77777777" w:rsidR="00E3275F" w:rsidRPr="00426E78" w:rsidRDefault="0010032B">
      <w:pPr>
        <w:pStyle w:val="1"/>
        <w:rPr>
          <w:color w:val="000000" w:themeColor="text1"/>
        </w:rPr>
      </w:pPr>
      <w:r w:rsidRPr="00426E78">
        <w:rPr>
          <w:color w:val="000000" w:themeColor="text1"/>
        </w:rPr>
        <w:t>Гарантии качества работ</w:t>
      </w:r>
    </w:p>
    <w:p w14:paraId="4ABB5742" w14:textId="274BE6B5" w:rsidR="00E3275F" w:rsidRPr="00426E78" w:rsidRDefault="0010032B" w:rsidP="004C09B4">
      <w:pPr>
        <w:pStyle w:val="11"/>
        <w:rPr>
          <w:color w:val="000000" w:themeColor="text1"/>
        </w:rPr>
      </w:pPr>
      <w:r w:rsidRPr="00426E78">
        <w:rPr>
          <w:color w:val="000000" w:themeColor="text1"/>
        </w:rPr>
        <w:t xml:space="preserve"> Гарантия качества выполненных Подрядчиком работ распространяются на все работы, выполненные Подрядчиком по Договору. Подрядчик гарантирует достижение результатом работ</w:t>
      </w:r>
      <w:r w:rsidR="00614E49" w:rsidRPr="00426E78">
        <w:rPr>
          <w:color w:val="000000" w:themeColor="text1"/>
        </w:rPr>
        <w:t>,</w:t>
      </w:r>
      <w:r w:rsidRPr="00426E78">
        <w:rPr>
          <w:color w:val="000000" w:themeColor="text1"/>
        </w:rPr>
        <w:t xml:space="preserve"> указанных в Договоре и технической </w:t>
      </w:r>
      <w:r w:rsidR="00A10455" w:rsidRPr="00426E78">
        <w:rPr>
          <w:color w:val="000000" w:themeColor="text1"/>
        </w:rPr>
        <w:t xml:space="preserve">(рабочей) </w:t>
      </w:r>
      <w:r w:rsidRPr="00426E78">
        <w:rPr>
          <w:color w:val="000000" w:themeColor="text1"/>
        </w:rPr>
        <w:t xml:space="preserve">документации показателей и возможность эксплуатации результата работ в соответствии с Договором на протяжении гарантийного срока. </w:t>
      </w:r>
    </w:p>
    <w:p w14:paraId="3780BBB9" w14:textId="63D300A3" w:rsidR="00966D00" w:rsidRPr="00426E78" w:rsidRDefault="00966D00" w:rsidP="00966D00">
      <w:pPr>
        <w:pStyle w:val="11"/>
        <w:rPr>
          <w:color w:val="000000" w:themeColor="text1"/>
        </w:rPr>
      </w:pPr>
      <w:r w:rsidRPr="00426E78">
        <w:rPr>
          <w:color w:val="000000" w:themeColor="text1"/>
        </w:rPr>
        <w:t>Гарантийный срок на выполненные работы устанавливается в</w:t>
      </w:r>
      <w:r w:rsidRPr="00426E78">
        <w:rPr>
          <w:b/>
          <w:bCs/>
          <w:color w:val="000000" w:themeColor="text1"/>
        </w:rPr>
        <w:t xml:space="preserve"> 24</w:t>
      </w:r>
      <w:r w:rsidRPr="00426E78">
        <w:rPr>
          <w:color w:val="000000" w:themeColor="text1"/>
        </w:rPr>
        <w:t xml:space="preserve"> (двадцать четыре) календарных месяцев с момента подписания Сторонами акта КС-11, за исключением материалов и оборудования, установленного при выполнении работ. Гарантийный срок на </w:t>
      </w:r>
      <w:r w:rsidR="005826AC" w:rsidRPr="00426E78">
        <w:rPr>
          <w:color w:val="000000" w:themeColor="text1"/>
        </w:rPr>
        <w:t xml:space="preserve">материалы </w:t>
      </w:r>
      <w:r w:rsidRPr="00426E78">
        <w:rPr>
          <w:color w:val="000000" w:themeColor="text1"/>
        </w:rPr>
        <w:t>и оборудование</w:t>
      </w:r>
      <w:r w:rsidR="00A368D7" w:rsidRPr="00426E78">
        <w:rPr>
          <w:color w:val="000000" w:themeColor="text1"/>
        </w:rPr>
        <w:t>, приобретенные Подрядчиком и использованные или установленные им</w:t>
      </w:r>
      <w:r w:rsidRPr="00426E78">
        <w:rPr>
          <w:color w:val="000000" w:themeColor="text1"/>
        </w:rPr>
        <w:t xml:space="preserve"> при выполнении работ по настоящему Договору</w:t>
      </w:r>
      <w:r w:rsidR="00A368D7" w:rsidRPr="00426E78">
        <w:rPr>
          <w:color w:val="000000" w:themeColor="text1"/>
        </w:rPr>
        <w:t>,</w:t>
      </w:r>
      <w:r w:rsidRPr="00426E78">
        <w:rPr>
          <w:color w:val="000000" w:themeColor="text1"/>
        </w:rPr>
        <w:t xml:space="preserve"> равен гарантийному сроку на материалы и оборудование, установленному поставщиком этого материала и оборудования</w:t>
      </w:r>
      <w:r w:rsidR="008A6BC9" w:rsidRPr="00426E78">
        <w:rPr>
          <w:color w:val="000000" w:themeColor="text1"/>
        </w:rPr>
        <w:t xml:space="preserve">, но не менее </w:t>
      </w:r>
      <w:r w:rsidR="008A6BC9" w:rsidRPr="00426E78">
        <w:rPr>
          <w:b/>
          <w:bCs/>
          <w:color w:val="000000" w:themeColor="text1"/>
        </w:rPr>
        <w:t>24 (двадцати четырех) месяцев</w:t>
      </w:r>
      <w:r w:rsidR="008A6BC9" w:rsidRPr="00426E78">
        <w:rPr>
          <w:color w:val="000000" w:themeColor="text1"/>
        </w:rPr>
        <w:t xml:space="preserve"> с момента подписания Сторонами акта КС-11.</w:t>
      </w:r>
    </w:p>
    <w:p w14:paraId="35C11344" w14:textId="77777777" w:rsidR="00E3275F" w:rsidRPr="00426E78" w:rsidRDefault="0010032B" w:rsidP="004C09B4">
      <w:pPr>
        <w:pStyle w:val="11"/>
        <w:rPr>
          <w:color w:val="000000" w:themeColor="text1"/>
        </w:rPr>
      </w:pPr>
      <w:r w:rsidRPr="00426E78">
        <w:rPr>
          <w:color w:val="000000" w:themeColor="text1"/>
        </w:rPr>
        <w:t xml:space="preserve">Если в период эксплуатации объекта обнаружатся дефекты, препятствующие его нормальной эксплуатации, Подрядчик обязан устранить их за свой счет в установленный Заказчиком разумный срок с составлением дефектной ведомости, но в любом случае, не позднее </w:t>
      </w:r>
      <w:r w:rsidRPr="00426E78">
        <w:rPr>
          <w:b/>
          <w:bCs/>
          <w:color w:val="000000" w:themeColor="text1"/>
        </w:rPr>
        <w:t>10</w:t>
      </w:r>
      <w:r w:rsidRPr="00426E78">
        <w:rPr>
          <w:color w:val="000000" w:themeColor="text1"/>
        </w:rPr>
        <w:t xml:space="preserve"> (десяти) рабочих дней с момента предъявления Заказчиком соответствующего требования. Гарантийный срок при этом продлевается на период устранения дефектов. Для участия в составлении акта, фиксирующего недостатки, выявленные в течение гарантийного срока, определения Заказчиком сроков и согласования порядка их устранения Подрядчик обязан направить своего представителя не позднее 5 (пяти) рабочих дней со дня получения письменного извещения Заказчика.</w:t>
      </w:r>
    </w:p>
    <w:p w14:paraId="4B0CE3FB" w14:textId="77777777" w:rsidR="00E3275F" w:rsidRPr="00426E78" w:rsidRDefault="0010032B" w:rsidP="004C09B4">
      <w:pPr>
        <w:pStyle w:val="11"/>
        <w:rPr>
          <w:color w:val="000000" w:themeColor="text1"/>
        </w:rPr>
      </w:pPr>
      <w:r w:rsidRPr="00426E78">
        <w:rPr>
          <w:color w:val="000000" w:themeColor="text1"/>
        </w:rPr>
        <w:t>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(независимой экспертизы) в данному вопросу с последующим возмещением затрат на проведение экспертизы со стороны Подрядчика, что не исключает право Сторон обратиться в арбитражный суд по данному вопросу.</w:t>
      </w:r>
    </w:p>
    <w:p w14:paraId="4892EA93" w14:textId="77777777" w:rsidR="00E3275F" w:rsidRPr="00426E78" w:rsidRDefault="00E3275F" w:rsidP="004C09B4">
      <w:pPr>
        <w:pStyle w:val="11"/>
        <w:numPr>
          <w:ilvl w:val="0"/>
          <w:numId w:val="0"/>
        </w:numPr>
        <w:rPr>
          <w:color w:val="000000" w:themeColor="text1"/>
        </w:rPr>
      </w:pPr>
    </w:p>
    <w:p w14:paraId="473DF3CD" w14:textId="77777777" w:rsidR="00E3275F" w:rsidRPr="00426E78" w:rsidRDefault="0010032B">
      <w:pPr>
        <w:pStyle w:val="1"/>
        <w:rPr>
          <w:color w:val="000000" w:themeColor="text1"/>
        </w:rPr>
      </w:pPr>
      <w:r w:rsidRPr="00426E78">
        <w:rPr>
          <w:color w:val="000000" w:themeColor="text1"/>
        </w:rPr>
        <w:t>ОТВЕТСТВЕННОСТЬ СТОРОН</w:t>
      </w:r>
    </w:p>
    <w:p w14:paraId="5504A5CF" w14:textId="0C2E700F" w:rsidR="00265E89" w:rsidRPr="00426E78" w:rsidRDefault="0010032B" w:rsidP="00265E89">
      <w:pPr>
        <w:pStyle w:val="11"/>
        <w:rPr>
          <w:color w:val="000000" w:themeColor="text1"/>
        </w:rPr>
      </w:pPr>
      <w:r w:rsidRPr="00426E78">
        <w:rPr>
          <w:color w:val="000000" w:themeColor="text1"/>
        </w:rPr>
        <w:t xml:space="preserve">За нарушение начальных, промежуточных, окончательных сроков выполнения работ, нарушение согласованных сроков устранения недостатков выполненных работ Подрядчик </w:t>
      </w:r>
      <w:r w:rsidR="00265E89" w:rsidRPr="00426E78">
        <w:rPr>
          <w:color w:val="000000" w:themeColor="text1"/>
        </w:rPr>
        <w:t xml:space="preserve">обязан </w:t>
      </w:r>
      <w:r w:rsidRPr="00426E78">
        <w:rPr>
          <w:color w:val="000000" w:themeColor="text1"/>
        </w:rPr>
        <w:t>упла</w:t>
      </w:r>
      <w:r w:rsidR="00265E89" w:rsidRPr="00426E78">
        <w:rPr>
          <w:color w:val="000000" w:themeColor="text1"/>
        </w:rPr>
        <w:t>тить</w:t>
      </w:r>
      <w:r w:rsidRPr="00426E78">
        <w:rPr>
          <w:color w:val="000000" w:themeColor="text1"/>
        </w:rPr>
        <w:t xml:space="preserve"> Заказчику пени в размере 0,1% от общей стоимости Договора за каждый день просрочки.</w:t>
      </w:r>
    </w:p>
    <w:p w14:paraId="3A8C37E9" w14:textId="77777777" w:rsidR="00265E89" w:rsidRPr="00426E78" w:rsidRDefault="00FF60E4" w:rsidP="00CA7C69">
      <w:pPr>
        <w:pStyle w:val="11"/>
        <w:rPr>
          <w:color w:val="000000" w:themeColor="text1"/>
        </w:rPr>
      </w:pPr>
      <w:r w:rsidRPr="00426E78">
        <w:rPr>
          <w:color w:val="000000" w:themeColor="text1"/>
        </w:rPr>
        <w:t xml:space="preserve">В случае </w:t>
      </w:r>
      <w:r w:rsidR="00265E89" w:rsidRPr="00426E78">
        <w:rPr>
          <w:color w:val="000000" w:themeColor="text1"/>
        </w:rPr>
        <w:t xml:space="preserve">нарушения Подрядчиком срока исполнения им обязанности убрать и вывезти за пределы земельного участка, на котором расположен Объект, все образованные в процессе работ отходы (включая, но не ограничиваясь, упаковки материалов, строительный мусор), а также вывезти за пределы земельного участка, на котором расположен Объект, принадлежащие ему машины, оборудование, инструменты </w:t>
      </w:r>
      <w:r w:rsidRPr="00426E78">
        <w:rPr>
          <w:color w:val="000000" w:themeColor="text1"/>
        </w:rPr>
        <w:t xml:space="preserve">Подрядчик </w:t>
      </w:r>
      <w:r w:rsidR="00265E89" w:rsidRPr="00426E78">
        <w:rPr>
          <w:color w:val="000000" w:themeColor="text1"/>
        </w:rPr>
        <w:t xml:space="preserve">обязан уплатить Заказчику </w:t>
      </w:r>
      <w:r w:rsidRPr="00426E78">
        <w:rPr>
          <w:color w:val="000000" w:themeColor="text1"/>
        </w:rPr>
        <w:t xml:space="preserve">неустойку в размере 0,05% </w:t>
      </w:r>
      <w:r w:rsidR="00265E89" w:rsidRPr="00426E78">
        <w:rPr>
          <w:color w:val="000000" w:themeColor="text1"/>
        </w:rPr>
        <w:t>от общей стоимости Договора за каждый день просрочки</w:t>
      </w:r>
      <w:r w:rsidRPr="00426E78">
        <w:rPr>
          <w:color w:val="000000" w:themeColor="text1"/>
        </w:rPr>
        <w:t xml:space="preserve">, но не более 5% от </w:t>
      </w:r>
      <w:r w:rsidR="00265E89" w:rsidRPr="00426E78">
        <w:rPr>
          <w:color w:val="000000" w:themeColor="text1"/>
        </w:rPr>
        <w:t>общей стоимости Договора.</w:t>
      </w:r>
    </w:p>
    <w:p w14:paraId="0EF6252C" w14:textId="1FA05285" w:rsidR="00E50778" w:rsidRPr="00426E78" w:rsidRDefault="00E50778" w:rsidP="00AA7AFD">
      <w:pPr>
        <w:pStyle w:val="11"/>
        <w:rPr>
          <w:color w:val="000000" w:themeColor="text1"/>
        </w:rPr>
      </w:pPr>
      <w:r w:rsidRPr="00426E78">
        <w:rPr>
          <w:color w:val="000000" w:themeColor="text1"/>
        </w:rPr>
        <w:t>В случае нарушения сроков возврата неотработанного аванса Заказчик вправе предъявить Подрядчику неустойку в размере 0,1 % от суммы невозвращенного аванса за каждый день просрочки.</w:t>
      </w:r>
    </w:p>
    <w:p w14:paraId="1979F60C" w14:textId="43AE40BB" w:rsidR="00DB63E1" w:rsidRPr="00426E78" w:rsidRDefault="00DB63E1" w:rsidP="00AA7AFD">
      <w:pPr>
        <w:pStyle w:val="11"/>
        <w:rPr>
          <w:color w:val="000000" w:themeColor="text1"/>
        </w:rPr>
      </w:pPr>
      <w:r w:rsidRPr="00426E78">
        <w:rPr>
          <w:color w:val="000000" w:themeColor="text1"/>
          <w:lang w:eastAsia="en-US"/>
        </w:rPr>
        <w:t xml:space="preserve">Подрядчик обязан возместить убытки лицам, которым причинен ущерб в результате его действий по исполнению Договора </w:t>
      </w:r>
      <w:r w:rsidR="00FF0A14" w:rsidRPr="00426E78">
        <w:rPr>
          <w:color w:val="000000" w:themeColor="text1"/>
          <w:lang w:eastAsia="en-US"/>
        </w:rPr>
        <w:t>в случа</w:t>
      </w:r>
      <w:r w:rsidRPr="00426E78">
        <w:rPr>
          <w:color w:val="000000" w:themeColor="text1"/>
          <w:lang w:eastAsia="en-US"/>
        </w:rPr>
        <w:t>ях</w:t>
      </w:r>
      <w:r w:rsidR="00FF0A14" w:rsidRPr="00426E78">
        <w:rPr>
          <w:color w:val="000000" w:themeColor="text1"/>
          <w:lang w:eastAsia="en-US"/>
        </w:rPr>
        <w:t xml:space="preserve"> причинения ущерба Объекту или другим близлежащим объектам, трубопроводам, сетям электроснабжения, сетям связи и прочим коммуникациям, покрытиям дорог и другим сооружениям, принадлежащим Заказчику или сторонним собственникам, а также вреда, причиненного окружающей среде, в т.ч. зеленым насаждениям, водотокам, почве. </w:t>
      </w:r>
    </w:p>
    <w:p w14:paraId="173095BC" w14:textId="5622A3E4" w:rsidR="00A21EBE" w:rsidRPr="00426E78" w:rsidRDefault="00FF0A14" w:rsidP="00A21EBE">
      <w:pPr>
        <w:pStyle w:val="11"/>
        <w:rPr>
          <w:color w:val="000000" w:themeColor="text1"/>
        </w:rPr>
      </w:pPr>
      <w:r w:rsidRPr="00426E78">
        <w:rPr>
          <w:color w:val="000000" w:themeColor="text1"/>
        </w:rPr>
        <w:t xml:space="preserve">В случае, если Заказчиком будет установлен факт </w:t>
      </w:r>
      <w:r w:rsidR="00DB63E1" w:rsidRPr="00426E78">
        <w:rPr>
          <w:color w:val="000000" w:themeColor="text1"/>
        </w:rPr>
        <w:t xml:space="preserve">причинения ущерба </w:t>
      </w:r>
      <w:r w:rsidR="00DB63E1" w:rsidRPr="00426E78">
        <w:rPr>
          <w:color w:val="000000" w:themeColor="text1"/>
          <w:lang w:eastAsia="en-US"/>
        </w:rPr>
        <w:t>Объекту или другим близлежащим объектам, трубопроводам, сетям электроснабжения, сетям связи и прочим коммуникациям, покрытиям дорог и другим сооружениям, принадлежащим Заказчику или сторонним собственникам, а также вреда, причиненного окружающей среде, в т.ч. зеленым насаждениям, водотокам, почве</w:t>
      </w:r>
      <w:r w:rsidRPr="00426E78">
        <w:rPr>
          <w:color w:val="000000" w:themeColor="text1"/>
        </w:rPr>
        <w:t xml:space="preserve">, Заказчик вправе потребовать от Подрядчика уплатить штраф </w:t>
      </w:r>
      <w:r w:rsidRPr="00426E78">
        <w:rPr>
          <w:color w:val="000000" w:themeColor="text1"/>
        </w:rPr>
        <w:br/>
        <w:t xml:space="preserve">в размере 1 000 000 рублей за каждое нарушение, </w:t>
      </w:r>
      <w:r w:rsidR="00610E28" w:rsidRPr="00426E78">
        <w:rPr>
          <w:color w:val="000000" w:themeColor="text1"/>
        </w:rPr>
        <w:t>не</w:t>
      </w:r>
      <w:r w:rsidRPr="00426E78">
        <w:rPr>
          <w:color w:val="000000" w:themeColor="text1"/>
        </w:rPr>
        <w:t>зависимо от возмещения убытков</w:t>
      </w:r>
      <w:r w:rsidR="007C3999" w:rsidRPr="00426E78">
        <w:rPr>
          <w:color w:val="000000" w:themeColor="text1"/>
        </w:rPr>
        <w:t>.</w:t>
      </w:r>
    </w:p>
    <w:p w14:paraId="26348103" w14:textId="6141C4A5" w:rsidR="00A21EBE" w:rsidRPr="00426E78" w:rsidRDefault="00A21EBE" w:rsidP="00915074">
      <w:pPr>
        <w:pStyle w:val="11"/>
        <w:rPr>
          <w:color w:val="000000" w:themeColor="text1"/>
        </w:rPr>
      </w:pPr>
      <w:r w:rsidRPr="00426E78">
        <w:rPr>
          <w:color w:val="000000" w:themeColor="text1"/>
        </w:rPr>
        <w:t xml:space="preserve">В случае, если Подрядчик </w:t>
      </w:r>
      <w:r w:rsidR="00724186" w:rsidRPr="00426E78">
        <w:rPr>
          <w:color w:val="000000" w:themeColor="text1"/>
        </w:rPr>
        <w:t xml:space="preserve">нарушил срок предоставления Заказчику </w:t>
      </w:r>
      <w:r w:rsidRPr="00426E78">
        <w:rPr>
          <w:color w:val="000000" w:themeColor="text1"/>
        </w:rPr>
        <w:t>в соответствии с Договором месячно-суточны</w:t>
      </w:r>
      <w:r w:rsidR="00724186" w:rsidRPr="00426E78">
        <w:rPr>
          <w:color w:val="000000" w:themeColor="text1"/>
        </w:rPr>
        <w:t>х</w:t>
      </w:r>
      <w:r w:rsidRPr="00426E78">
        <w:rPr>
          <w:color w:val="000000" w:themeColor="text1"/>
        </w:rPr>
        <w:t xml:space="preserve"> график</w:t>
      </w:r>
      <w:r w:rsidR="00724186" w:rsidRPr="00426E78">
        <w:rPr>
          <w:color w:val="000000" w:themeColor="text1"/>
        </w:rPr>
        <w:t>ов</w:t>
      </w:r>
      <w:r w:rsidRPr="00426E78">
        <w:rPr>
          <w:color w:val="000000" w:themeColor="text1"/>
        </w:rPr>
        <w:t xml:space="preserve"> выполнения работ, график</w:t>
      </w:r>
      <w:r w:rsidR="00724186" w:rsidRPr="00426E78">
        <w:rPr>
          <w:color w:val="000000" w:themeColor="text1"/>
        </w:rPr>
        <w:t>ов</w:t>
      </w:r>
      <w:r w:rsidRPr="00426E78">
        <w:rPr>
          <w:color w:val="000000" w:themeColor="text1"/>
        </w:rPr>
        <w:t xml:space="preserve"> поставки материалов и оборудования или отчет</w:t>
      </w:r>
      <w:r w:rsidR="00724186" w:rsidRPr="00426E78">
        <w:rPr>
          <w:color w:val="000000" w:themeColor="text1"/>
        </w:rPr>
        <w:t>ов</w:t>
      </w:r>
      <w:r w:rsidR="00632C73" w:rsidRPr="00426E78">
        <w:rPr>
          <w:color w:val="000000" w:themeColor="text1"/>
        </w:rPr>
        <w:t xml:space="preserve"> и документ</w:t>
      </w:r>
      <w:r w:rsidR="00724186" w:rsidRPr="00426E78">
        <w:rPr>
          <w:color w:val="000000" w:themeColor="text1"/>
        </w:rPr>
        <w:t>ов</w:t>
      </w:r>
      <w:r w:rsidRPr="00426E78">
        <w:rPr>
          <w:color w:val="000000" w:themeColor="text1"/>
        </w:rPr>
        <w:t xml:space="preserve">, </w:t>
      </w:r>
      <w:r w:rsidR="00632C73" w:rsidRPr="00426E78">
        <w:rPr>
          <w:color w:val="000000" w:themeColor="text1"/>
        </w:rPr>
        <w:t>которые он обязан предоставить в соответствии с</w:t>
      </w:r>
      <w:r w:rsidRPr="00426E78">
        <w:rPr>
          <w:color w:val="000000" w:themeColor="text1"/>
        </w:rPr>
        <w:t xml:space="preserve"> Договором, Заказчик вправе предъявить Подрядчику неустойку в размере 50 000 рублей за </w:t>
      </w:r>
      <w:r w:rsidR="0007173E">
        <w:rPr>
          <w:color w:val="000000" w:themeColor="text1"/>
        </w:rPr>
        <w:t xml:space="preserve">каждый день просрочки, не </w:t>
      </w:r>
      <w:r w:rsidR="00AA48D0" w:rsidRPr="00426E78">
        <w:rPr>
          <w:color w:val="000000" w:themeColor="text1"/>
        </w:rPr>
        <w:t xml:space="preserve">более 500 000 за </w:t>
      </w:r>
      <w:r w:rsidRPr="00426E78">
        <w:rPr>
          <w:color w:val="000000" w:themeColor="text1"/>
        </w:rPr>
        <w:t>каждое нарушение.</w:t>
      </w:r>
    </w:p>
    <w:p w14:paraId="474611F4" w14:textId="2DF0C9C3" w:rsidR="00A21EBE" w:rsidRPr="00426E78" w:rsidRDefault="00A21EBE" w:rsidP="00A21EBE">
      <w:pPr>
        <w:pStyle w:val="16"/>
        <w:jc w:val="both"/>
        <w:rPr>
          <w:rFonts w:ascii="Times New Roman" w:eastAsiaTheme="minorEastAsia" w:hAnsi="Times New Roman"/>
          <w:color w:val="000000" w:themeColor="text1"/>
          <w:sz w:val="24"/>
          <w:szCs w:val="24"/>
        </w:rPr>
      </w:pPr>
      <w:r w:rsidRPr="00426E78">
        <w:rPr>
          <w:rFonts w:ascii="Times New Roman" w:eastAsiaTheme="minorEastAsia" w:hAnsi="Times New Roman"/>
          <w:color w:val="000000" w:themeColor="text1"/>
          <w:sz w:val="24"/>
          <w:szCs w:val="24"/>
        </w:rPr>
        <w:t xml:space="preserve">14.10 В случае привлечения для выполнения </w:t>
      </w:r>
      <w:r w:rsidR="0049540B" w:rsidRPr="00426E78">
        <w:rPr>
          <w:rFonts w:ascii="Times New Roman" w:eastAsiaTheme="minorEastAsia" w:hAnsi="Times New Roman"/>
          <w:color w:val="000000" w:themeColor="text1"/>
          <w:sz w:val="24"/>
          <w:szCs w:val="24"/>
        </w:rPr>
        <w:t>р</w:t>
      </w:r>
      <w:r w:rsidRPr="00426E78">
        <w:rPr>
          <w:rFonts w:ascii="Times New Roman" w:eastAsiaTheme="minorEastAsia" w:hAnsi="Times New Roman"/>
          <w:color w:val="000000" w:themeColor="text1"/>
          <w:sz w:val="24"/>
          <w:szCs w:val="24"/>
        </w:rPr>
        <w:t xml:space="preserve">абот </w:t>
      </w:r>
      <w:r w:rsidR="0049540B" w:rsidRPr="00426E78">
        <w:rPr>
          <w:rFonts w:ascii="Times New Roman" w:eastAsiaTheme="minorEastAsia" w:hAnsi="Times New Roman"/>
          <w:color w:val="000000" w:themeColor="text1"/>
          <w:sz w:val="24"/>
          <w:szCs w:val="24"/>
        </w:rPr>
        <w:t>с</w:t>
      </w:r>
      <w:r w:rsidRPr="00426E78">
        <w:rPr>
          <w:rFonts w:ascii="Times New Roman" w:eastAsiaTheme="minorEastAsia" w:hAnsi="Times New Roman"/>
          <w:color w:val="000000" w:themeColor="text1"/>
          <w:sz w:val="24"/>
          <w:szCs w:val="24"/>
        </w:rPr>
        <w:t>убподрядчиков, не согласованных с Заказчиком в порядке, определенном Договором, Подрядчик уплачивает Заказчику штраф в размере 500 000 рублей за каждый факт несогласования Субподрядчика и обязан расторгнуть договор с таким Субподрядчиком по требованию Заказчика.</w:t>
      </w:r>
    </w:p>
    <w:p w14:paraId="20E658A0" w14:textId="77777777" w:rsidR="00E3275F" w:rsidRPr="00426E78" w:rsidRDefault="0010032B" w:rsidP="004C09B4">
      <w:pPr>
        <w:pStyle w:val="11"/>
        <w:rPr>
          <w:color w:val="000000" w:themeColor="text1"/>
        </w:rPr>
      </w:pPr>
      <w:r w:rsidRPr="00426E78">
        <w:rPr>
          <w:color w:val="000000" w:themeColor="text1"/>
        </w:rPr>
        <w:t>Подрядчик несет ответственность (гражданско-правовую, административную, уголовную) пожарную и экологическую безопасность на объекте, за соблюдение правил и норм охраны труда, безопасное производство работ, в том числе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2B5F8F71" w14:textId="0D4D1941" w:rsidR="00E356A2" w:rsidRPr="00426E78" w:rsidRDefault="0010032B" w:rsidP="00FB6088">
      <w:pPr>
        <w:pStyle w:val="11"/>
        <w:rPr>
          <w:color w:val="000000" w:themeColor="text1"/>
        </w:rPr>
      </w:pPr>
      <w:r w:rsidRPr="00426E78">
        <w:rPr>
          <w:color w:val="000000" w:themeColor="text1"/>
        </w:rPr>
        <w:t xml:space="preserve">В случае выявления Заказчиком неисполнения или ненадлежащего исполнения Подрядчиком </w:t>
      </w:r>
      <w:r w:rsidR="00A21EBE" w:rsidRPr="00426E78">
        <w:rPr>
          <w:color w:val="000000" w:themeColor="text1"/>
        </w:rPr>
        <w:t xml:space="preserve">условий Договора в части складирования, перевозки и хранения материалов и оборудования, предоставленных Заказчиком, </w:t>
      </w:r>
      <w:r w:rsidR="00F455F2" w:rsidRPr="00426E78">
        <w:rPr>
          <w:color w:val="000000" w:themeColor="text1"/>
        </w:rPr>
        <w:t xml:space="preserve">отсутствия на Объекте при выполнении Подрядчиком работ представителей Подрядчика, ответственных за осуществление строительного контроля, нарушения </w:t>
      </w:r>
      <w:r w:rsidRPr="00426E78">
        <w:rPr>
          <w:color w:val="000000" w:themeColor="text1"/>
        </w:rPr>
        <w:t>правил охраны труда, пожарной и электробезопасности, безопасной эксплуатации опасных производственных объектов, предусмотренных требованиями действующего законодательства и Договором, Подрядчик уплачивает Заказчику штраф в размере, в размере 5</w:t>
      </w:r>
      <w:r w:rsidR="00A21EBE" w:rsidRPr="00426E78">
        <w:rPr>
          <w:color w:val="000000" w:themeColor="text1"/>
        </w:rPr>
        <w:t>0</w:t>
      </w:r>
      <w:r w:rsidRPr="00426E78">
        <w:rPr>
          <w:color w:val="000000" w:themeColor="text1"/>
        </w:rPr>
        <w:t xml:space="preserve"> 000 (пят</w:t>
      </w:r>
      <w:r w:rsidR="00A21EBE" w:rsidRPr="00426E78">
        <w:rPr>
          <w:color w:val="000000" w:themeColor="text1"/>
        </w:rPr>
        <w:t>ьдесят</w:t>
      </w:r>
      <w:r w:rsidRPr="00426E78">
        <w:rPr>
          <w:color w:val="000000" w:themeColor="text1"/>
        </w:rPr>
        <w:t xml:space="preserve"> тысяч) рублей за каждый установленный случай.</w:t>
      </w:r>
      <w:r w:rsidR="00A21EBE" w:rsidRPr="00426E78">
        <w:rPr>
          <w:color w:val="000000" w:themeColor="text1"/>
        </w:rPr>
        <w:t xml:space="preserve"> При этом, надлежащим доказательством, фиксирующим факт невыполнения требований, является акт, составленный Заказчиком.</w:t>
      </w:r>
    </w:p>
    <w:p w14:paraId="1DE5B49F" w14:textId="215DAA44" w:rsidR="00A70330" w:rsidRPr="00426E78" w:rsidRDefault="00A70330" w:rsidP="00426E78">
      <w:pPr>
        <w:pStyle w:val="11"/>
        <w:rPr>
          <w:color w:val="000000" w:themeColor="text1"/>
        </w:rPr>
      </w:pPr>
      <w:r w:rsidRPr="00426E78">
        <w:rPr>
          <w:color w:val="000000" w:themeColor="text1"/>
        </w:rPr>
        <w:t>За задержку более чем на 10 (Десять) календарных дней сроков устранени</w:t>
      </w:r>
      <w:r w:rsidR="007806CC" w:rsidRPr="00426E78">
        <w:rPr>
          <w:color w:val="000000" w:themeColor="text1"/>
        </w:rPr>
        <w:t xml:space="preserve">и недостатков </w:t>
      </w:r>
      <w:r w:rsidRPr="00426E78">
        <w:rPr>
          <w:color w:val="000000" w:themeColor="text1"/>
        </w:rPr>
        <w:t>в выполн</w:t>
      </w:r>
      <w:r w:rsidR="007806CC" w:rsidRPr="00426E78">
        <w:rPr>
          <w:color w:val="000000" w:themeColor="text1"/>
        </w:rPr>
        <w:t>яемых</w:t>
      </w:r>
      <w:r w:rsidRPr="00426E78">
        <w:rPr>
          <w:color w:val="000000" w:themeColor="text1"/>
        </w:rPr>
        <w:t xml:space="preserve"> Подрядчиком </w:t>
      </w:r>
      <w:r w:rsidR="007806CC" w:rsidRPr="00426E78">
        <w:rPr>
          <w:color w:val="000000" w:themeColor="text1"/>
        </w:rPr>
        <w:t>ра</w:t>
      </w:r>
      <w:r w:rsidRPr="00426E78">
        <w:rPr>
          <w:color w:val="000000" w:themeColor="text1"/>
        </w:rPr>
        <w:t xml:space="preserve">ботах, выявленных </w:t>
      </w:r>
      <w:r w:rsidR="007806CC" w:rsidRPr="00426E78">
        <w:rPr>
          <w:color w:val="000000" w:themeColor="text1"/>
        </w:rPr>
        <w:t>процессе выполнения работ</w:t>
      </w:r>
      <w:r w:rsidRPr="00426E78">
        <w:rPr>
          <w:color w:val="000000" w:themeColor="text1"/>
        </w:rPr>
        <w:t xml:space="preserve">, а также замечаний </w:t>
      </w:r>
      <w:r w:rsidR="007806CC" w:rsidRPr="00426E78">
        <w:rPr>
          <w:color w:val="000000" w:themeColor="text1"/>
        </w:rPr>
        <w:t>о</w:t>
      </w:r>
      <w:r w:rsidRPr="00426E78">
        <w:rPr>
          <w:color w:val="000000" w:themeColor="text1"/>
        </w:rPr>
        <w:t>рганизации по авторскому надзору по несоблюдению проектных решений, Заказчик вправе предъявить Подрядчику неустойку в размере 50 000 (Пятьдесят тысяч) рублей за каждый день просрочки, но не более 500 000 (Пятьсот тысяч) рублей за каждое нарушение.</w:t>
      </w:r>
      <w:r w:rsidR="007806CC" w:rsidRPr="00426E78">
        <w:rPr>
          <w:color w:val="000000" w:themeColor="text1"/>
        </w:rPr>
        <w:t xml:space="preserve"> </w:t>
      </w:r>
      <w:r w:rsidRPr="00426E78">
        <w:rPr>
          <w:color w:val="000000" w:themeColor="text1"/>
        </w:rPr>
        <w:t>При выставлении Заказчиком неустойки Подрядчик не освобождается от обязанности по устранению замечаний</w:t>
      </w:r>
      <w:r w:rsidR="00F64C1D" w:rsidRPr="00426E78">
        <w:rPr>
          <w:color w:val="000000" w:themeColor="text1"/>
        </w:rPr>
        <w:t xml:space="preserve"> </w:t>
      </w:r>
      <w:r w:rsidRPr="00426E78">
        <w:rPr>
          <w:color w:val="000000" w:themeColor="text1"/>
        </w:rPr>
        <w:t xml:space="preserve">Заказчика или </w:t>
      </w:r>
      <w:r w:rsidR="00F64C1D" w:rsidRPr="00426E78">
        <w:rPr>
          <w:color w:val="000000" w:themeColor="text1"/>
        </w:rPr>
        <w:t>о</w:t>
      </w:r>
      <w:r w:rsidRPr="00426E78">
        <w:rPr>
          <w:color w:val="000000" w:themeColor="text1"/>
        </w:rPr>
        <w:t>рганизации по авторскому надзору.</w:t>
      </w:r>
    </w:p>
    <w:p w14:paraId="62709EA9" w14:textId="089F7473" w:rsidR="00A70330" w:rsidRPr="00426E78" w:rsidRDefault="00A70330" w:rsidP="00426E78">
      <w:pPr>
        <w:ind w:firstLine="709"/>
        <w:jc w:val="both"/>
        <w:rPr>
          <w:color w:val="000000" w:themeColor="text1"/>
        </w:rPr>
      </w:pPr>
      <w:r w:rsidRPr="00426E78">
        <w:rPr>
          <w:rFonts w:eastAsiaTheme="minorEastAsia"/>
          <w:color w:val="000000" w:themeColor="text1"/>
        </w:rPr>
        <w:t>7.10. Заказчик вправе предъявить Подрядчику требование об уплате штрафа в размере 500 000 (Пятьсот тысяч) рублей в случае: - непредставления Исполнительной документации на выполненные работы более 5 (Пяти) календарных дней; - невыполнения требований Заказчика по соблюдению правил и норм техники безопасности в течение 3 (Трех) календарных дней (после согласованного Заказчиком срока);- невыполнения Подрядчиком требований Заказчика, Организации по авторскому надзору о приостановке производства Работ на Объекте по замечаниям, связанным с допущенными Подрядчиком в процессе производства Работ отступлениями от требований Рабочей документации. Предъявление Заказчиком штрафов производится по каждому нарушению отдельно</w:t>
      </w:r>
    </w:p>
    <w:p w14:paraId="6C0EC9E6" w14:textId="7E7B8173" w:rsidR="00FB6088" w:rsidRPr="00426E78" w:rsidRDefault="00FB6088" w:rsidP="00426E78">
      <w:pPr>
        <w:pStyle w:val="11"/>
        <w:numPr>
          <w:ilvl w:val="1"/>
          <w:numId w:val="39"/>
        </w:numPr>
        <w:rPr>
          <w:color w:val="000000" w:themeColor="text1"/>
        </w:rPr>
      </w:pPr>
      <w:r w:rsidRPr="00426E78">
        <w:rPr>
          <w:color w:val="000000" w:themeColor="text1"/>
        </w:rPr>
        <w:t>Заказчик вправе предъявить Подрядчику требование об уплате штрафа в случае выявления Заказчиком факта ненадлежащего ведения Подрядчиком исполнительной документации на выполненные работы в размере 50 000 рублей за</w:t>
      </w:r>
      <w:r w:rsidR="00092A24" w:rsidRPr="00426E78">
        <w:rPr>
          <w:color w:val="000000" w:themeColor="text1"/>
        </w:rPr>
        <w:t xml:space="preserve"> каждый день с момента предъявления Подрядчику замечания до момента его устранения</w:t>
      </w:r>
      <w:r w:rsidRPr="00426E78">
        <w:rPr>
          <w:color w:val="000000" w:themeColor="text1"/>
        </w:rPr>
        <w:t>.</w:t>
      </w:r>
    </w:p>
    <w:p w14:paraId="2D227292" w14:textId="2159A4AF" w:rsidR="00CC3E98" w:rsidRPr="00426E78" w:rsidRDefault="00CC3E98" w:rsidP="00CC3E98">
      <w:pPr>
        <w:pStyle w:val="11"/>
        <w:rPr>
          <w:color w:val="000000" w:themeColor="text1"/>
        </w:rPr>
      </w:pPr>
      <w:r w:rsidRPr="00426E78">
        <w:rPr>
          <w:color w:val="000000" w:themeColor="text1"/>
        </w:rPr>
        <w:t xml:space="preserve">В случае нарушения Подрядчиком условий конфиденциальности по настоящему договору Заказчик вправе потребовать от Подрядчика уплатить </w:t>
      </w:r>
      <w:r w:rsidR="00610E28" w:rsidRPr="00426E78">
        <w:rPr>
          <w:color w:val="000000" w:themeColor="text1"/>
        </w:rPr>
        <w:t xml:space="preserve">штраф </w:t>
      </w:r>
      <w:r w:rsidR="00610E28" w:rsidRPr="00426E78">
        <w:rPr>
          <w:color w:val="000000" w:themeColor="text1"/>
        </w:rPr>
        <w:br/>
        <w:t>в размере 1 000 000 рублей за каждое нарушение.</w:t>
      </w:r>
    </w:p>
    <w:p w14:paraId="76F49FB9" w14:textId="00DA4BC1" w:rsidR="00E3275F" w:rsidRPr="00426E78" w:rsidRDefault="0010032B" w:rsidP="004C09B4">
      <w:pPr>
        <w:pStyle w:val="11"/>
        <w:rPr>
          <w:color w:val="000000" w:themeColor="text1"/>
        </w:rPr>
      </w:pPr>
      <w:r w:rsidRPr="00426E78">
        <w:rPr>
          <w:color w:val="000000" w:themeColor="text1"/>
        </w:rPr>
        <w:t>Подрядчик в 5-дневный срок с момента получения от Заказчика соответствующего требования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14:paraId="21A07B70" w14:textId="77777777" w:rsidR="00E3275F" w:rsidRPr="00426E78" w:rsidRDefault="0010032B" w:rsidP="004C09B4">
      <w:pPr>
        <w:pStyle w:val="11"/>
        <w:numPr>
          <w:ilvl w:val="0"/>
          <w:numId w:val="0"/>
        </w:numPr>
        <w:rPr>
          <w:color w:val="000000" w:themeColor="text1"/>
        </w:rPr>
      </w:pPr>
      <w:r w:rsidRPr="00426E78">
        <w:rPr>
          <w:color w:val="000000" w:themeColor="text1"/>
        </w:rPr>
        <w:t xml:space="preserve">– сумм, уплаченных или подлежащих уплате Заказчиком в бюджет на основании решений (или требований) налоговых органов об уплате и/или доначислении НДС (в том числе решений об отказе в применении налоговых вычетов), который был уплачен (подлежит уплате) Подрядчику в составе стоимости работ, </w:t>
      </w:r>
    </w:p>
    <w:p w14:paraId="24AC3BA6" w14:textId="77777777" w:rsidR="00E3275F" w:rsidRPr="00426E78" w:rsidRDefault="0010032B" w:rsidP="004C09B4">
      <w:pPr>
        <w:pStyle w:val="11"/>
        <w:numPr>
          <w:ilvl w:val="0"/>
          <w:numId w:val="0"/>
        </w:numPr>
        <w:rPr>
          <w:color w:val="000000" w:themeColor="text1"/>
        </w:rPr>
      </w:pPr>
      <w:r w:rsidRPr="00426E78">
        <w:rPr>
          <w:color w:val="000000" w:themeColor="text1"/>
        </w:rPr>
        <w:t>– сумм уплаченных или подлежащих уплате Заказчиком в бюджет на основании решений (требований) налоговых органов об уплате пеней и штрафов;</w:t>
      </w:r>
    </w:p>
    <w:p w14:paraId="7E791F79" w14:textId="68DFE87F" w:rsidR="00E3275F" w:rsidRPr="00426E78" w:rsidRDefault="0010032B" w:rsidP="004C09B4">
      <w:pPr>
        <w:pStyle w:val="11"/>
        <w:numPr>
          <w:ilvl w:val="0"/>
          <w:numId w:val="0"/>
        </w:numPr>
        <w:rPr>
          <w:color w:val="000000" w:themeColor="text1"/>
        </w:rPr>
      </w:pPr>
      <w:r w:rsidRPr="00426E78">
        <w:rPr>
          <w:color w:val="000000" w:themeColor="text1"/>
        </w:rPr>
        <w:t>– иные убытки, вызванные нарушением Подрядчиком гарантий и заверений, изложенных в Договоре.</w:t>
      </w:r>
    </w:p>
    <w:p w14:paraId="747DB139" w14:textId="77777777" w:rsidR="0049540B" w:rsidRPr="00426E78" w:rsidRDefault="0049540B" w:rsidP="0049540B">
      <w:pPr>
        <w:pStyle w:val="11"/>
        <w:rPr>
          <w:color w:val="000000" w:themeColor="text1"/>
        </w:rPr>
      </w:pPr>
      <w:r w:rsidRPr="00426E78">
        <w:rPr>
          <w:color w:val="000000" w:themeColor="text1"/>
        </w:rPr>
        <w:t>За несвоевременную оплату выполненных Подрядчиком работ Заказчик уплачивает пени в размере 0,01% от общей стоимости Договора за каждый день просрочки.</w:t>
      </w:r>
    </w:p>
    <w:p w14:paraId="70E74CE4" w14:textId="77777777" w:rsidR="0049540B" w:rsidRPr="00426E78" w:rsidRDefault="0049540B" w:rsidP="004C09B4">
      <w:pPr>
        <w:pStyle w:val="11"/>
        <w:numPr>
          <w:ilvl w:val="0"/>
          <w:numId w:val="0"/>
        </w:numPr>
        <w:rPr>
          <w:color w:val="000000" w:themeColor="text1"/>
        </w:rPr>
      </w:pPr>
    </w:p>
    <w:p w14:paraId="07B972CD" w14:textId="77777777" w:rsidR="00E3275F" w:rsidRPr="00426E78" w:rsidRDefault="00E3275F" w:rsidP="004C09B4">
      <w:pPr>
        <w:pStyle w:val="11"/>
        <w:numPr>
          <w:ilvl w:val="0"/>
          <w:numId w:val="0"/>
        </w:numPr>
        <w:rPr>
          <w:color w:val="000000" w:themeColor="text1"/>
        </w:rPr>
      </w:pPr>
    </w:p>
    <w:p w14:paraId="7075D01A" w14:textId="77777777" w:rsidR="00E3275F" w:rsidRPr="00426E78" w:rsidRDefault="0010032B">
      <w:pPr>
        <w:pStyle w:val="1"/>
        <w:rPr>
          <w:color w:val="000000" w:themeColor="text1"/>
        </w:rPr>
      </w:pPr>
      <w:r w:rsidRPr="00426E78">
        <w:rPr>
          <w:color w:val="000000" w:themeColor="text1"/>
        </w:rPr>
        <w:t xml:space="preserve">ОБСТОЯТЕЛЬСТВА НЕПРЕОДОЛИМОЙ СИЛЫ </w:t>
      </w:r>
    </w:p>
    <w:p w14:paraId="72BD6709" w14:textId="77777777" w:rsidR="00E3275F" w:rsidRPr="00426E78" w:rsidRDefault="0010032B" w:rsidP="004C09B4">
      <w:pPr>
        <w:pStyle w:val="11"/>
        <w:rPr>
          <w:color w:val="000000" w:themeColor="text1"/>
        </w:rPr>
      </w:pPr>
      <w:r w:rsidRPr="00426E78">
        <w:rPr>
          <w:color w:val="000000" w:themeColor="text1"/>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товаров, отсутствие у Подрядчика необходимых денежных средств или рабочей силы, забастовка работников, резкое удорожание материалов и услуг и т.п.</w:t>
      </w:r>
    </w:p>
    <w:p w14:paraId="6726AC31" w14:textId="77777777" w:rsidR="00E3275F" w:rsidRPr="00426E78" w:rsidRDefault="0010032B" w:rsidP="004C09B4">
      <w:pPr>
        <w:pStyle w:val="11"/>
        <w:rPr>
          <w:color w:val="000000" w:themeColor="text1"/>
        </w:rPr>
      </w:pPr>
      <w:r w:rsidRPr="00426E78">
        <w:rPr>
          <w:color w:val="000000" w:themeColor="text1"/>
        </w:rPr>
        <w:t xml:space="preserve">При этом срок исполнения обязательств по Договору отодвигается на время действия таких обстоятельств. </w:t>
      </w:r>
    </w:p>
    <w:p w14:paraId="51A8D19B" w14:textId="77777777" w:rsidR="00E3275F" w:rsidRPr="00426E78" w:rsidRDefault="0010032B" w:rsidP="004C09B4">
      <w:pPr>
        <w:pStyle w:val="11"/>
        <w:rPr>
          <w:color w:val="000000" w:themeColor="text1"/>
        </w:rPr>
      </w:pPr>
      <w:r w:rsidRPr="00426E78">
        <w:rPr>
          <w:color w:val="000000" w:themeColor="text1"/>
        </w:rPr>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547E002C" w14:textId="77777777" w:rsidR="00E3275F" w:rsidRPr="00426E78" w:rsidRDefault="0010032B" w:rsidP="004C09B4">
      <w:pPr>
        <w:pStyle w:val="11"/>
        <w:rPr>
          <w:color w:val="000000" w:themeColor="text1"/>
        </w:rPr>
      </w:pPr>
      <w:r w:rsidRPr="00426E78">
        <w:rPr>
          <w:color w:val="000000" w:themeColor="text1"/>
        </w:rPr>
        <w:t>Стороны обязаны продолжать исполнение всех своих обязательств, не затронутых действием обстоятельств непреодолимой силы.</w:t>
      </w:r>
    </w:p>
    <w:p w14:paraId="00D98229" w14:textId="77777777" w:rsidR="00E3275F" w:rsidRPr="00426E78" w:rsidRDefault="0010032B" w:rsidP="004C09B4">
      <w:pPr>
        <w:pStyle w:val="11"/>
        <w:rPr>
          <w:color w:val="000000" w:themeColor="text1"/>
        </w:rPr>
      </w:pPr>
      <w:r w:rsidRPr="00426E78">
        <w:rPr>
          <w:color w:val="000000" w:themeColor="text1"/>
        </w:rPr>
        <w:t>Если, по мнению Сторон, работы могут быть продолжены в порядке, действовавшем согласно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7CFADEB4" w14:textId="77777777" w:rsidR="00E3275F" w:rsidRPr="00426E78" w:rsidRDefault="00E3275F">
      <w:pPr>
        <w:jc w:val="both"/>
        <w:rPr>
          <w:color w:val="000000" w:themeColor="text1"/>
        </w:rPr>
      </w:pPr>
    </w:p>
    <w:p w14:paraId="3F3EA46D" w14:textId="77777777" w:rsidR="00E3275F" w:rsidRPr="00426E78" w:rsidRDefault="00E3275F">
      <w:pPr>
        <w:jc w:val="both"/>
        <w:rPr>
          <w:color w:val="000000" w:themeColor="text1"/>
        </w:rPr>
      </w:pPr>
    </w:p>
    <w:p w14:paraId="6136C396" w14:textId="77777777" w:rsidR="00E3275F" w:rsidRPr="00426E78" w:rsidRDefault="0010032B">
      <w:pPr>
        <w:pStyle w:val="1"/>
        <w:rPr>
          <w:color w:val="000000" w:themeColor="text1"/>
        </w:rPr>
      </w:pPr>
      <w:r w:rsidRPr="00426E78">
        <w:rPr>
          <w:color w:val="000000" w:themeColor="text1"/>
        </w:rPr>
        <w:t>ПРЕКРАЩЕНИЕ ДОГОВОРНЫХ ОТНОШЕНИЙ</w:t>
      </w:r>
    </w:p>
    <w:p w14:paraId="0CFA311B" w14:textId="77777777" w:rsidR="00E3275F" w:rsidRPr="00426E78" w:rsidRDefault="0010032B" w:rsidP="004C09B4">
      <w:pPr>
        <w:pStyle w:val="11"/>
        <w:rPr>
          <w:color w:val="000000" w:themeColor="text1"/>
        </w:rPr>
      </w:pPr>
      <w:r w:rsidRPr="00426E78">
        <w:rPr>
          <w:color w:val="000000" w:themeColor="text1"/>
        </w:rPr>
        <w:t xml:space="preserve">Заказчик вправе досрочно в одностороннем порядке отказаться от договора полностью либо в соответствующей части в случаях: </w:t>
      </w:r>
    </w:p>
    <w:p w14:paraId="753A8397" w14:textId="77777777" w:rsidR="00E3275F" w:rsidRPr="00426E78" w:rsidRDefault="0010032B" w:rsidP="004C09B4">
      <w:pPr>
        <w:pStyle w:val="111"/>
        <w:rPr>
          <w:color w:val="000000" w:themeColor="text1"/>
        </w:rPr>
      </w:pPr>
      <w:r w:rsidRPr="00426E78">
        <w:rPr>
          <w:color w:val="000000" w:themeColor="text1"/>
        </w:rPr>
        <w:t>задержки Подрядчиком начала работ более чем на 15 (пятнадцать) календарных дней по причинам, не зависящим от Заказчика;</w:t>
      </w:r>
    </w:p>
    <w:p w14:paraId="60D72D31" w14:textId="77777777" w:rsidR="00E3275F" w:rsidRPr="00426E78" w:rsidRDefault="0010032B" w:rsidP="004C09B4">
      <w:pPr>
        <w:pStyle w:val="111"/>
        <w:rPr>
          <w:color w:val="000000" w:themeColor="text1"/>
        </w:rPr>
      </w:pPr>
      <w:r w:rsidRPr="00426E78">
        <w:rPr>
          <w:color w:val="000000" w:themeColor="text1"/>
        </w:rPr>
        <w:t xml:space="preserve">однократного нарушения любого из сроков выполнения работ, предусмотренных Договором, влекущих за собой увеличение срока окончания работ более чем на 15 (пятнадцать) календарных дней; </w:t>
      </w:r>
    </w:p>
    <w:p w14:paraId="39ED9C06" w14:textId="77777777" w:rsidR="00E3275F" w:rsidRPr="00426E78" w:rsidRDefault="0010032B" w:rsidP="004C09B4">
      <w:pPr>
        <w:pStyle w:val="111"/>
        <w:rPr>
          <w:color w:val="000000" w:themeColor="text1"/>
        </w:rPr>
      </w:pPr>
      <w:r w:rsidRPr="00426E78">
        <w:rPr>
          <w:color w:val="000000" w:themeColor="text1"/>
        </w:rPr>
        <w:t>нарушения конечного срока выполнения работ более чем на 15 дней (пятнадцать) календарных дней по независящим от Заказчика обстоятельствам;</w:t>
      </w:r>
    </w:p>
    <w:p w14:paraId="6B87693E" w14:textId="77777777" w:rsidR="00E3275F" w:rsidRPr="00426E78" w:rsidRDefault="0010032B" w:rsidP="004C09B4">
      <w:pPr>
        <w:pStyle w:val="111"/>
        <w:rPr>
          <w:color w:val="000000" w:themeColor="text1"/>
        </w:rPr>
      </w:pPr>
      <w:r w:rsidRPr="00426E78">
        <w:rPr>
          <w:color w:val="000000" w:themeColor="text1"/>
        </w:rPr>
        <w:t>если работы выполнены с существенными недостатками или во время выполнения работ Заказчик выявит недостатки и Подрядчик не устранит их в установленный Заказчиком разумный срок;</w:t>
      </w:r>
    </w:p>
    <w:p w14:paraId="44DD7246" w14:textId="77777777" w:rsidR="00E3275F" w:rsidRPr="00426E78" w:rsidRDefault="0010032B" w:rsidP="004C09B4">
      <w:pPr>
        <w:pStyle w:val="111"/>
        <w:rPr>
          <w:color w:val="000000" w:themeColor="text1"/>
        </w:rPr>
      </w:pPr>
      <w:r w:rsidRPr="00426E78">
        <w:rPr>
          <w:color w:val="000000" w:themeColor="text1"/>
        </w:rPr>
        <w:t xml:space="preserve">аннулирования соответствующих допусков и/или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 </w:t>
      </w:r>
    </w:p>
    <w:p w14:paraId="7E75BFEB" w14:textId="77777777" w:rsidR="00E3275F" w:rsidRPr="00426E78" w:rsidRDefault="0010032B" w:rsidP="004C09B4">
      <w:pPr>
        <w:pStyle w:val="111"/>
        <w:rPr>
          <w:color w:val="000000" w:themeColor="text1"/>
        </w:rPr>
      </w:pPr>
      <w:r w:rsidRPr="00426E78">
        <w:rPr>
          <w:color w:val="000000" w:themeColor="text1"/>
        </w:rPr>
        <w:t>в случае нарушения Подрядчиком требований охраны труда, производственной или пожарной безопасности.</w:t>
      </w:r>
    </w:p>
    <w:p w14:paraId="06508812" w14:textId="77777777" w:rsidR="00E3275F" w:rsidRPr="00426E78" w:rsidRDefault="0010032B" w:rsidP="004C09B4">
      <w:pPr>
        <w:pStyle w:val="111"/>
        <w:rPr>
          <w:color w:val="000000" w:themeColor="text1"/>
        </w:rPr>
      </w:pPr>
      <w:r w:rsidRPr="00426E78">
        <w:rPr>
          <w:color w:val="000000" w:themeColor="text1"/>
        </w:rPr>
        <w:t>в иных случаях, предусмотренных законом или Договором.</w:t>
      </w:r>
    </w:p>
    <w:p w14:paraId="5A80CB04" w14:textId="77777777" w:rsidR="00E3275F" w:rsidRPr="00426E78" w:rsidRDefault="0010032B" w:rsidP="004C09B4">
      <w:pPr>
        <w:pStyle w:val="11"/>
        <w:rPr>
          <w:color w:val="000000" w:themeColor="text1"/>
        </w:rPr>
      </w:pPr>
      <w:r w:rsidRPr="00426E78">
        <w:rPr>
          <w:color w:val="000000" w:themeColor="text1"/>
        </w:rPr>
        <w:t>При расторжении Договора по основаниям, связанным с нарушением Договора Подрядчиком, в том числе по основаниям, указанным в пункте 9.1 Договора, Заказчик обязан уплатить Подрядчику часть установленной цены за выполненные на момент расторжения Договора работы, если эти работы имеют экономическую ценность для Заказчика.</w:t>
      </w:r>
    </w:p>
    <w:p w14:paraId="19F9464D" w14:textId="77777777" w:rsidR="00E3275F" w:rsidRPr="00426E78" w:rsidRDefault="0010032B" w:rsidP="004C09B4">
      <w:pPr>
        <w:pStyle w:val="11"/>
        <w:rPr>
          <w:color w:val="000000" w:themeColor="text1"/>
        </w:rPr>
      </w:pPr>
      <w:r w:rsidRPr="00426E78">
        <w:rPr>
          <w:color w:val="000000" w:themeColor="text1"/>
        </w:rPr>
        <w:t>Подрядчик вправе досрочно в одностороннем порядке отказаться от договора полностью либо в соответствующей части в случаях:</w:t>
      </w:r>
    </w:p>
    <w:p w14:paraId="0B0AB664" w14:textId="77777777" w:rsidR="00E3275F" w:rsidRPr="00426E78" w:rsidRDefault="0010032B" w:rsidP="004C09B4">
      <w:pPr>
        <w:pStyle w:val="111"/>
        <w:rPr>
          <w:color w:val="000000" w:themeColor="text1"/>
        </w:rPr>
      </w:pPr>
      <w:r w:rsidRPr="00426E78">
        <w:rPr>
          <w:color w:val="000000" w:themeColor="text1"/>
        </w:rPr>
        <w:t>финансовой несостоятельности Заказчика или систематической задержки им расчетов за выполненные работы, или задержки их более чем на 15 (пятнадцать) дней;</w:t>
      </w:r>
    </w:p>
    <w:p w14:paraId="3503D992" w14:textId="77777777" w:rsidR="00E3275F" w:rsidRPr="00426E78" w:rsidRDefault="0010032B" w:rsidP="004C09B4">
      <w:pPr>
        <w:pStyle w:val="111"/>
        <w:rPr>
          <w:color w:val="000000" w:themeColor="text1"/>
        </w:rPr>
      </w:pPr>
      <w:r w:rsidRPr="00426E78">
        <w:rPr>
          <w:color w:val="000000" w:themeColor="text1"/>
        </w:rPr>
        <w:t>остановки Заказчиком работ по причинам, не зависящим от Подрядчика, на срок, превышающий 30 (Тридцать) дней, за исключением случаев консервации объекта.</w:t>
      </w:r>
    </w:p>
    <w:p w14:paraId="6FBE7533" w14:textId="77777777" w:rsidR="00E3275F" w:rsidRPr="00426E78" w:rsidRDefault="0010032B" w:rsidP="004C09B4">
      <w:pPr>
        <w:pStyle w:val="11"/>
        <w:rPr>
          <w:color w:val="000000" w:themeColor="text1"/>
        </w:rPr>
      </w:pPr>
      <w:r w:rsidRPr="00426E78">
        <w:rPr>
          <w:color w:val="000000" w:themeColor="text1"/>
        </w:rPr>
        <w:t>Подрядчик немедленно с момента получения уведомления Заказчика либо достижения Сторонами соглашения о расторжении договора обязан:</w:t>
      </w:r>
    </w:p>
    <w:p w14:paraId="78A32A72" w14:textId="77777777" w:rsidR="00E3275F" w:rsidRPr="00426E78" w:rsidRDefault="0010032B" w:rsidP="004C09B4">
      <w:pPr>
        <w:pStyle w:val="111"/>
        <w:numPr>
          <w:ilvl w:val="0"/>
          <w:numId w:val="0"/>
        </w:numPr>
        <w:rPr>
          <w:color w:val="000000" w:themeColor="text1"/>
        </w:rPr>
      </w:pPr>
      <w:r w:rsidRPr="00426E78">
        <w:rPr>
          <w:color w:val="000000" w:themeColor="text1"/>
        </w:rPr>
        <w:t>– прекратить производство всех работ по Договору, за исключением работ, остановка которых до их полного завершения невозможна по технологическим причинам и/или может повлиять на качество этих работ. О наличии таких работ и сроках их окончания Подрядчик обязан сообщить Заказчику в письменном виде в течение 3 (трех) календарных дней.</w:t>
      </w:r>
    </w:p>
    <w:p w14:paraId="26A0609C" w14:textId="77777777" w:rsidR="00E3275F" w:rsidRPr="00426E78" w:rsidRDefault="0010032B" w:rsidP="004C09B4">
      <w:pPr>
        <w:pStyle w:val="111"/>
        <w:numPr>
          <w:ilvl w:val="0"/>
          <w:numId w:val="0"/>
        </w:numPr>
        <w:rPr>
          <w:color w:val="000000" w:themeColor="text1"/>
        </w:rPr>
      </w:pPr>
      <w:r w:rsidRPr="00426E78">
        <w:rPr>
          <w:color w:val="000000" w:themeColor="text1"/>
        </w:rPr>
        <w:t xml:space="preserve">– в течение 10 (десяти) дней с момента предъявления требования Заказчика возвратить Заказчику сумму полученного аванса, а если выполненная часть работ подлежит оплате, то – сумму неиспользованного аванса. </w:t>
      </w:r>
    </w:p>
    <w:p w14:paraId="71A70AA0" w14:textId="77777777" w:rsidR="00E3275F" w:rsidRPr="00426E78" w:rsidRDefault="0010032B" w:rsidP="004C09B4">
      <w:pPr>
        <w:pStyle w:val="11"/>
        <w:rPr>
          <w:color w:val="000000" w:themeColor="text1"/>
        </w:rPr>
      </w:pPr>
      <w:r w:rsidRPr="00426E78">
        <w:rPr>
          <w:color w:val="000000" w:themeColor="text1"/>
        </w:rPr>
        <w:t>За просрочку возврата неиспользованного аванса, в том числе в случае расторжения Договора, Подрядчик по письменному требованию Заказчика уплачивает последнему пени в размере 0,1% от размера просроченной суммы за каждый день просрочки.</w:t>
      </w:r>
    </w:p>
    <w:p w14:paraId="304F80AE" w14:textId="77777777" w:rsidR="00E3275F" w:rsidRPr="00426E78" w:rsidRDefault="0010032B" w:rsidP="004C09B4">
      <w:pPr>
        <w:pStyle w:val="11"/>
        <w:rPr>
          <w:color w:val="000000" w:themeColor="text1"/>
        </w:rPr>
      </w:pPr>
      <w:r w:rsidRPr="00426E78">
        <w:rPr>
          <w:color w:val="000000" w:themeColor="text1"/>
        </w:rPr>
        <w:t>За ущерб, причиненный третьему лицу в процессе работ на объекте, отвечает Подрядчик.</w:t>
      </w:r>
    </w:p>
    <w:p w14:paraId="7508640E" w14:textId="77777777" w:rsidR="00E3275F" w:rsidRPr="00426E78" w:rsidRDefault="00E3275F" w:rsidP="004C09B4">
      <w:pPr>
        <w:pStyle w:val="11"/>
        <w:numPr>
          <w:ilvl w:val="0"/>
          <w:numId w:val="0"/>
        </w:numPr>
        <w:ind w:left="432"/>
        <w:rPr>
          <w:color w:val="000000" w:themeColor="text1"/>
        </w:rPr>
      </w:pPr>
    </w:p>
    <w:p w14:paraId="5DF36CEA" w14:textId="77777777" w:rsidR="00E3275F" w:rsidRPr="00426E78" w:rsidRDefault="0010032B">
      <w:pPr>
        <w:pStyle w:val="1"/>
        <w:rPr>
          <w:color w:val="000000" w:themeColor="text1"/>
        </w:rPr>
      </w:pPr>
      <w:r w:rsidRPr="00426E78">
        <w:rPr>
          <w:color w:val="000000" w:themeColor="text1"/>
        </w:rPr>
        <w:t>КОНФИДЕНЦИАЛЬНОСТЬ</w:t>
      </w:r>
    </w:p>
    <w:p w14:paraId="5EA62259" w14:textId="77777777" w:rsidR="00E3275F" w:rsidRPr="00426E78" w:rsidRDefault="0010032B" w:rsidP="004C09B4">
      <w:pPr>
        <w:pStyle w:val="11"/>
        <w:rPr>
          <w:color w:val="000000" w:themeColor="text1"/>
        </w:rPr>
      </w:pPr>
      <w:r w:rsidRPr="00426E78">
        <w:rPr>
          <w:color w:val="000000" w:themeColor="text1"/>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w:t>
      </w:r>
    </w:p>
    <w:p w14:paraId="2680AC44" w14:textId="77777777" w:rsidR="00E3275F" w:rsidRPr="00426E78" w:rsidRDefault="0010032B" w:rsidP="004C09B4">
      <w:pPr>
        <w:pStyle w:val="11"/>
        <w:rPr>
          <w:color w:val="000000" w:themeColor="text1"/>
        </w:rPr>
      </w:pPr>
      <w:r w:rsidRPr="00426E78">
        <w:rPr>
          <w:color w:val="000000" w:themeColor="text1"/>
        </w:rPr>
        <w:t>К конфиденциальной информации относится информация, которая:</w:t>
      </w:r>
    </w:p>
    <w:p w14:paraId="315D70D0" w14:textId="77777777" w:rsidR="00E3275F" w:rsidRPr="00426E78" w:rsidRDefault="0010032B" w:rsidP="004C09B4">
      <w:pPr>
        <w:pStyle w:val="111"/>
        <w:rPr>
          <w:color w:val="000000" w:themeColor="text1"/>
        </w:rPr>
      </w:pPr>
      <w:r w:rsidRPr="00426E78">
        <w:rPr>
          <w:color w:val="000000" w:themeColor="text1"/>
        </w:rPr>
        <w:t>составляет коммерческую тайну Стороны и (или) взаимозависимых с ней лиц, и относится к секретам производства (ноу-хау), технологиям, технической документации, интеллектуальной собственности, правам на проекты, бренду, продукции, сделкам, клиентам, структуре цен, финансовым процессам и показателям, стратегии развития, материально-техническому обеспечению, организационной структуре и персоналу, маркетинговой стратегии и деятельности, а также планам, намерениям или возможностям, связанным с вышеизложенным, любая иная информация, сведения или данные, имеющие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содержащая в себе гриф «Коммерческая тайна» с указанием обладателя такой информации;</w:t>
      </w:r>
    </w:p>
    <w:p w14:paraId="68BDB9AC" w14:textId="77777777" w:rsidR="00E3275F" w:rsidRPr="00426E78" w:rsidRDefault="0010032B" w:rsidP="004C09B4">
      <w:pPr>
        <w:pStyle w:val="111"/>
        <w:rPr>
          <w:color w:val="000000" w:themeColor="text1"/>
        </w:rPr>
      </w:pPr>
      <w:r w:rsidRPr="00426E78">
        <w:rPr>
          <w:color w:val="000000" w:themeColor="text1"/>
        </w:rPr>
        <w:t>является конфиденциальной в силу закона;</w:t>
      </w:r>
    </w:p>
    <w:p w14:paraId="5188DAB8" w14:textId="77777777" w:rsidR="00E3275F" w:rsidRPr="00426E78" w:rsidRDefault="0010032B" w:rsidP="004C09B4">
      <w:pPr>
        <w:pStyle w:val="111"/>
        <w:rPr>
          <w:color w:val="000000" w:themeColor="text1"/>
        </w:rPr>
      </w:pPr>
      <w:r w:rsidRPr="00426E78">
        <w:rPr>
          <w:color w:val="000000" w:themeColor="text1"/>
        </w:rPr>
        <w:t>определена как конфиденциальная в договорах и (или) соглашениях, заключенных Сторонами;</w:t>
      </w:r>
    </w:p>
    <w:p w14:paraId="0A3B9984" w14:textId="77777777" w:rsidR="00E3275F" w:rsidRPr="00426E78" w:rsidRDefault="0010032B" w:rsidP="004C09B4">
      <w:pPr>
        <w:pStyle w:val="111"/>
        <w:rPr>
          <w:color w:val="000000" w:themeColor="text1"/>
        </w:rPr>
      </w:pPr>
      <w:r w:rsidRPr="00426E78">
        <w:rPr>
          <w:color w:val="000000" w:themeColor="text1"/>
        </w:rPr>
        <w:t>иная информация, относительно которой Сторона устанавливает режим конфиденциальности, требующая защиты от разглашения, доступ к которой ограничен передающей стороной, не предназначенная для широкого распространения и (или) использования неограниченным кругом лиц, содержащая в себе особые отметки - гриф «Конфиденциально» или аналогичную маркировку с указанием обладателя такой информации, а также о конфиденциальном характере которой было сообщено передающей Стороной каким-либо из перечисленных способов: предварительное или сопровождающее передачу конфиденциальной информации письменное сообщение на бумажном носителе или по электронным видам связи или устное уведомление. При этом особые отметки и грифы должны позволять Получателю сделать однозначный вывод о конфиденциальном характере предоставляемой информации, при этом выбор способа информирования получателя информации о необходимости соблюдения режима конфиденциальности передаваемой информации является правом передающей Стороны;</w:t>
      </w:r>
    </w:p>
    <w:p w14:paraId="2B7D1A2C" w14:textId="77777777" w:rsidR="00E3275F" w:rsidRPr="00426E78" w:rsidRDefault="0010032B" w:rsidP="004C09B4">
      <w:pPr>
        <w:pStyle w:val="111"/>
        <w:rPr>
          <w:color w:val="000000" w:themeColor="text1"/>
        </w:rPr>
      </w:pPr>
      <w:r w:rsidRPr="00426E78">
        <w:rPr>
          <w:color w:val="000000" w:themeColor="text1"/>
        </w:rPr>
        <w:t>персональные данные сотрудников передающей Стороны, взаимозависимых с ней физических лиц, ее клиентов.</w:t>
      </w:r>
    </w:p>
    <w:p w14:paraId="7961CCD1" w14:textId="77777777" w:rsidR="00E3275F" w:rsidRPr="00426E78" w:rsidRDefault="0010032B" w:rsidP="004C09B4">
      <w:pPr>
        <w:pStyle w:val="11"/>
        <w:rPr>
          <w:color w:val="000000" w:themeColor="text1"/>
        </w:rPr>
      </w:pPr>
      <w:r w:rsidRPr="00426E78">
        <w:rPr>
          <w:color w:val="000000" w:themeColor="text1"/>
        </w:rPr>
        <w:t>К конфиденциальной информации не относится информация, которая:</w:t>
      </w:r>
    </w:p>
    <w:p w14:paraId="37FB6F07" w14:textId="77777777" w:rsidR="00E3275F" w:rsidRPr="00426E78" w:rsidRDefault="0010032B" w:rsidP="004C09B4">
      <w:pPr>
        <w:pStyle w:val="111"/>
        <w:rPr>
          <w:color w:val="000000" w:themeColor="text1"/>
        </w:rPr>
      </w:pPr>
      <w:r w:rsidRPr="00426E78">
        <w:rPr>
          <w:color w:val="000000" w:themeColor="text1"/>
        </w:rPr>
        <w:t>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информации данного Договора;</w:t>
      </w:r>
    </w:p>
    <w:p w14:paraId="43DF382F" w14:textId="77777777" w:rsidR="00E3275F" w:rsidRPr="00426E78" w:rsidRDefault="0010032B" w:rsidP="004C09B4">
      <w:pPr>
        <w:pStyle w:val="111"/>
        <w:rPr>
          <w:color w:val="000000" w:themeColor="text1"/>
        </w:rPr>
      </w:pPr>
      <w:r w:rsidRPr="00426E78">
        <w:rPr>
          <w:color w:val="000000" w:themeColor="text1"/>
        </w:rPr>
        <w:t>сторона – получатель информации может доказать, что она находилась в его распоряжении или была зафиксирована в его документах до ее получения от другой Стороны и не была предварительно получена им от другой Стороны или любого третьего лица, связанного обязательством неразглашения такой информации, если иное не установлено настоящим Договором;</w:t>
      </w:r>
    </w:p>
    <w:p w14:paraId="657B3857" w14:textId="77777777" w:rsidR="00E3275F" w:rsidRPr="00426E78" w:rsidRDefault="0010032B" w:rsidP="004C09B4">
      <w:pPr>
        <w:pStyle w:val="111"/>
        <w:rPr>
          <w:color w:val="000000" w:themeColor="text1"/>
        </w:rPr>
      </w:pPr>
      <w:r w:rsidRPr="00426E78">
        <w:rPr>
          <w:color w:val="000000" w:themeColor="text1"/>
        </w:rPr>
        <w:t>раскрывается получателем информации на основе предварительно письменного разрешения Передающей стороны с указанием, что данная информация не является конфиденциальной;</w:t>
      </w:r>
    </w:p>
    <w:p w14:paraId="432D5692" w14:textId="77777777" w:rsidR="00E3275F" w:rsidRPr="00426E78" w:rsidRDefault="0010032B" w:rsidP="004C09B4">
      <w:pPr>
        <w:pStyle w:val="111"/>
        <w:rPr>
          <w:color w:val="000000" w:themeColor="text1"/>
        </w:rPr>
      </w:pPr>
      <w:r w:rsidRPr="00426E78">
        <w:rPr>
          <w:color w:val="000000" w:themeColor="text1"/>
        </w:rPr>
        <w:t>независимо подготовлена получателем без какого-либо обращения к конфиденциальной информации передающей Стороны на законных основаниях;</w:t>
      </w:r>
    </w:p>
    <w:p w14:paraId="3D5EE745" w14:textId="77777777" w:rsidR="00E3275F" w:rsidRPr="00426E78" w:rsidRDefault="0010032B" w:rsidP="004C09B4">
      <w:pPr>
        <w:pStyle w:val="111"/>
        <w:rPr>
          <w:color w:val="000000" w:themeColor="text1"/>
        </w:rPr>
      </w:pPr>
      <w:r w:rsidRPr="00426E78">
        <w:rPr>
          <w:color w:val="000000" w:themeColor="text1"/>
        </w:rPr>
        <w:t>легально получена от третьих лиц без ограничения и без нарушения настоящего Договора, если иное не установлено настоящим Договором;</w:t>
      </w:r>
    </w:p>
    <w:p w14:paraId="7CDB1FCC" w14:textId="77777777" w:rsidR="00E3275F" w:rsidRPr="00426E78" w:rsidRDefault="0010032B" w:rsidP="004C09B4">
      <w:pPr>
        <w:pStyle w:val="111"/>
        <w:rPr>
          <w:color w:val="000000" w:themeColor="text1"/>
        </w:rPr>
      </w:pPr>
      <w:r w:rsidRPr="00426E78">
        <w:rPr>
          <w:color w:val="000000" w:themeColor="text1"/>
        </w:rPr>
        <w:t>не может быть отнесена к конфиденциальной информации в соответствии с действующим законодательством РФ.</w:t>
      </w:r>
    </w:p>
    <w:p w14:paraId="7D5FDE3A" w14:textId="77777777" w:rsidR="00E3275F" w:rsidRPr="00426E78" w:rsidRDefault="0010032B" w:rsidP="004C09B4">
      <w:pPr>
        <w:pStyle w:val="11"/>
        <w:rPr>
          <w:color w:val="000000" w:themeColor="text1"/>
        </w:rPr>
      </w:pPr>
      <w:r w:rsidRPr="00426E78">
        <w:rPr>
          <w:color w:val="000000" w:themeColor="text1"/>
        </w:rPr>
        <w:t>Сторона – получатель информации обязана:</w:t>
      </w:r>
    </w:p>
    <w:p w14:paraId="61DD407E" w14:textId="77777777" w:rsidR="00E3275F" w:rsidRPr="00426E78" w:rsidRDefault="0010032B" w:rsidP="004C09B4">
      <w:pPr>
        <w:pStyle w:val="111"/>
        <w:rPr>
          <w:color w:val="000000" w:themeColor="text1"/>
        </w:rPr>
      </w:pPr>
      <w:r w:rsidRPr="00426E78">
        <w:rPr>
          <w:color w:val="000000" w:themeColor="text1"/>
        </w:rPr>
        <w:t>сохранять в тайне, не раскрывать и не разглашать конфиденциальную информацию в течение срока действия настоящего Договора и после окончания срока действия Договора;</w:t>
      </w:r>
    </w:p>
    <w:p w14:paraId="0000117F" w14:textId="77777777" w:rsidR="00E3275F" w:rsidRPr="00426E78" w:rsidRDefault="0010032B" w:rsidP="004C09B4">
      <w:pPr>
        <w:pStyle w:val="111"/>
        <w:rPr>
          <w:color w:val="000000" w:themeColor="text1"/>
        </w:rPr>
      </w:pPr>
      <w:r w:rsidRPr="00426E78">
        <w:rPr>
          <w:color w:val="000000" w:themeColor="text1"/>
        </w:rPr>
        <w:t>обеспечить в отношении конфиденциальной информации, предоставленной другой Стороной, надлежащий уровень защиты, обоснованно достаточный для передающей Стороны, и предпринять меры такие же, но в любом случае не меньшие, какие получатель информации принимает в отношении своей собственной конфиденциальной информации.</w:t>
      </w:r>
    </w:p>
    <w:p w14:paraId="1DABE1F2" w14:textId="77777777" w:rsidR="00E3275F" w:rsidRPr="00426E78" w:rsidRDefault="0010032B" w:rsidP="004C09B4">
      <w:pPr>
        <w:pStyle w:val="11"/>
        <w:rPr>
          <w:color w:val="000000" w:themeColor="text1"/>
        </w:rPr>
      </w:pPr>
      <w:r w:rsidRPr="00426E78">
        <w:rPr>
          <w:color w:val="000000" w:themeColor="text1"/>
        </w:rPr>
        <w:t>Запрет на разглашение конфиденциальной информации не распространяется на случаи непреднамеренного и (или) вынужденного разглашения Стороной конфиденциальной информации, прямо предусмотренные действующим законодательством РФ, или для исполнения вступивших в законную силу решений суда соответствующей юрисдикции либо законных требований компетентных органов государственной власти и управления. В случаях, предусмотренных настоящим пунктом Договора, Сторона обязана предварительно до раскрытия конфиденциальной информации письменно уведомить другую Сторону о наступлении соответствующего события, с которым связана необходимость раскрытия конфиденциальной информации, а также об условиях, объемах и сроках раскрытия конфиденциальной информации, а при невозможности направления предварительного письменного уведомления – незамедлительно после раскрытия. Сторона обязана обеспечить раскрытие только той части конфиденциальной информации, раскрытие которой необходимо в связи с применением положений действующего законодательства РФ или для исполнения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607CC37" w14:textId="77777777" w:rsidR="00E3275F" w:rsidRPr="00426E78" w:rsidRDefault="0010032B" w:rsidP="004C09B4">
      <w:pPr>
        <w:pStyle w:val="11"/>
        <w:rPr>
          <w:color w:val="000000" w:themeColor="text1"/>
        </w:rPr>
      </w:pPr>
      <w:r w:rsidRPr="00426E78">
        <w:rPr>
          <w:color w:val="000000" w:themeColor="text1"/>
        </w:rPr>
        <w:t>В случае нарушения конфиденциальности по настоящему договору Сторона, совершившая нарушение, обязана возместить другой Стороне убытки (в виде прямого ущерба), понесенные ею в результате таких нарушений.</w:t>
      </w:r>
    </w:p>
    <w:p w14:paraId="543256A9" w14:textId="77777777" w:rsidR="00E3275F" w:rsidRPr="00426E78" w:rsidRDefault="00E3275F" w:rsidP="004C09B4">
      <w:pPr>
        <w:pStyle w:val="11"/>
        <w:numPr>
          <w:ilvl w:val="0"/>
          <w:numId w:val="0"/>
        </w:numPr>
        <w:rPr>
          <w:color w:val="000000" w:themeColor="text1"/>
        </w:rPr>
      </w:pPr>
    </w:p>
    <w:p w14:paraId="2A3374D3" w14:textId="77777777" w:rsidR="00E3275F" w:rsidRPr="00426E78" w:rsidRDefault="0010032B">
      <w:pPr>
        <w:pStyle w:val="1"/>
        <w:rPr>
          <w:color w:val="000000" w:themeColor="text1"/>
        </w:rPr>
      </w:pPr>
      <w:r w:rsidRPr="00426E78">
        <w:rPr>
          <w:color w:val="000000" w:themeColor="text1"/>
        </w:rPr>
        <w:t>АНТИКОРРУПЦИОННАЯ ОГОВОРКА</w:t>
      </w:r>
    </w:p>
    <w:p w14:paraId="13159DEB" w14:textId="77777777" w:rsidR="00E3275F" w:rsidRPr="00426E78" w:rsidRDefault="0010032B" w:rsidP="004C09B4">
      <w:pPr>
        <w:pStyle w:val="11"/>
        <w:rPr>
          <w:color w:val="000000" w:themeColor="text1"/>
        </w:rPr>
      </w:pPr>
      <w:r w:rsidRPr="00426E78">
        <w:rPr>
          <w:color w:val="000000" w:themeColor="text1"/>
        </w:rPr>
        <w:t>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разрабатывают и принимают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3F57FCFD" w14:textId="77777777" w:rsidR="00E3275F" w:rsidRPr="00426E78" w:rsidRDefault="0010032B" w:rsidP="004C09B4">
      <w:pPr>
        <w:pStyle w:val="11"/>
        <w:rPr>
          <w:color w:val="000000" w:themeColor="text1"/>
        </w:rPr>
      </w:pPr>
      <w:r w:rsidRPr="00426E78">
        <w:rPr>
          <w:color w:val="000000" w:themeColor="text1"/>
        </w:rPr>
        <w:t xml:space="preserve">Стороны гарантируют друг другу, что: </w:t>
      </w:r>
    </w:p>
    <w:p w14:paraId="2D914DBA" w14:textId="77777777" w:rsidR="00E3275F" w:rsidRPr="00426E78" w:rsidRDefault="0010032B" w:rsidP="004C09B4">
      <w:pPr>
        <w:pStyle w:val="111"/>
        <w:rPr>
          <w:color w:val="000000" w:themeColor="text1"/>
        </w:rPr>
      </w:pPr>
      <w:r w:rsidRPr="00426E78">
        <w:rPr>
          <w:color w:val="000000" w:themeColor="text1"/>
        </w:rPr>
        <w:t>ни они, ни любые лица, действующие от их имени и (или) в их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w:t>
      </w:r>
    </w:p>
    <w:p w14:paraId="3A5FADEA" w14:textId="77777777" w:rsidR="00E3275F" w:rsidRPr="00426E78" w:rsidRDefault="0010032B" w:rsidP="004C09B4">
      <w:pPr>
        <w:pStyle w:val="111"/>
        <w:rPr>
          <w:color w:val="000000" w:themeColor="text1"/>
        </w:rPr>
      </w:pPr>
      <w:r w:rsidRPr="00426E78">
        <w:rPr>
          <w:color w:val="000000" w:themeColor="text1"/>
        </w:rPr>
        <w:t>ни они, ни любые лица, действующие от их имени и (или) в их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14:paraId="039FBF94" w14:textId="77777777" w:rsidR="00E3275F" w:rsidRPr="00426E78" w:rsidRDefault="0010032B" w:rsidP="004C09B4">
      <w:pPr>
        <w:pStyle w:val="111"/>
        <w:rPr>
          <w:color w:val="000000" w:themeColor="text1"/>
        </w:rPr>
      </w:pPr>
      <w:r w:rsidRPr="00426E78">
        <w:rPr>
          <w:color w:val="000000" w:themeColor="text1"/>
        </w:rPr>
        <w:t>ни они, ни любые лица, действующие от их имени и (или) в их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14:paraId="228554E1" w14:textId="77777777" w:rsidR="00E3275F" w:rsidRPr="00426E78" w:rsidRDefault="0010032B" w:rsidP="004C09B4">
      <w:pPr>
        <w:pStyle w:val="111"/>
        <w:rPr>
          <w:color w:val="000000" w:themeColor="text1"/>
        </w:rPr>
      </w:pPr>
      <w:r w:rsidRPr="00426E78">
        <w:rPr>
          <w:color w:val="000000" w:themeColor="text1"/>
        </w:rPr>
        <w:t>Стороны соглашаются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14:paraId="7015F37B" w14:textId="77777777" w:rsidR="00E3275F" w:rsidRPr="00426E78" w:rsidRDefault="0010032B" w:rsidP="004C09B4">
      <w:pPr>
        <w:pStyle w:val="111"/>
        <w:rPr>
          <w:color w:val="000000" w:themeColor="text1"/>
        </w:rPr>
      </w:pPr>
      <w:r w:rsidRPr="00426E78">
        <w:rPr>
          <w:color w:val="000000" w:themeColor="text1"/>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Сторон или любых третьих лиц, Сторона, которая выявила нарушение, обязуется незамедлительно уведомить другую Сторону.</w:t>
      </w:r>
    </w:p>
    <w:p w14:paraId="152ABB49" w14:textId="77777777" w:rsidR="00E3275F" w:rsidRPr="00426E78" w:rsidRDefault="00E3275F">
      <w:pPr>
        <w:jc w:val="both"/>
        <w:rPr>
          <w:color w:val="000000" w:themeColor="text1"/>
        </w:rPr>
      </w:pPr>
    </w:p>
    <w:p w14:paraId="235F8DE7" w14:textId="77777777" w:rsidR="00E3275F" w:rsidRPr="00426E78" w:rsidRDefault="0010032B">
      <w:pPr>
        <w:pStyle w:val="1"/>
        <w:rPr>
          <w:color w:val="000000" w:themeColor="text1"/>
        </w:rPr>
      </w:pPr>
      <w:r w:rsidRPr="00426E78">
        <w:rPr>
          <w:color w:val="000000" w:themeColor="text1"/>
        </w:rPr>
        <w:t>РАЗРЕШЕНИЕ СПОРОВ</w:t>
      </w:r>
    </w:p>
    <w:p w14:paraId="23D39B1B" w14:textId="77777777" w:rsidR="00E3275F" w:rsidRPr="00426E78" w:rsidRDefault="0010032B" w:rsidP="004C09B4">
      <w:pPr>
        <w:pStyle w:val="11"/>
        <w:rPr>
          <w:color w:val="000000" w:themeColor="text1"/>
        </w:rPr>
      </w:pPr>
      <w:r w:rsidRPr="00426E78">
        <w:rPr>
          <w:color w:val="000000" w:themeColor="text1"/>
        </w:rPr>
        <w:t xml:space="preserve">Спорные вопросы, возникающие в ходе исполнения настоящего Договора, разрешаются сторонами путем переговоров с применением претензионного порядка. Срок ответа на письменную претензию составляет 10 (десять) календарных дней с момента ее направления Стороной. </w:t>
      </w:r>
    </w:p>
    <w:p w14:paraId="07F21987" w14:textId="77777777" w:rsidR="00E3275F" w:rsidRPr="00426E78" w:rsidRDefault="0010032B" w:rsidP="004C09B4">
      <w:pPr>
        <w:pStyle w:val="11"/>
        <w:rPr>
          <w:color w:val="000000" w:themeColor="text1"/>
        </w:rPr>
      </w:pPr>
      <w:r w:rsidRPr="00426E78">
        <w:rPr>
          <w:color w:val="000000" w:themeColor="text1"/>
        </w:rPr>
        <w:t>В случае невозможности разрешения разногласий путем переговоров, они подлежат рассмотрению в Арбитражном суде Краснодарского края.</w:t>
      </w:r>
    </w:p>
    <w:p w14:paraId="6DCA04CA" w14:textId="77777777" w:rsidR="00E3275F" w:rsidRPr="00426E78" w:rsidRDefault="00E3275F" w:rsidP="004C09B4">
      <w:pPr>
        <w:pStyle w:val="11"/>
        <w:numPr>
          <w:ilvl w:val="0"/>
          <w:numId w:val="0"/>
        </w:numPr>
        <w:rPr>
          <w:color w:val="000000" w:themeColor="text1"/>
        </w:rPr>
      </w:pPr>
    </w:p>
    <w:p w14:paraId="7A26B4C9" w14:textId="77777777" w:rsidR="00E3275F" w:rsidRPr="00426E78" w:rsidRDefault="0010032B">
      <w:pPr>
        <w:pStyle w:val="1"/>
        <w:rPr>
          <w:color w:val="000000" w:themeColor="text1"/>
        </w:rPr>
      </w:pPr>
      <w:r w:rsidRPr="00426E78">
        <w:rPr>
          <w:color w:val="000000" w:themeColor="text1"/>
        </w:rPr>
        <w:t>ЗАКЛЮЧИТЕЛЬНЫЕ ПОЛОЖЕНИЯ</w:t>
      </w:r>
    </w:p>
    <w:p w14:paraId="39F28984" w14:textId="77777777" w:rsidR="00E3275F" w:rsidRPr="00426E78" w:rsidRDefault="0010032B" w:rsidP="004C09B4">
      <w:pPr>
        <w:pStyle w:val="11"/>
        <w:rPr>
          <w:color w:val="000000" w:themeColor="text1"/>
        </w:rPr>
      </w:pPr>
      <w:r w:rsidRPr="00426E78">
        <w:rPr>
          <w:color w:val="000000" w:themeColor="text1"/>
        </w:rPr>
        <w:t>Договор составлен в двух экземплярах, имеющих одинаковую юридическую силу, – по одному экземпляру для каждой из Сторон.</w:t>
      </w:r>
    </w:p>
    <w:p w14:paraId="28926898" w14:textId="77777777" w:rsidR="00E3275F" w:rsidRPr="00426E78" w:rsidRDefault="0010032B" w:rsidP="004C09B4">
      <w:pPr>
        <w:pStyle w:val="11"/>
        <w:rPr>
          <w:color w:val="000000" w:themeColor="text1"/>
        </w:rPr>
      </w:pPr>
      <w:r w:rsidRPr="00426E78">
        <w:rPr>
          <w:color w:val="000000" w:themeColor="text1"/>
        </w:rPr>
        <w:t>Договор вступает в силу с момента его подписания и действует до полного выполнения Сторонами своих обязательств.</w:t>
      </w:r>
    </w:p>
    <w:p w14:paraId="13C34851" w14:textId="77777777" w:rsidR="00E3275F" w:rsidRPr="00426E78" w:rsidRDefault="0010032B" w:rsidP="004C09B4">
      <w:pPr>
        <w:pStyle w:val="11"/>
        <w:rPr>
          <w:color w:val="000000" w:themeColor="text1"/>
        </w:rPr>
      </w:pPr>
      <w:r w:rsidRPr="00426E78">
        <w:rPr>
          <w:color w:val="000000" w:themeColor="text1"/>
        </w:rPr>
        <w:t>Все изменения и дополнения к Договору оформляются дополнительными соглашениями Сторон в письменной форме, которые являются неотъемлемой частью Договора.</w:t>
      </w:r>
    </w:p>
    <w:p w14:paraId="45BA0EA3" w14:textId="77777777" w:rsidR="00E3275F" w:rsidRPr="00426E78" w:rsidRDefault="0010032B" w:rsidP="004C09B4">
      <w:pPr>
        <w:pStyle w:val="11"/>
        <w:rPr>
          <w:color w:val="000000" w:themeColor="text1"/>
        </w:rPr>
      </w:pPr>
      <w:r w:rsidRPr="00426E78">
        <w:rPr>
          <w:color w:val="000000" w:themeColor="text1"/>
        </w:rPr>
        <w:t>Стороны договорились, что юридически значимые сообщения во исполнение настоящего Договора (в том числе о зачете требований) передается в письменной форме по электронной почте или отправляются заказным письмом получателю по его реквизитам, указанным в договоре. Юридически значимое сообщение, отправленное по электронной почте, считается переданным в день направления электронного письма.  Юридически значимое сообщение, отправленное заказным письмом, считается доставленным в день вручения, а в тех случаях, если оно по обстоятельствам, зависящим от адресата, не было ему вручено или адресат не ознакомился с ним, то считается врученным по истечении 7 рабочих дней со дня прибытия почтового отправления с юридически значимым сообщением в почтовое отделение по месту вручения. Разработать документацию в составе, предусмотренном Техническим заданием, в сроки, установленные настоящим договором, и с качеством, предусмотренным настоящим договором, Техническим заданием, нормативными правовыми актами Российской Федерации, Краснодарского края и муниципального образования город-курорт Сочи, национальных стандартов и сводов правил, сдать результат Заказчику. Настоящий Договор также может быть заключен путем обмена электронными скан-образами с последующим обменом Сторонами оригиналами. Договор будет считаться заключенным с момента обмена обеими Сторонами скан-образами Договором с печатями и подписями.</w:t>
      </w:r>
    </w:p>
    <w:p w14:paraId="0DD05A6F" w14:textId="77777777" w:rsidR="00E3275F" w:rsidRPr="00426E78" w:rsidRDefault="0010032B" w:rsidP="004C09B4">
      <w:pPr>
        <w:pStyle w:val="11"/>
        <w:rPr>
          <w:color w:val="000000" w:themeColor="text1"/>
        </w:rPr>
      </w:pPr>
      <w:r w:rsidRPr="00426E78">
        <w:rPr>
          <w:color w:val="000000" w:themeColor="text1"/>
        </w:rPr>
        <w:t>К настоящему договору прилагаются и являются его неотъемлемой частью:</w:t>
      </w:r>
    </w:p>
    <w:p w14:paraId="5FE6F080" w14:textId="01CAA69F" w:rsidR="00614E49" w:rsidRPr="00426E78" w:rsidRDefault="00614E49" w:rsidP="00614E49">
      <w:pPr>
        <w:ind w:firstLine="709"/>
        <w:jc w:val="both"/>
        <w:rPr>
          <w:color w:val="000000" w:themeColor="text1"/>
        </w:rPr>
      </w:pPr>
      <w:bookmarkStart w:id="3" w:name="_Hlk101519141"/>
      <w:r w:rsidRPr="00426E78">
        <w:rPr>
          <w:color w:val="000000" w:themeColor="text1"/>
        </w:rPr>
        <w:t>Приложение № 1 –</w:t>
      </w:r>
      <w:r w:rsidR="00561E17" w:rsidRPr="00426E78">
        <w:rPr>
          <w:color w:val="000000" w:themeColor="text1"/>
        </w:rPr>
        <w:t xml:space="preserve"> </w:t>
      </w:r>
      <w:r w:rsidRPr="00426E78">
        <w:rPr>
          <w:color w:val="000000" w:themeColor="text1"/>
        </w:rPr>
        <w:t>Сметный расчет</w:t>
      </w:r>
    </w:p>
    <w:p w14:paraId="5666E1E6" w14:textId="77777777" w:rsidR="00561E17" w:rsidRPr="00426E78" w:rsidRDefault="00561E17" w:rsidP="00614E49">
      <w:pPr>
        <w:ind w:firstLine="709"/>
        <w:jc w:val="both"/>
        <w:rPr>
          <w:color w:val="000000" w:themeColor="text1"/>
        </w:rPr>
      </w:pPr>
    </w:p>
    <w:p w14:paraId="22F278B2" w14:textId="77777777" w:rsidR="00E3275F" w:rsidRPr="00426E78" w:rsidRDefault="0010032B">
      <w:pPr>
        <w:pStyle w:val="1"/>
        <w:ind w:left="3828" w:firstLine="0"/>
        <w:jc w:val="left"/>
        <w:rPr>
          <w:color w:val="000000" w:themeColor="text1"/>
        </w:rPr>
      </w:pPr>
      <w:bookmarkStart w:id="4" w:name="sub_700"/>
      <w:bookmarkEnd w:id="3"/>
      <w:r w:rsidRPr="00426E78">
        <w:rPr>
          <w:color w:val="000000" w:themeColor="text1"/>
        </w:rPr>
        <w:t>РЕКВИЗИТЫ И ПОДПИСИ СТОРОН</w:t>
      </w:r>
      <w:bookmarkEnd w:id="4"/>
    </w:p>
    <w:p w14:paraId="4B0D05C7" w14:textId="77777777" w:rsidR="00E3275F" w:rsidRPr="00426E78" w:rsidRDefault="00E3275F">
      <w:pPr>
        <w:jc w:val="both"/>
        <w:rPr>
          <w:color w:val="000000" w:themeColor="text1"/>
        </w:rPr>
      </w:pPr>
    </w:p>
    <w:tbl>
      <w:tblPr>
        <w:tblW w:w="92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4208"/>
      </w:tblGrid>
      <w:tr w:rsidR="00E3275F" w:rsidRPr="00426E78" w14:paraId="7B872EAB" w14:textId="77777777">
        <w:tc>
          <w:tcPr>
            <w:tcW w:w="5040" w:type="dxa"/>
            <w:tcBorders>
              <w:top w:val="none" w:sz="4" w:space="0" w:color="000000"/>
              <w:left w:val="none" w:sz="4" w:space="0" w:color="000000"/>
              <w:bottom w:val="none" w:sz="4" w:space="0" w:color="000000"/>
              <w:right w:val="none" w:sz="4" w:space="0" w:color="000000"/>
            </w:tcBorders>
          </w:tcPr>
          <w:p w14:paraId="4D0EB6A1" w14:textId="77777777" w:rsidR="00171AA8" w:rsidRDefault="0010032B" w:rsidP="00171AA8">
            <w:pPr>
              <w:jc w:val="both"/>
              <w:rPr>
                <w:bCs/>
                <w:color w:val="000000" w:themeColor="text1"/>
              </w:rPr>
            </w:pPr>
            <w:r w:rsidRPr="00426E78">
              <w:rPr>
                <w:bCs/>
                <w:color w:val="000000" w:themeColor="text1"/>
              </w:rPr>
              <w:t>Заказчик</w:t>
            </w:r>
          </w:p>
          <w:p w14:paraId="7428F272" w14:textId="423381FE" w:rsidR="00171AA8" w:rsidRPr="00171AA8" w:rsidRDefault="00171AA8" w:rsidP="00171AA8">
            <w:pPr>
              <w:jc w:val="both"/>
              <w:rPr>
                <w:bCs/>
                <w:color w:val="000000" w:themeColor="text1"/>
              </w:rPr>
            </w:pPr>
            <w:r w:rsidRPr="009E181D">
              <w:rPr>
                <w:b/>
                <w:bCs/>
              </w:rPr>
              <w:t>ООО «ДОМЕЙН»</w:t>
            </w:r>
          </w:p>
          <w:p w14:paraId="61E9FF64" w14:textId="77777777" w:rsidR="00171AA8" w:rsidRPr="009E181D" w:rsidRDefault="00171AA8" w:rsidP="00171AA8">
            <w:pPr>
              <w:widowControl w:val="0"/>
              <w:tabs>
                <w:tab w:val="left" w:pos="1518"/>
              </w:tabs>
              <w:contextualSpacing/>
            </w:pPr>
            <w:r w:rsidRPr="009E181D">
              <w:t>ОГРН 1152367006000</w:t>
            </w:r>
          </w:p>
          <w:p w14:paraId="68F78275" w14:textId="7082B8C0" w:rsidR="00171AA8" w:rsidRPr="009E181D" w:rsidRDefault="00171AA8" w:rsidP="00171AA8">
            <w:pPr>
              <w:widowControl w:val="0"/>
              <w:tabs>
                <w:tab w:val="left" w:pos="1518"/>
              </w:tabs>
              <w:contextualSpacing/>
            </w:pPr>
            <w:r w:rsidRPr="009E181D">
              <w:t xml:space="preserve">Адрес: 354392, Краснодарский край, </w:t>
            </w:r>
            <w:r w:rsidR="0007173E">
              <w:t>Г.О. город-курорт</w:t>
            </w:r>
            <w:r w:rsidRPr="009E181D">
              <w:t xml:space="preserve"> Сочи,</w:t>
            </w:r>
          </w:p>
          <w:p w14:paraId="7A54A841" w14:textId="77777777" w:rsidR="00171AA8" w:rsidRPr="009E181D" w:rsidRDefault="00171AA8" w:rsidP="00171AA8">
            <w:pPr>
              <w:widowControl w:val="0"/>
              <w:tabs>
                <w:tab w:val="left" w:pos="1518"/>
              </w:tabs>
              <w:contextualSpacing/>
            </w:pPr>
            <w:r w:rsidRPr="009E181D">
              <w:t>с. Эстосадок, наб. Времена Года, д.11, помещ. 113</w:t>
            </w:r>
          </w:p>
          <w:p w14:paraId="1CC7B915" w14:textId="77777777" w:rsidR="00171AA8" w:rsidRPr="009E181D" w:rsidRDefault="00171AA8" w:rsidP="00171AA8">
            <w:pPr>
              <w:jc w:val="both"/>
              <w:rPr>
                <w:bCs/>
              </w:rPr>
            </w:pPr>
            <w:r w:rsidRPr="009E181D">
              <w:rPr>
                <w:bCs/>
              </w:rPr>
              <w:t>Банковские реквизиты:</w:t>
            </w:r>
          </w:p>
          <w:p w14:paraId="35140AA9" w14:textId="77777777" w:rsidR="00171AA8" w:rsidRPr="009E181D" w:rsidRDefault="00171AA8" w:rsidP="00171AA8">
            <w:pPr>
              <w:widowControl w:val="0"/>
              <w:tabs>
                <w:tab w:val="left" w:pos="1518"/>
              </w:tabs>
              <w:contextualSpacing/>
            </w:pPr>
            <w:r w:rsidRPr="009E181D">
              <w:t>ИНН 2317079557, КПП 231701001</w:t>
            </w:r>
          </w:p>
          <w:p w14:paraId="36840DA0" w14:textId="77777777" w:rsidR="000F44EB" w:rsidRPr="00B87FDF" w:rsidRDefault="000F44EB" w:rsidP="000F44EB">
            <w:r w:rsidRPr="00B87FDF">
              <w:t>р/ сч: 40702810430060002650</w:t>
            </w:r>
          </w:p>
          <w:p w14:paraId="030B7631" w14:textId="77777777" w:rsidR="000F44EB" w:rsidRPr="00B87FDF" w:rsidRDefault="000F44EB" w:rsidP="000F44EB">
            <w:r w:rsidRPr="00B87FDF">
              <w:t>Юго-Западный банк ПАО Сбербанк г. Ростов-на-Дону</w:t>
            </w:r>
          </w:p>
          <w:p w14:paraId="69C1D8B7" w14:textId="77777777" w:rsidR="000F44EB" w:rsidRPr="00B87FDF" w:rsidRDefault="000F44EB" w:rsidP="000F44EB">
            <w:r w:rsidRPr="00B87FDF">
              <w:t>БИК 046015602</w:t>
            </w:r>
          </w:p>
          <w:p w14:paraId="4CA3D70C" w14:textId="77777777" w:rsidR="000F44EB" w:rsidRPr="00B87FDF" w:rsidRDefault="000F44EB" w:rsidP="000F44EB">
            <w:r w:rsidRPr="00B87FDF">
              <w:t>К/с: 30101810600000000602</w:t>
            </w:r>
          </w:p>
          <w:p w14:paraId="7F000ED4" w14:textId="77777777" w:rsidR="00E3275F" w:rsidRPr="00426E78" w:rsidRDefault="00E3275F">
            <w:pPr>
              <w:jc w:val="both"/>
              <w:rPr>
                <w:rFonts w:eastAsia="Arial Unicode MS"/>
                <w:bCs/>
                <w:color w:val="000000" w:themeColor="text1"/>
              </w:rPr>
            </w:pPr>
            <w:bookmarkStart w:id="5" w:name="_GoBack"/>
            <w:bookmarkEnd w:id="5"/>
          </w:p>
          <w:p w14:paraId="4045DA2B" w14:textId="77777777" w:rsidR="00E3275F" w:rsidRPr="00426E78" w:rsidRDefault="00E3275F">
            <w:pPr>
              <w:jc w:val="both"/>
              <w:rPr>
                <w:rFonts w:eastAsia="Arial Unicode MS"/>
                <w:bCs/>
                <w:color w:val="000000" w:themeColor="text1"/>
              </w:rPr>
            </w:pPr>
          </w:p>
          <w:tbl>
            <w:tblPr>
              <w:tblW w:w="0" w:type="auto"/>
              <w:tblLayout w:type="fixed"/>
              <w:tblLook w:val="01E0" w:firstRow="1" w:lastRow="1" w:firstColumn="1" w:lastColumn="1" w:noHBand="0" w:noVBand="0"/>
            </w:tblPr>
            <w:tblGrid>
              <w:gridCol w:w="4395"/>
            </w:tblGrid>
            <w:tr w:rsidR="00426E78" w:rsidRPr="00426E78" w14:paraId="3A104ABF" w14:textId="77777777">
              <w:tc>
                <w:tcPr>
                  <w:tcW w:w="4395" w:type="dxa"/>
                </w:tcPr>
                <w:p w14:paraId="52CF86E6" w14:textId="77777777" w:rsidR="00E3275F" w:rsidRPr="00426E78" w:rsidRDefault="0010032B">
                  <w:pPr>
                    <w:jc w:val="both"/>
                    <w:rPr>
                      <w:color w:val="000000" w:themeColor="text1"/>
                    </w:rPr>
                  </w:pPr>
                  <w:r w:rsidRPr="00426E78">
                    <w:rPr>
                      <w:color w:val="000000" w:themeColor="text1"/>
                      <w:lang w:eastAsia="en-US"/>
                    </w:rPr>
                    <w:t>Генеральный директор</w:t>
                  </w:r>
                </w:p>
                <w:p w14:paraId="7E77193E" w14:textId="77777777" w:rsidR="00E3275F" w:rsidRPr="00426E78" w:rsidRDefault="00E3275F">
                  <w:pPr>
                    <w:jc w:val="both"/>
                    <w:rPr>
                      <w:color w:val="000000" w:themeColor="text1"/>
                    </w:rPr>
                  </w:pPr>
                </w:p>
              </w:tc>
            </w:tr>
            <w:tr w:rsidR="00426E78" w:rsidRPr="00426E78" w14:paraId="34651B5A" w14:textId="77777777">
              <w:tc>
                <w:tcPr>
                  <w:tcW w:w="4395" w:type="dxa"/>
                </w:tcPr>
                <w:p w14:paraId="1E105888" w14:textId="746AAF94" w:rsidR="00E3275F" w:rsidRPr="00426E78" w:rsidRDefault="0010032B">
                  <w:pPr>
                    <w:jc w:val="both"/>
                    <w:rPr>
                      <w:color w:val="000000" w:themeColor="text1"/>
                    </w:rPr>
                  </w:pPr>
                  <w:r w:rsidRPr="00426E78">
                    <w:rPr>
                      <w:color w:val="000000" w:themeColor="text1"/>
                    </w:rPr>
                    <w:t xml:space="preserve">_______________ </w:t>
                  </w:r>
                  <w:r w:rsidR="00850947">
                    <w:rPr>
                      <w:color w:val="000000" w:themeColor="text1"/>
                    </w:rPr>
                    <w:t>Н</w:t>
                  </w:r>
                  <w:r w:rsidR="00171AA8">
                    <w:rPr>
                      <w:color w:val="000000" w:themeColor="text1"/>
                    </w:rPr>
                    <w:t xml:space="preserve">.В. </w:t>
                  </w:r>
                  <w:r w:rsidR="00850947">
                    <w:rPr>
                      <w:color w:val="000000" w:themeColor="text1"/>
                    </w:rPr>
                    <w:t>Волдаева</w:t>
                  </w:r>
                </w:p>
                <w:p w14:paraId="74211665" w14:textId="77777777" w:rsidR="00E3275F" w:rsidRPr="00426E78" w:rsidRDefault="0010032B">
                  <w:pPr>
                    <w:jc w:val="both"/>
                    <w:rPr>
                      <w:color w:val="000000" w:themeColor="text1"/>
                    </w:rPr>
                  </w:pPr>
                  <w:r w:rsidRPr="00426E78">
                    <w:rPr>
                      <w:color w:val="000000" w:themeColor="text1"/>
                    </w:rPr>
                    <w:t>м.п.</w:t>
                  </w:r>
                </w:p>
              </w:tc>
            </w:tr>
          </w:tbl>
          <w:p w14:paraId="25D70C83" w14:textId="77777777" w:rsidR="00E3275F" w:rsidRPr="00426E78" w:rsidRDefault="00E3275F">
            <w:pPr>
              <w:jc w:val="both"/>
              <w:rPr>
                <w:color w:val="000000" w:themeColor="text1"/>
              </w:rPr>
            </w:pPr>
          </w:p>
        </w:tc>
        <w:tc>
          <w:tcPr>
            <w:tcW w:w="4208" w:type="dxa"/>
            <w:tcBorders>
              <w:top w:val="none" w:sz="4" w:space="0" w:color="000000"/>
              <w:left w:val="none" w:sz="4" w:space="0" w:color="000000"/>
              <w:bottom w:val="none" w:sz="4" w:space="0" w:color="000000"/>
              <w:right w:val="none" w:sz="4" w:space="0" w:color="000000"/>
            </w:tcBorders>
          </w:tcPr>
          <w:p w14:paraId="4607B5A3" w14:textId="77777777" w:rsidR="00E3275F" w:rsidRPr="00426E78" w:rsidRDefault="0010032B">
            <w:pPr>
              <w:jc w:val="both"/>
              <w:rPr>
                <w:color w:val="000000" w:themeColor="text1"/>
              </w:rPr>
            </w:pPr>
            <w:r w:rsidRPr="00426E78">
              <w:rPr>
                <w:color w:val="000000" w:themeColor="text1"/>
              </w:rPr>
              <w:t>Подрядчик</w:t>
            </w:r>
          </w:p>
          <w:p w14:paraId="30D002F6" w14:textId="0BA483EB" w:rsidR="00E3275F" w:rsidRPr="00426E78" w:rsidRDefault="0010032B">
            <w:pPr>
              <w:jc w:val="both"/>
              <w:rPr>
                <w:color w:val="000000" w:themeColor="text1"/>
              </w:rPr>
            </w:pPr>
            <w:r w:rsidRPr="00426E78">
              <w:rPr>
                <w:color w:val="000000" w:themeColor="text1"/>
              </w:rPr>
              <w:t>ООО «</w:t>
            </w:r>
            <w:r w:rsidR="00561E17" w:rsidRPr="00426E78">
              <w:rPr>
                <w:color w:val="000000" w:themeColor="text1"/>
              </w:rPr>
              <w:t xml:space="preserve"> </w:t>
            </w:r>
            <w:r w:rsidRPr="00426E78">
              <w:rPr>
                <w:color w:val="000000" w:themeColor="text1"/>
              </w:rPr>
              <w:t>»</w:t>
            </w:r>
          </w:p>
          <w:p w14:paraId="3CDB154D" w14:textId="49360746" w:rsidR="00E3275F" w:rsidRPr="00426E78" w:rsidRDefault="00561E17" w:rsidP="00561E17">
            <w:pPr>
              <w:jc w:val="both"/>
              <w:rPr>
                <w:color w:val="000000" w:themeColor="text1"/>
              </w:rPr>
            </w:pPr>
            <w:r w:rsidRPr="00426E78">
              <w:rPr>
                <w:color w:val="000000" w:themeColor="text1"/>
              </w:rPr>
              <w:t xml:space="preserve"> </w:t>
            </w:r>
            <w:r w:rsidR="0010032B" w:rsidRPr="00426E78">
              <w:rPr>
                <w:color w:val="000000" w:themeColor="text1"/>
              </w:rPr>
              <w:t xml:space="preserve">, </w:t>
            </w:r>
            <w:r w:rsidRPr="00426E78">
              <w:rPr>
                <w:color w:val="000000" w:themeColor="text1"/>
              </w:rPr>
              <w:t xml:space="preserve"> </w:t>
            </w:r>
          </w:p>
          <w:p w14:paraId="2037EC54" w14:textId="0062EAA2" w:rsidR="00E3275F" w:rsidRPr="00426E78" w:rsidRDefault="0010032B">
            <w:pPr>
              <w:jc w:val="both"/>
              <w:rPr>
                <w:color w:val="000000" w:themeColor="text1"/>
              </w:rPr>
            </w:pPr>
            <w:r w:rsidRPr="00426E78">
              <w:rPr>
                <w:color w:val="000000" w:themeColor="text1"/>
              </w:rPr>
              <w:t xml:space="preserve">ОГРН </w:t>
            </w:r>
            <w:r w:rsidR="00561E17" w:rsidRPr="00426E78">
              <w:rPr>
                <w:color w:val="000000" w:themeColor="text1"/>
              </w:rPr>
              <w:t xml:space="preserve"> </w:t>
            </w:r>
          </w:p>
          <w:p w14:paraId="1C72271D" w14:textId="5CB7F0A1" w:rsidR="00E3275F" w:rsidRPr="00426E78" w:rsidRDefault="0010032B">
            <w:pPr>
              <w:jc w:val="both"/>
              <w:rPr>
                <w:color w:val="000000" w:themeColor="text1"/>
              </w:rPr>
            </w:pPr>
            <w:r w:rsidRPr="00426E78">
              <w:rPr>
                <w:color w:val="000000" w:themeColor="text1"/>
              </w:rPr>
              <w:t>ИНН</w:t>
            </w:r>
            <w:r w:rsidR="00614E49" w:rsidRPr="00426E78">
              <w:rPr>
                <w:color w:val="000000" w:themeColor="text1"/>
              </w:rPr>
              <w:t>/КПП</w:t>
            </w:r>
            <w:r w:rsidRPr="00426E78">
              <w:rPr>
                <w:color w:val="000000" w:themeColor="text1"/>
              </w:rPr>
              <w:t xml:space="preserve"> </w:t>
            </w:r>
            <w:r w:rsidR="00561E17" w:rsidRPr="00426E78">
              <w:rPr>
                <w:color w:val="000000" w:themeColor="text1"/>
              </w:rPr>
              <w:t xml:space="preserve"> </w:t>
            </w:r>
            <w:r w:rsidR="00614E49" w:rsidRPr="00426E78">
              <w:rPr>
                <w:color w:val="000000" w:themeColor="text1"/>
              </w:rPr>
              <w:t>/</w:t>
            </w:r>
            <w:r w:rsidR="00561E17" w:rsidRPr="00426E78">
              <w:rPr>
                <w:color w:val="000000" w:themeColor="text1"/>
              </w:rPr>
              <w:t xml:space="preserve"> </w:t>
            </w:r>
          </w:p>
          <w:p w14:paraId="2DDC9AFA" w14:textId="1FF74AE5" w:rsidR="00E3275F" w:rsidRPr="00426E78" w:rsidRDefault="0010032B">
            <w:pPr>
              <w:jc w:val="both"/>
              <w:rPr>
                <w:color w:val="000000" w:themeColor="text1"/>
              </w:rPr>
            </w:pPr>
            <w:r w:rsidRPr="00426E78">
              <w:rPr>
                <w:color w:val="000000" w:themeColor="text1"/>
              </w:rPr>
              <w:t xml:space="preserve">р/с </w:t>
            </w:r>
            <w:r w:rsidR="00561E17" w:rsidRPr="00426E78">
              <w:rPr>
                <w:color w:val="000000" w:themeColor="text1"/>
              </w:rPr>
              <w:t xml:space="preserve"> </w:t>
            </w:r>
          </w:p>
          <w:p w14:paraId="03324330" w14:textId="5692804F" w:rsidR="00E3275F" w:rsidRPr="00426E78" w:rsidRDefault="00561E17">
            <w:pPr>
              <w:jc w:val="both"/>
              <w:rPr>
                <w:color w:val="000000" w:themeColor="text1"/>
              </w:rPr>
            </w:pPr>
            <w:r w:rsidRPr="00426E78">
              <w:rPr>
                <w:color w:val="000000" w:themeColor="text1"/>
              </w:rPr>
              <w:t xml:space="preserve"> </w:t>
            </w:r>
          </w:p>
          <w:p w14:paraId="3A483E29" w14:textId="412CD3DF" w:rsidR="00E3275F" w:rsidRPr="00426E78" w:rsidRDefault="0010032B">
            <w:pPr>
              <w:jc w:val="both"/>
              <w:rPr>
                <w:color w:val="000000" w:themeColor="text1"/>
              </w:rPr>
            </w:pPr>
            <w:r w:rsidRPr="00426E78">
              <w:rPr>
                <w:color w:val="000000" w:themeColor="text1"/>
              </w:rPr>
              <w:t xml:space="preserve">БИК </w:t>
            </w:r>
            <w:r w:rsidR="00561E17" w:rsidRPr="00426E78">
              <w:rPr>
                <w:color w:val="000000" w:themeColor="text1"/>
              </w:rPr>
              <w:t xml:space="preserve"> </w:t>
            </w:r>
          </w:p>
          <w:p w14:paraId="00858DCE" w14:textId="08D0AA19" w:rsidR="00E3275F" w:rsidRPr="00426E78" w:rsidRDefault="0010032B">
            <w:pPr>
              <w:jc w:val="both"/>
              <w:rPr>
                <w:color w:val="000000" w:themeColor="text1"/>
              </w:rPr>
            </w:pPr>
            <w:r w:rsidRPr="00426E78">
              <w:rPr>
                <w:color w:val="000000" w:themeColor="text1"/>
              </w:rPr>
              <w:t xml:space="preserve">К/с </w:t>
            </w:r>
            <w:r w:rsidR="00561E17" w:rsidRPr="00426E78">
              <w:rPr>
                <w:color w:val="000000" w:themeColor="text1"/>
              </w:rPr>
              <w:t xml:space="preserve"> </w:t>
            </w:r>
          </w:p>
          <w:p w14:paraId="2CF2A3BE" w14:textId="2932C44D" w:rsidR="00E3275F" w:rsidRPr="00426E78" w:rsidRDefault="00E3275F">
            <w:pPr>
              <w:jc w:val="both"/>
              <w:rPr>
                <w:color w:val="000000" w:themeColor="text1"/>
              </w:rPr>
            </w:pPr>
          </w:p>
          <w:p w14:paraId="1BA19258" w14:textId="207801AD" w:rsidR="00614E49" w:rsidRPr="00426E78" w:rsidRDefault="00614E49">
            <w:pPr>
              <w:jc w:val="both"/>
              <w:rPr>
                <w:color w:val="000000" w:themeColor="text1"/>
              </w:rPr>
            </w:pPr>
          </w:p>
          <w:p w14:paraId="36E51D2B" w14:textId="77777777" w:rsidR="00614E49" w:rsidRPr="00426E78" w:rsidRDefault="00614E49">
            <w:pPr>
              <w:jc w:val="both"/>
              <w:rPr>
                <w:color w:val="000000" w:themeColor="text1"/>
              </w:rPr>
            </w:pPr>
          </w:p>
          <w:p w14:paraId="24AA4B3B" w14:textId="09AAF2F6" w:rsidR="00E3275F" w:rsidRDefault="00E3275F">
            <w:pPr>
              <w:jc w:val="both"/>
              <w:rPr>
                <w:color w:val="000000" w:themeColor="text1"/>
              </w:rPr>
            </w:pPr>
          </w:p>
          <w:p w14:paraId="7E378AB9" w14:textId="33D1E6B9" w:rsidR="00171AA8" w:rsidRDefault="00171AA8">
            <w:pPr>
              <w:jc w:val="both"/>
              <w:rPr>
                <w:color w:val="000000" w:themeColor="text1"/>
              </w:rPr>
            </w:pPr>
          </w:p>
          <w:p w14:paraId="168D2971" w14:textId="407B8C8C" w:rsidR="00171AA8" w:rsidRDefault="00171AA8">
            <w:pPr>
              <w:jc w:val="both"/>
              <w:rPr>
                <w:color w:val="000000" w:themeColor="text1"/>
              </w:rPr>
            </w:pPr>
          </w:p>
          <w:p w14:paraId="5ECBAF0C" w14:textId="4707578B" w:rsidR="00171AA8" w:rsidRDefault="00171AA8">
            <w:pPr>
              <w:jc w:val="both"/>
              <w:rPr>
                <w:color w:val="000000" w:themeColor="text1"/>
              </w:rPr>
            </w:pPr>
          </w:p>
          <w:p w14:paraId="7FB656D2" w14:textId="77777777" w:rsidR="00171AA8" w:rsidRPr="00426E78" w:rsidRDefault="00171AA8">
            <w:pPr>
              <w:jc w:val="both"/>
              <w:rPr>
                <w:color w:val="000000" w:themeColor="text1"/>
              </w:rPr>
            </w:pPr>
          </w:p>
          <w:p w14:paraId="3414E4BC" w14:textId="2F3FB08E" w:rsidR="00E3275F" w:rsidRPr="00426E78" w:rsidRDefault="0010032B">
            <w:pPr>
              <w:jc w:val="both"/>
              <w:rPr>
                <w:color w:val="000000" w:themeColor="text1"/>
              </w:rPr>
            </w:pPr>
            <w:r w:rsidRPr="00426E78">
              <w:rPr>
                <w:color w:val="000000" w:themeColor="text1"/>
              </w:rPr>
              <w:t xml:space="preserve">________________ / </w:t>
            </w:r>
            <w:r w:rsidR="00561E17" w:rsidRPr="00426E78">
              <w:rPr>
                <w:color w:val="000000" w:themeColor="text1"/>
              </w:rPr>
              <w:t xml:space="preserve"> </w:t>
            </w:r>
          </w:p>
          <w:p w14:paraId="2097D305" w14:textId="77777777" w:rsidR="00E3275F" w:rsidRPr="00426E78" w:rsidRDefault="0010032B">
            <w:pPr>
              <w:jc w:val="both"/>
              <w:rPr>
                <w:color w:val="000000" w:themeColor="text1"/>
              </w:rPr>
            </w:pPr>
            <w:r w:rsidRPr="00426E78">
              <w:rPr>
                <w:color w:val="000000" w:themeColor="text1"/>
              </w:rPr>
              <w:t>м.п.</w:t>
            </w:r>
          </w:p>
        </w:tc>
      </w:tr>
    </w:tbl>
    <w:p w14:paraId="0C165DBF"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5117132C"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7D474DF5"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33869B14"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4DF81778"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41A94231"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155D2559"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316E8F1D"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797525D2"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1E38E4C6"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07AD4099"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1C93D7B2"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6EC67E49"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4FE7A051"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03FE2F8D"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4972EBD2"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58CDA896"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64C95F67"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p w14:paraId="6F2152F5" w14:textId="77777777" w:rsidR="00E3275F" w:rsidRPr="00426E78" w:rsidRDefault="00E3275F">
      <w:pPr>
        <w:pBdr>
          <w:top w:val="none" w:sz="4" w:space="0" w:color="000000"/>
          <w:left w:val="none" w:sz="4" w:space="0" w:color="000000"/>
          <w:bottom w:val="none" w:sz="4" w:space="0" w:color="000000"/>
          <w:right w:val="none" w:sz="4" w:space="0" w:color="000000"/>
          <w:between w:val="none" w:sz="4" w:space="0" w:color="000000"/>
        </w:pBdr>
        <w:rPr>
          <w:rFonts w:eastAsia="Arial Unicode MS" w:cs="Arial Unicode MS"/>
          <w:color w:val="000000" w:themeColor="text1"/>
        </w:rPr>
      </w:pPr>
    </w:p>
    <w:sectPr w:rsidR="00E3275F" w:rsidRPr="00426E78" w:rsidSect="006A1C77">
      <w:pgSz w:w="11900" w:h="16800"/>
      <w:pgMar w:top="810" w:right="850" w:bottom="1675"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0626D" w14:textId="77777777" w:rsidR="00EC79BB" w:rsidRDefault="00EC79BB">
      <w:r>
        <w:separator/>
      </w:r>
    </w:p>
    <w:p w14:paraId="031CAB18" w14:textId="77777777" w:rsidR="00EC79BB" w:rsidRDefault="00EC79BB"/>
  </w:endnote>
  <w:endnote w:type="continuationSeparator" w:id="0">
    <w:p w14:paraId="0D50E019" w14:textId="77777777" w:rsidR="00EC79BB" w:rsidRDefault="00EC79BB">
      <w:r>
        <w:continuationSeparator/>
      </w:r>
    </w:p>
    <w:p w14:paraId="72B1DFBE" w14:textId="77777777" w:rsidR="00EC79BB" w:rsidRDefault="00EC7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ultant">
    <w:altName w:val="Courier New"/>
    <w:panose1 w:val="00000000000000000000"/>
    <w:charset w:val="CC"/>
    <w:family w:val="modern"/>
    <w:notTrueType/>
    <w:pitch w:val="fixed"/>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00000000"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7D76E" w14:textId="77777777" w:rsidR="00EC79BB" w:rsidRDefault="00EC79BB">
      <w:r>
        <w:separator/>
      </w:r>
    </w:p>
    <w:p w14:paraId="0DF08795" w14:textId="77777777" w:rsidR="00EC79BB" w:rsidRDefault="00EC79BB"/>
  </w:footnote>
  <w:footnote w:type="continuationSeparator" w:id="0">
    <w:p w14:paraId="68753597" w14:textId="77777777" w:rsidR="00EC79BB" w:rsidRDefault="00EC79BB">
      <w:r>
        <w:continuationSeparator/>
      </w:r>
    </w:p>
    <w:p w14:paraId="7395D53E" w14:textId="77777777" w:rsidR="00EC79BB" w:rsidRDefault="00EC79B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EE1"/>
    <w:multiLevelType w:val="hybridMultilevel"/>
    <w:tmpl w:val="5FCA1D82"/>
    <w:lvl w:ilvl="0" w:tplc="598EF7BC">
      <w:start w:val="1"/>
      <w:numFmt w:val="decimal"/>
      <w:lvlText w:val="%1."/>
      <w:lvlJc w:val="left"/>
      <w:pPr>
        <w:ind w:left="720" w:hanging="360"/>
      </w:pPr>
    </w:lvl>
    <w:lvl w:ilvl="1" w:tplc="71DEEAEC">
      <w:start w:val="1"/>
      <w:numFmt w:val="lowerLetter"/>
      <w:lvlText w:val="%2."/>
      <w:lvlJc w:val="left"/>
      <w:pPr>
        <w:ind w:left="1440" w:hanging="360"/>
      </w:pPr>
    </w:lvl>
    <w:lvl w:ilvl="2" w:tplc="1F94DED8">
      <w:start w:val="1"/>
      <w:numFmt w:val="lowerRoman"/>
      <w:lvlText w:val="%3."/>
      <w:lvlJc w:val="right"/>
      <w:pPr>
        <w:ind w:left="2160" w:hanging="180"/>
      </w:pPr>
    </w:lvl>
    <w:lvl w:ilvl="3" w:tplc="83E42E2A">
      <w:start w:val="1"/>
      <w:numFmt w:val="decimal"/>
      <w:lvlText w:val="%4."/>
      <w:lvlJc w:val="left"/>
      <w:pPr>
        <w:ind w:left="2880" w:hanging="360"/>
      </w:pPr>
    </w:lvl>
    <w:lvl w:ilvl="4" w:tplc="88163200">
      <w:start w:val="1"/>
      <w:numFmt w:val="lowerLetter"/>
      <w:lvlText w:val="%5."/>
      <w:lvlJc w:val="left"/>
      <w:pPr>
        <w:ind w:left="3600" w:hanging="360"/>
      </w:pPr>
    </w:lvl>
    <w:lvl w:ilvl="5" w:tplc="A5F63C80">
      <w:start w:val="1"/>
      <w:numFmt w:val="lowerRoman"/>
      <w:lvlText w:val="%6."/>
      <w:lvlJc w:val="right"/>
      <w:pPr>
        <w:ind w:left="4320" w:hanging="180"/>
      </w:pPr>
    </w:lvl>
    <w:lvl w:ilvl="6" w:tplc="73E6AF00">
      <w:start w:val="1"/>
      <w:numFmt w:val="decimal"/>
      <w:lvlText w:val="%7."/>
      <w:lvlJc w:val="left"/>
      <w:pPr>
        <w:ind w:left="5040" w:hanging="360"/>
      </w:pPr>
    </w:lvl>
    <w:lvl w:ilvl="7" w:tplc="FEEC6D0E">
      <w:start w:val="1"/>
      <w:numFmt w:val="lowerLetter"/>
      <w:lvlText w:val="%8."/>
      <w:lvlJc w:val="left"/>
      <w:pPr>
        <w:ind w:left="5760" w:hanging="360"/>
      </w:pPr>
    </w:lvl>
    <w:lvl w:ilvl="8" w:tplc="25209FB8">
      <w:start w:val="1"/>
      <w:numFmt w:val="lowerRoman"/>
      <w:lvlText w:val="%9."/>
      <w:lvlJc w:val="right"/>
      <w:pPr>
        <w:ind w:left="6480" w:hanging="180"/>
      </w:pPr>
    </w:lvl>
  </w:abstractNum>
  <w:abstractNum w:abstractNumId="1" w15:restartNumberingAfterBreak="0">
    <w:nsid w:val="03364C77"/>
    <w:multiLevelType w:val="hybridMultilevel"/>
    <w:tmpl w:val="6B3C77CE"/>
    <w:lvl w:ilvl="0" w:tplc="BF325CA8">
      <w:start w:val="1"/>
      <w:numFmt w:val="decimal"/>
      <w:lvlText w:val="%1."/>
      <w:lvlJc w:val="left"/>
      <w:pPr>
        <w:ind w:left="380" w:hanging="239"/>
      </w:pPr>
      <w:rPr>
        <w:rFonts w:ascii="Times New Roman" w:eastAsia="Times New Roman" w:hAnsi="Times New Roman" w:cs="Times New Roman" w:hint="default"/>
        <w:sz w:val="24"/>
        <w:szCs w:val="24"/>
        <w:lang w:val="ru-RU" w:eastAsia="en-US" w:bidi="ar-SA"/>
      </w:rPr>
    </w:lvl>
    <w:lvl w:ilvl="1" w:tplc="F7984B04">
      <w:start w:val="1"/>
      <w:numFmt w:val="bullet"/>
      <w:lvlText w:val="•"/>
      <w:lvlJc w:val="left"/>
      <w:pPr>
        <w:ind w:left="919" w:hanging="239"/>
      </w:pPr>
      <w:rPr>
        <w:rFonts w:hint="default"/>
        <w:lang w:val="ru-RU" w:eastAsia="en-US" w:bidi="ar-SA"/>
      </w:rPr>
    </w:lvl>
    <w:lvl w:ilvl="2" w:tplc="35882318">
      <w:start w:val="1"/>
      <w:numFmt w:val="bullet"/>
      <w:lvlText w:val="•"/>
      <w:lvlJc w:val="left"/>
      <w:pPr>
        <w:ind w:left="1459" w:hanging="239"/>
      </w:pPr>
      <w:rPr>
        <w:rFonts w:hint="default"/>
        <w:lang w:val="ru-RU" w:eastAsia="en-US" w:bidi="ar-SA"/>
      </w:rPr>
    </w:lvl>
    <w:lvl w:ilvl="3" w:tplc="BB14A7BC">
      <w:start w:val="1"/>
      <w:numFmt w:val="bullet"/>
      <w:lvlText w:val="•"/>
      <w:lvlJc w:val="left"/>
      <w:pPr>
        <w:ind w:left="1999" w:hanging="239"/>
      </w:pPr>
      <w:rPr>
        <w:rFonts w:hint="default"/>
        <w:lang w:val="ru-RU" w:eastAsia="en-US" w:bidi="ar-SA"/>
      </w:rPr>
    </w:lvl>
    <w:lvl w:ilvl="4" w:tplc="5DC276C0">
      <w:start w:val="1"/>
      <w:numFmt w:val="bullet"/>
      <w:lvlText w:val="•"/>
      <w:lvlJc w:val="left"/>
      <w:pPr>
        <w:ind w:left="2539" w:hanging="239"/>
      </w:pPr>
      <w:rPr>
        <w:rFonts w:hint="default"/>
        <w:lang w:val="ru-RU" w:eastAsia="en-US" w:bidi="ar-SA"/>
      </w:rPr>
    </w:lvl>
    <w:lvl w:ilvl="5" w:tplc="267E3C22">
      <w:start w:val="1"/>
      <w:numFmt w:val="bullet"/>
      <w:lvlText w:val="•"/>
      <w:lvlJc w:val="left"/>
      <w:pPr>
        <w:ind w:left="3079" w:hanging="239"/>
      </w:pPr>
      <w:rPr>
        <w:rFonts w:hint="default"/>
        <w:lang w:val="ru-RU" w:eastAsia="en-US" w:bidi="ar-SA"/>
      </w:rPr>
    </w:lvl>
    <w:lvl w:ilvl="6" w:tplc="4CF6CD2E">
      <w:start w:val="1"/>
      <w:numFmt w:val="bullet"/>
      <w:lvlText w:val="•"/>
      <w:lvlJc w:val="left"/>
      <w:pPr>
        <w:ind w:left="3618" w:hanging="239"/>
      </w:pPr>
      <w:rPr>
        <w:rFonts w:hint="default"/>
        <w:lang w:val="ru-RU" w:eastAsia="en-US" w:bidi="ar-SA"/>
      </w:rPr>
    </w:lvl>
    <w:lvl w:ilvl="7" w:tplc="EADC8210">
      <w:start w:val="1"/>
      <w:numFmt w:val="bullet"/>
      <w:lvlText w:val="•"/>
      <w:lvlJc w:val="left"/>
      <w:pPr>
        <w:ind w:left="4158" w:hanging="239"/>
      </w:pPr>
      <w:rPr>
        <w:rFonts w:hint="default"/>
        <w:lang w:val="ru-RU" w:eastAsia="en-US" w:bidi="ar-SA"/>
      </w:rPr>
    </w:lvl>
    <w:lvl w:ilvl="8" w:tplc="341461BC">
      <w:start w:val="1"/>
      <w:numFmt w:val="bullet"/>
      <w:lvlText w:val="•"/>
      <w:lvlJc w:val="left"/>
      <w:pPr>
        <w:ind w:left="4698" w:hanging="239"/>
      </w:pPr>
      <w:rPr>
        <w:rFonts w:hint="default"/>
        <w:lang w:val="ru-RU" w:eastAsia="en-US" w:bidi="ar-SA"/>
      </w:rPr>
    </w:lvl>
  </w:abstractNum>
  <w:abstractNum w:abstractNumId="2" w15:restartNumberingAfterBreak="0">
    <w:nsid w:val="05234B16"/>
    <w:multiLevelType w:val="hybridMultilevel"/>
    <w:tmpl w:val="A83A47C4"/>
    <w:lvl w:ilvl="0" w:tplc="7B9E029E">
      <w:start w:val="1"/>
      <w:numFmt w:val="decimal"/>
      <w:lvlText w:val="%1."/>
      <w:lvlJc w:val="left"/>
      <w:pPr>
        <w:ind w:left="720" w:hanging="360"/>
      </w:pPr>
      <w:rPr>
        <w:rFonts w:hint="default"/>
      </w:rPr>
    </w:lvl>
    <w:lvl w:ilvl="1" w:tplc="E1785458">
      <w:start w:val="1"/>
      <w:numFmt w:val="lowerLetter"/>
      <w:lvlText w:val="%2."/>
      <w:lvlJc w:val="left"/>
      <w:pPr>
        <w:ind w:left="1440" w:hanging="360"/>
      </w:pPr>
    </w:lvl>
    <w:lvl w:ilvl="2" w:tplc="26D2D20A">
      <w:start w:val="1"/>
      <w:numFmt w:val="lowerRoman"/>
      <w:lvlText w:val="%3."/>
      <w:lvlJc w:val="right"/>
      <w:pPr>
        <w:ind w:left="2160" w:hanging="180"/>
      </w:pPr>
    </w:lvl>
    <w:lvl w:ilvl="3" w:tplc="6708137C">
      <w:start w:val="1"/>
      <w:numFmt w:val="decimal"/>
      <w:lvlText w:val="%4."/>
      <w:lvlJc w:val="left"/>
      <w:pPr>
        <w:ind w:left="2880" w:hanging="360"/>
      </w:pPr>
    </w:lvl>
    <w:lvl w:ilvl="4" w:tplc="F16A33BC">
      <w:start w:val="1"/>
      <w:numFmt w:val="lowerLetter"/>
      <w:lvlText w:val="%5."/>
      <w:lvlJc w:val="left"/>
      <w:pPr>
        <w:ind w:left="3600" w:hanging="360"/>
      </w:pPr>
    </w:lvl>
    <w:lvl w:ilvl="5" w:tplc="27322F2A">
      <w:start w:val="1"/>
      <w:numFmt w:val="lowerRoman"/>
      <w:lvlText w:val="%6."/>
      <w:lvlJc w:val="right"/>
      <w:pPr>
        <w:ind w:left="4320" w:hanging="180"/>
      </w:pPr>
    </w:lvl>
    <w:lvl w:ilvl="6" w:tplc="A3209110">
      <w:start w:val="1"/>
      <w:numFmt w:val="decimal"/>
      <w:lvlText w:val="%7."/>
      <w:lvlJc w:val="left"/>
      <w:pPr>
        <w:ind w:left="5040" w:hanging="360"/>
      </w:pPr>
    </w:lvl>
    <w:lvl w:ilvl="7" w:tplc="A8623B46">
      <w:start w:val="1"/>
      <w:numFmt w:val="lowerLetter"/>
      <w:lvlText w:val="%8."/>
      <w:lvlJc w:val="left"/>
      <w:pPr>
        <w:ind w:left="5760" w:hanging="360"/>
      </w:pPr>
    </w:lvl>
    <w:lvl w:ilvl="8" w:tplc="589E30EE">
      <w:start w:val="1"/>
      <w:numFmt w:val="lowerRoman"/>
      <w:lvlText w:val="%9."/>
      <w:lvlJc w:val="right"/>
      <w:pPr>
        <w:ind w:left="6480" w:hanging="180"/>
      </w:pPr>
    </w:lvl>
  </w:abstractNum>
  <w:abstractNum w:abstractNumId="3" w15:restartNumberingAfterBreak="0">
    <w:nsid w:val="05F65286"/>
    <w:multiLevelType w:val="hybridMultilevel"/>
    <w:tmpl w:val="258A93D8"/>
    <w:lvl w:ilvl="0" w:tplc="612C3742">
      <w:start w:val="1"/>
      <w:numFmt w:val="bullet"/>
      <w:lvlText w:val="–"/>
      <w:lvlJc w:val="left"/>
      <w:pPr>
        <w:ind w:left="709" w:hanging="360"/>
      </w:pPr>
      <w:rPr>
        <w:rFonts w:ascii="Arial" w:eastAsia="Arial" w:hAnsi="Arial" w:cs="Arial" w:hint="default"/>
      </w:rPr>
    </w:lvl>
    <w:lvl w:ilvl="1" w:tplc="3F46E418">
      <w:start w:val="1"/>
      <w:numFmt w:val="bullet"/>
      <w:lvlText w:val="o"/>
      <w:lvlJc w:val="left"/>
      <w:pPr>
        <w:ind w:left="1429" w:hanging="360"/>
      </w:pPr>
      <w:rPr>
        <w:rFonts w:ascii="Courier New" w:eastAsia="Courier New" w:hAnsi="Courier New" w:cs="Courier New" w:hint="default"/>
      </w:rPr>
    </w:lvl>
    <w:lvl w:ilvl="2" w:tplc="F0DCAEA2">
      <w:start w:val="1"/>
      <w:numFmt w:val="bullet"/>
      <w:lvlText w:val="§"/>
      <w:lvlJc w:val="left"/>
      <w:pPr>
        <w:ind w:left="2149" w:hanging="360"/>
      </w:pPr>
      <w:rPr>
        <w:rFonts w:ascii="Wingdings" w:eastAsia="Wingdings" w:hAnsi="Wingdings" w:cs="Wingdings" w:hint="default"/>
      </w:rPr>
    </w:lvl>
    <w:lvl w:ilvl="3" w:tplc="F2D0DA1C">
      <w:start w:val="1"/>
      <w:numFmt w:val="bullet"/>
      <w:lvlText w:val="·"/>
      <w:lvlJc w:val="left"/>
      <w:pPr>
        <w:ind w:left="2869" w:hanging="360"/>
      </w:pPr>
      <w:rPr>
        <w:rFonts w:ascii="Symbol" w:eastAsia="Symbol" w:hAnsi="Symbol" w:cs="Symbol" w:hint="default"/>
      </w:rPr>
    </w:lvl>
    <w:lvl w:ilvl="4" w:tplc="F0660D64">
      <w:start w:val="1"/>
      <w:numFmt w:val="bullet"/>
      <w:lvlText w:val="o"/>
      <w:lvlJc w:val="left"/>
      <w:pPr>
        <w:ind w:left="3589" w:hanging="360"/>
      </w:pPr>
      <w:rPr>
        <w:rFonts w:ascii="Courier New" w:eastAsia="Courier New" w:hAnsi="Courier New" w:cs="Courier New" w:hint="default"/>
      </w:rPr>
    </w:lvl>
    <w:lvl w:ilvl="5" w:tplc="1B1097E0">
      <w:start w:val="1"/>
      <w:numFmt w:val="bullet"/>
      <w:lvlText w:val="§"/>
      <w:lvlJc w:val="left"/>
      <w:pPr>
        <w:ind w:left="4309" w:hanging="360"/>
      </w:pPr>
      <w:rPr>
        <w:rFonts w:ascii="Wingdings" w:eastAsia="Wingdings" w:hAnsi="Wingdings" w:cs="Wingdings" w:hint="default"/>
      </w:rPr>
    </w:lvl>
    <w:lvl w:ilvl="6" w:tplc="D8C8132A">
      <w:start w:val="1"/>
      <w:numFmt w:val="bullet"/>
      <w:lvlText w:val="·"/>
      <w:lvlJc w:val="left"/>
      <w:pPr>
        <w:ind w:left="5029" w:hanging="360"/>
      </w:pPr>
      <w:rPr>
        <w:rFonts w:ascii="Symbol" w:eastAsia="Symbol" w:hAnsi="Symbol" w:cs="Symbol" w:hint="default"/>
      </w:rPr>
    </w:lvl>
    <w:lvl w:ilvl="7" w:tplc="B76E6A4A">
      <w:start w:val="1"/>
      <w:numFmt w:val="bullet"/>
      <w:lvlText w:val="o"/>
      <w:lvlJc w:val="left"/>
      <w:pPr>
        <w:ind w:left="5749" w:hanging="360"/>
      </w:pPr>
      <w:rPr>
        <w:rFonts w:ascii="Courier New" w:eastAsia="Courier New" w:hAnsi="Courier New" w:cs="Courier New" w:hint="default"/>
      </w:rPr>
    </w:lvl>
    <w:lvl w:ilvl="8" w:tplc="F07ED676">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08AA1B1B"/>
    <w:multiLevelType w:val="hybridMultilevel"/>
    <w:tmpl w:val="18EEB754"/>
    <w:lvl w:ilvl="0" w:tplc="AE183B84">
      <w:start w:val="1"/>
      <w:numFmt w:val="bullet"/>
      <w:lvlText w:val="–"/>
      <w:lvlJc w:val="left"/>
      <w:pPr>
        <w:ind w:left="709" w:hanging="360"/>
      </w:pPr>
      <w:rPr>
        <w:rFonts w:ascii="Arial" w:eastAsia="Arial" w:hAnsi="Arial" w:cs="Arial" w:hint="default"/>
      </w:rPr>
    </w:lvl>
    <w:lvl w:ilvl="1" w:tplc="B9E89452">
      <w:start w:val="1"/>
      <w:numFmt w:val="bullet"/>
      <w:lvlText w:val="o"/>
      <w:lvlJc w:val="left"/>
      <w:pPr>
        <w:ind w:left="1429" w:hanging="360"/>
      </w:pPr>
      <w:rPr>
        <w:rFonts w:ascii="Courier New" w:eastAsia="Courier New" w:hAnsi="Courier New" w:cs="Courier New" w:hint="default"/>
      </w:rPr>
    </w:lvl>
    <w:lvl w:ilvl="2" w:tplc="8EC80D26">
      <w:start w:val="1"/>
      <w:numFmt w:val="bullet"/>
      <w:lvlText w:val="§"/>
      <w:lvlJc w:val="left"/>
      <w:pPr>
        <w:ind w:left="2149" w:hanging="360"/>
      </w:pPr>
      <w:rPr>
        <w:rFonts w:ascii="Wingdings" w:eastAsia="Wingdings" w:hAnsi="Wingdings" w:cs="Wingdings" w:hint="default"/>
      </w:rPr>
    </w:lvl>
    <w:lvl w:ilvl="3" w:tplc="CE6A462E">
      <w:start w:val="1"/>
      <w:numFmt w:val="bullet"/>
      <w:lvlText w:val="·"/>
      <w:lvlJc w:val="left"/>
      <w:pPr>
        <w:ind w:left="2869" w:hanging="360"/>
      </w:pPr>
      <w:rPr>
        <w:rFonts w:ascii="Symbol" w:eastAsia="Symbol" w:hAnsi="Symbol" w:cs="Symbol" w:hint="default"/>
      </w:rPr>
    </w:lvl>
    <w:lvl w:ilvl="4" w:tplc="ACE0B62A">
      <w:start w:val="1"/>
      <w:numFmt w:val="bullet"/>
      <w:lvlText w:val="o"/>
      <w:lvlJc w:val="left"/>
      <w:pPr>
        <w:ind w:left="3589" w:hanging="360"/>
      </w:pPr>
      <w:rPr>
        <w:rFonts w:ascii="Courier New" w:eastAsia="Courier New" w:hAnsi="Courier New" w:cs="Courier New" w:hint="default"/>
      </w:rPr>
    </w:lvl>
    <w:lvl w:ilvl="5" w:tplc="060A2264">
      <w:start w:val="1"/>
      <w:numFmt w:val="bullet"/>
      <w:lvlText w:val="§"/>
      <w:lvlJc w:val="left"/>
      <w:pPr>
        <w:ind w:left="4309" w:hanging="360"/>
      </w:pPr>
      <w:rPr>
        <w:rFonts w:ascii="Wingdings" w:eastAsia="Wingdings" w:hAnsi="Wingdings" w:cs="Wingdings" w:hint="default"/>
      </w:rPr>
    </w:lvl>
    <w:lvl w:ilvl="6" w:tplc="C1E4BB82">
      <w:start w:val="1"/>
      <w:numFmt w:val="bullet"/>
      <w:lvlText w:val="·"/>
      <w:lvlJc w:val="left"/>
      <w:pPr>
        <w:ind w:left="5029" w:hanging="360"/>
      </w:pPr>
      <w:rPr>
        <w:rFonts w:ascii="Symbol" w:eastAsia="Symbol" w:hAnsi="Symbol" w:cs="Symbol" w:hint="default"/>
      </w:rPr>
    </w:lvl>
    <w:lvl w:ilvl="7" w:tplc="067AC11E">
      <w:start w:val="1"/>
      <w:numFmt w:val="bullet"/>
      <w:lvlText w:val="o"/>
      <w:lvlJc w:val="left"/>
      <w:pPr>
        <w:ind w:left="5749" w:hanging="360"/>
      </w:pPr>
      <w:rPr>
        <w:rFonts w:ascii="Courier New" w:eastAsia="Courier New" w:hAnsi="Courier New" w:cs="Courier New" w:hint="default"/>
      </w:rPr>
    </w:lvl>
    <w:lvl w:ilvl="8" w:tplc="4F5016AC">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0D3D0168"/>
    <w:multiLevelType w:val="hybridMultilevel"/>
    <w:tmpl w:val="1F767752"/>
    <w:lvl w:ilvl="0" w:tplc="10BC825A">
      <w:start w:val="1"/>
      <w:numFmt w:val="bullet"/>
      <w:lvlText w:val="–"/>
      <w:lvlJc w:val="left"/>
      <w:pPr>
        <w:ind w:left="709" w:hanging="360"/>
      </w:pPr>
      <w:rPr>
        <w:rFonts w:ascii="Arial" w:eastAsia="Arial" w:hAnsi="Arial" w:cs="Arial" w:hint="default"/>
      </w:rPr>
    </w:lvl>
    <w:lvl w:ilvl="1" w:tplc="277C491E">
      <w:start w:val="1"/>
      <w:numFmt w:val="bullet"/>
      <w:lvlText w:val="o"/>
      <w:lvlJc w:val="left"/>
      <w:pPr>
        <w:ind w:left="1429" w:hanging="360"/>
      </w:pPr>
      <w:rPr>
        <w:rFonts w:ascii="Courier New" w:eastAsia="Courier New" w:hAnsi="Courier New" w:cs="Courier New" w:hint="default"/>
      </w:rPr>
    </w:lvl>
    <w:lvl w:ilvl="2" w:tplc="78E08612">
      <w:start w:val="1"/>
      <w:numFmt w:val="bullet"/>
      <w:lvlText w:val="§"/>
      <w:lvlJc w:val="left"/>
      <w:pPr>
        <w:ind w:left="2149" w:hanging="360"/>
      </w:pPr>
      <w:rPr>
        <w:rFonts w:ascii="Wingdings" w:eastAsia="Wingdings" w:hAnsi="Wingdings" w:cs="Wingdings" w:hint="default"/>
      </w:rPr>
    </w:lvl>
    <w:lvl w:ilvl="3" w:tplc="04ACB176">
      <w:start w:val="1"/>
      <w:numFmt w:val="bullet"/>
      <w:lvlText w:val="·"/>
      <w:lvlJc w:val="left"/>
      <w:pPr>
        <w:ind w:left="2869" w:hanging="360"/>
      </w:pPr>
      <w:rPr>
        <w:rFonts w:ascii="Symbol" w:eastAsia="Symbol" w:hAnsi="Symbol" w:cs="Symbol" w:hint="default"/>
      </w:rPr>
    </w:lvl>
    <w:lvl w:ilvl="4" w:tplc="A3EADEBA">
      <w:start w:val="1"/>
      <w:numFmt w:val="bullet"/>
      <w:lvlText w:val="o"/>
      <w:lvlJc w:val="left"/>
      <w:pPr>
        <w:ind w:left="3589" w:hanging="360"/>
      </w:pPr>
      <w:rPr>
        <w:rFonts w:ascii="Courier New" w:eastAsia="Courier New" w:hAnsi="Courier New" w:cs="Courier New" w:hint="default"/>
      </w:rPr>
    </w:lvl>
    <w:lvl w:ilvl="5" w:tplc="FFC0343C">
      <w:start w:val="1"/>
      <w:numFmt w:val="bullet"/>
      <w:lvlText w:val="§"/>
      <w:lvlJc w:val="left"/>
      <w:pPr>
        <w:ind w:left="4309" w:hanging="360"/>
      </w:pPr>
      <w:rPr>
        <w:rFonts w:ascii="Wingdings" w:eastAsia="Wingdings" w:hAnsi="Wingdings" w:cs="Wingdings" w:hint="default"/>
      </w:rPr>
    </w:lvl>
    <w:lvl w:ilvl="6" w:tplc="5598024A">
      <w:start w:val="1"/>
      <w:numFmt w:val="bullet"/>
      <w:lvlText w:val="·"/>
      <w:lvlJc w:val="left"/>
      <w:pPr>
        <w:ind w:left="5029" w:hanging="360"/>
      </w:pPr>
      <w:rPr>
        <w:rFonts w:ascii="Symbol" w:eastAsia="Symbol" w:hAnsi="Symbol" w:cs="Symbol" w:hint="default"/>
      </w:rPr>
    </w:lvl>
    <w:lvl w:ilvl="7" w:tplc="1016A2B0">
      <w:start w:val="1"/>
      <w:numFmt w:val="bullet"/>
      <w:lvlText w:val="o"/>
      <w:lvlJc w:val="left"/>
      <w:pPr>
        <w:ind w:left="5749" w:hanging="360"/>
      </w:pPr>
      <w:rPr>
        <w:rFonts w:ascii="Courier New" w:eastAsia="Courier New" w:hAnsi="Courier New" w:cs="Courier New" w:hint="default"/>
      </w:rPr>
    </w:lvl>
    <w:lvl w:ilvl="8" w:tplc="D11A53DA">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133640B3"/>
    <w:multiLevelType w:val="multilevel"/>
    <w:tmpl w:val="92509D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66E2047"/>
    <w:multiLevelType w:val="multilevel"/>
    <w:tmpl w:val="8CF29BFC"/>
    <w:lvl w:ilvl="0">
      <w:start w:val="1"/>
      <w:numFmt w:val="decimal"/>
      <w:pStyle w:val="1"/>
      <w:lvlText w:val="%1."/>
      <w:lvlJc w:val="left"/>
      <w:pPr>
        <w:ind w:left="2487" w:hanging="360"/>
      </w:pPr>
      <w:rPr>
        <w:rFonts w:hint="default"/>
      </w:rPr>
    </w:lvl>
    <w:lvl w:ilvl="1">
      <w:start w:val="1"/>
      <w:numFmt w:val="decimal"/>
      <w:pStyle w:val="11"/>
      <w:lvlText w:val="%1.%2."/>
      <w:lvlJc w:val="left"/>
      <w:pPr>
        <w:ind w:left="432" w:hanging="432"/>
      </w:pPr>
      <w:rPr>
        <w:rFonts w:hint="default"/>
      </w:rPr>
    </w:lvl>
    <w:lvl w:ilvl="2">
      <w:start w:val="1"/>
      <w:numFmt w:val="decimal"/>
      <w:pStyle w:val="111"/>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1E04B4"/>
    <w:multiLevelType w:val="hybridMultilevel"/>
    <w:tmpl w:val="55C86F8E"/>
    <w:lvl w:ilvl="0" w:tplc="294EE580">
      <w:start w:val="1"/>
      <w:numFmt w:val="decimal"/>
      <w:lvlText w:val="%1."/>
      <w:lvlJc w:val="left"/>
      <w:pPr>
        <w:ind w:left="720" w:hanging="360"/>
      </w:pPr>
      <w:rPr>
        <w:rFonts w:hint="default"/>
      </w:rPr>
    </w:lvl>
    <w:lvl w:ilvl="1" w:tplc="E70A12B0">
      <w:start w:val="1"/>
      <w:numFmt w:val="lowerLetter"/>
      <w:lvlText w:val="%2."/>
      <w:lvlJc w:val="left"/>
      <w:pPr>
        <w:ind w:left="1440" w:hanging="360"/>
      </w:pPr>
    </w:lvl>
    <w:lvl w:ilvl="2" w:tplc="6EA2AAC0">
      <w:start w:val="1"/>
      <w:numFmt w:val="lowerRoman"/>
      <w:lvlText w:val="%3."/>
      <w:lvlJc w:val="right"/>
      <w:pPr>
        <w:ind w:left="2160" w:hanging="180"/>
      </w:pPr>
    </w:lvl>
    <w:lvl w:ilvl="3" w:tplc="383019DA">
      <w:start w:val="1"/>
      <w:numFmt w:val="decimal"/>
      <w:lvlText w:val="%4."/>
      <w:lvlJc w:val="left"/>
      <w:pPr>
        <w:ind w:left="2880" w:hanging="360"/>
      </w:pPr>
    </w:lvl>
    <w:lvl w:ilvl="4" w:tplc="2D92BBFA">
      <w:start w:val="1"/>
      <w:numFmt w:val="lowerLetter"/>
      <w:lvlText w:val="%5."/>
      <w:lvlJc w:val="left"/>
      <w:pPr>
        <w:ind w:left="3600" w:hanging="360"/>
      </w:pPr>
    </w:lvl>
    <w:lvl w:ilvl="5" w:tplc="D4B0E4C6">
      <w:start w:val="1"/>
      <w:numFmt w:val="lowerRoman"/>
      <w:lvlText w:val="%6."/>
      <w:lvlJc w:val="right"/>
      <w:pPr>
        <w:ind w:left="4320" w:hanging="180"/>
      </w:pPr>
    </w:lvl>
    <w:lvl w:ilvl="6" w:tplc="43EC44F4">
      <w:start w:val="1"/>
      <w:numFmt w:val="decimal"/>
      <w:lvlText w:val="%7."/>
      <w:lvlJc w:val="left"/>
      <w:pPr>
        <w:ind w:left="5040" w:hanging="360"/>
      </w:pPr>
    </w:lvl>
    <w:lvl w:ilvl="7" w:tplc="B8CCF56E">
      <w:start w:val="1"/>
      <w:numFmt w:val="lowerLetter"/>
      <w:lvlText w:val="%8."/>
      <w:lvlJc w:val="left"/>
      <w:pPr>
        <w:ind w:left="5760" w:hanging="360"/>
      </w:pPr>
    </w:lvl>
    <w:lvl w:ilvl="8" w:tplc="FF005F2C">
      <w:start w:val="1"/>
      <w:numFmt w:val="lowerRoman"/>
      <w:lvlText w:val="%9."/>
      <w:lvlJc w:val="right"/>
      <w:pPr>
        <w:ind w:left="6480" w:hanging="180"/>
      </w:pPr>
    </w:lvl>
  </w:abstractNum>
  <w:abstractNum w:abstractNumId="9" w15:restartNumberingAfterBreak="0">
    <w:nsid w:val="269440FA"/>
    <w:multiLevelType w:val="hybridMultilevel"/>
    <w:tmpl w:val="F90CEC8E"/>
    <w:lvl w:ilvl="0" w:tplc="836661E2">
      <w:start w:val="1"/>
      <w:numFmt w:val="bullet"/>
      <w:lvlText w:val=""/>
      <w:lvlJc w:val="left"/>
      <w:pPr>
        <w:ind w:left="1344" w:hanging="360"/>
      </w:pPr>
      <w:rPr>
        <w:rFonts w:ascii="Symbol" w:hAnsi="Symbol" w:hint="default"/>
      </w:rPr>
    </w:lvl>
    <w:lvl w:ilvl="1" w:tplc="95C41608">
      <w:start w:val="1"/>
      <w:numFmt w:val="bullet"/>
      <w:lvlText w:val="o"/>
      <w:lvlJc w:val="left"/>
      <w:pPr>
        <w:ind w:left="2064" w:hanging="360"/>
      </w:pPr>
      <w:rPr>
        <w:rFonts w:ascii="Courier New" w:hAnsi="Courier New" w:cs="Courier New" w:hint="default"/>
      </w:rPr>
    </w:lvl>
    <w:lvl w:ilvl="2" w:tplc="B3AEB18A">
      <w:start w:val="1"/>
      <w:numFmt w:val="bullet"/>
      <w:lvlText w:val=""/>
      <w:lvlJc w:val="left"/>
      <w:pPr>
        <w:ind w:left="2784" w:hanging="360"/>
      </w:pPr>
      <w:rPr>
        <w:rFonts w:ascii="Wingdings" w:hAnsi="Wingdings" w:hint="default"/>
      </w:rPr>
    </w:lvl>
    <w:lvl w:ilvl="3" w:tplc="881E8824">
      <w:start w:val="1"/>
      <w:numFmt w:val="bullet"/>
      <w:lvlText w:val=""/>
      <w:lvlJc w:val="left"/>
      <w:pPr>
        <w:ind w:left="3504" w:hanging="360"/>
      </w:pPr>
      <w:rPr>
        <w:rFonts w:ascii="Symbol" w:hAnsi="Symbol" w:hint="default"/>
      </w:rPr>
    </w:lvl>
    <w:lvl w:ilvl="4" w:tplc="3F4EECC2">
      <w:start w:val="1"/>
      <w:numFmt w:val="bullet"/>
      <w:lvlText w:val="o"/>
      <w:lvlJc w:val="left"/>
      <w:pPr>
        <w:ind w:left="4224" w:hanging="360"/>
      </w:pPr>
      <w:rPr>
        <w:rFonts w:ascii="Courier New" w:hAnsi="Courier New" w:cs="Courier New" w:hint="default"/>
      </w:rPr>
    </w:lvl>
    <w:lvl w:ilvl="5" w:tplc="85B60576">
      <w:start w:val="1"/>
      <w:numFmt w:val="bullet"/>
      <w:lvlText w:val=""/>
      <w:lvlJc w:val="left"/>
      <w:pPr>
        <w:ind w:left="4944" w:hanging="360"/>
      </w:pPr>
      <w:rPr>
        <w:rFonts w:ascii="Wingdings" w:hAnsi="Wingdings" w:hint="default"/>
      </w:rPr>
    </w:lvl>
    <w:lvl w:ilvl="6" w:tplc="C8D675F2">
      <w:start w:val="1"/>
      <w:numFmt w:val="bullet"/>
      <w:lvlText w:val=""/>
      <w:lvlJc w:val="left"/>
      <w:pPr>
        <w:ind w:left="5664" w:hanging="360"/>
      </w:pPr>
      <w:rPr>
        <w:rFonts w:ascii="Symbol" w:hAnsi="Symbol" w:hint="default"/>
      </w:rPr>
    </w:lvl>
    <w:lvl w:ilvl="7" w:tplc="4350DFD4">
      <w:start w:val="1"/>
      <w:numFmt w:val="bullet"/>
      <w:lvlText w:val="o"/>
      <w:lvlJc w:val="left"/>
      <w:pPr>
        <w:ind w:left="6384" w:hanging="360"/>
      </w:pPr>
      <w:rPr>
        <w:rFonts w:ascii="Courier New" w:hAnsi="Courier New" w:cs="Courier New" w:hint="default"/>
      </w:rPr>
    </w:lvl>
    <w:lvl w:ilvl="8" w:tplc="63C6F8AA">
      <w:start w:val="1"/>
      <w:numFmt w:val="bullet"/>
      <w:lvlText w:val=""/>
      <w:lvlJc w:val="left"/>
      <w:pPr>
        <w:ind w:left="7104" w:hanging="360"/>
      </w:pPr>
      <w:rPr>
        <w:rFonts w:ascii="Wingdings" w:hAnsi="Wingdings" w:hint="default"/>
      </w:rPr>
    </w:lvl>
  </w:abstractNum>
  <w:abstractNum w:abstractNumId="10" w15:restartNumberingAfterBreak="0">
    <w:nsid w:val="27B32E80"/>
    <w:multiLevelType w:val="hybridMultilevel"/>
    <w:tmpl w:val="3B162CF0"/>
    <w:lvl w:ilvl="0" w:tplc="7BB8D88E">
      <w:start w:val="1"/>
      <w:numFmt w:val="decimal"/>
      <w:lvlText w:val="%1."/>
      <w:lvlJc w:val="left"/>
      <w:pPr>
        <w:ind w:left="720" w:hanging="360"/>
      </w:pPr>
      <w:rPr>
        <w:rFonts w:hint="default"/>
      </w:rPr>
    </w:lvl>
    <w:lvl w:ilvl="1" w:tplc="52BC8B42">
      <w:start w:val="1"/>
      <w:numFmt w:val="lowerLetter"/>
      <w:lvlText w:val="%2."/>
      <w:lvlJc w:val="left"/>
      <w:pPr>
        <w:ind w:left="1440" w:hanging="360"/>
      </w:pPr>
    </w:lvl>
    <w:lvl w:ilvl="2" w:tplc="0290941E">
      <w:start w:val="1"/>
      <w:numFmt w:val="lowerRoman"/>
      <w:lvlText w:val="%3."/>
      <w:lvlJc w:val="right"/>
      <w:pPr>
        <w:ind w:left="2160" w:hanging="180"/>
      </w:pPr>
    </w:lvl>
    <w:lvl w:ilvl="3" w:tplc="EBBE8394">
      <w:start w:val="1"/>
      <w:numFmt w:val="decimal"/>
      <w:lvlText w:val="%4."/>
      <w:lvlJc w:val="left"/>
      <w:pPr>
        <w:ind w:left="2880" w:hanging="360"/>
      </w:pPr>
    </w:lvl>
    <w:lvl w:ilvl="4" w:tplc="305A7CA2">
      <w:start w:val="1"/>
      <w:numFmt w:val="lowerLetter"/>
      <w:lvlText w:val="%5."/>
      <w:lvlJc w:val="left"/>
      <w:pPr>
        <w:ind w:left="3600" w:hanging="360"/>
      </w:pPr>
    </w:lvl>
    <w:lvl w:ilvl="5" w:tplc="D0247178">
      <w:start w:val="1"/>
      <w:numFmt w:val="lowerRoman"/>
      <w:lvlText w:val="%6."/>
      <w:lvlJc w:val="right"/>
      <w:pPr>
        <w:ind w:left="4320" w:hanging="180"/>
      </w:pPr>
    </w:lvl>
    <w:lvl w:ilvl="6" w:tplc="8C5AD884">
      <w:start w:val="1"/>
      <w:numFmt w:val="decimal"/>
      <w:lvlText w:val="%7."/>
      <w:lvlJc w:val="left"/>
      <w:pPr>
        <w:ind w:left="5040" w:hanging="360"/>
      </w:pPr>
    </w:lvl>
    <w:lvl w:ilvl="7" w:tplc="EDCE7EA6">
      <w:start w:val="1"/>
      <w:numFmt w:val="lowerLetter"/>
      <w:lvlText w:val="%8."/>
      <w:lvlJc w:val="left"/>
      <w:pPr>
        <w:ind w:left="5760" w:hanging="360"/>
      </w:pPr>
    </w:lvl>
    <w:lvl w:ilvl="8" w:tplc="4ECEBA1C">
      <w:start w:val="1"/>
      <w:numFmt w:val="lowerRoman"/>
      <w:lvlText w:val="%9."/>
      <w:lvlJc w:val="right"/>
      <w:pPr>
        <w:ind w:left="6480" w:hanging="180"/>
      </w:pPr>
    </w:lvl>
  </w:abstractNum>
  <w:abstractNum w:abstractNumId="11" w15:restartNumberingAfterBreak="0">
    <w:nsid w:val="2AA364F9"/>
    <w:multiLevelType w:val="hybridMultilevel"/>
    <w:tmpl w:val="07F496F6"/>
    <w:lvl w:ilvl="0" w:tplc="FF88B2D2">
      <w:start w:val="1"/>
      <w:numFmt w:val="decimal"/>
      <w:lvlText w:val="%1."/>
      <w:lvlJc w:val="left"/>
      <w:pPr>
        <w:ind w:left="720" w:hanging="360"/>
      </w:pPr>
    </w:lvl>
    <w:lvl w:ilvl="1" w:tplc="C856228A">
      <w:start w:val="1"/>
      <w:numFmt w:val="lowerLetter"/>
      <w:lvlText w:val="%2."/>
      <w:lvlJc w:val="left"/>
      <w:pPr>
        <w:ind w:left="1440" w:hanging="360"/>
      </w:pPr>
    </w:lvl>
    <w:lvl w:ilvl="2" w:tplc="6F4AEEBC">
      <w:start w:val="1"/>
      <w:numFmt w:val="lowerRoman"/>
      <w:lvlText w:val="%3."/>
      <w:lvlJc w:val="right"/>
      <w:pPr>
        <w:ind w:left="2160" w:hanging="180"/>
      </w:pPr>
    </w:lvl>
    <w:lvl w:ilvl="3" w:tplc="2A3A7EA6">
      <w:start w:val="1"/>
      <w:numFmt w:val="decimal"/>
      <w:lvlText w:val="%4."/>
      <w:lvlJc w:val="left"/>
      <w:pPr>
        <w:ind w:left="2880" w:hanging="360"/>
      </w:pPr>
    </w:lvl>
    <w:lvl w:ilvl="4" w:tplc="31F8592C">
      <w:start w:val="1"/>
      <w:numFmt w:val="lowerLetter"/>
      <w:lvlText w:val="%5."/>
      <w:lvlJc w:val="left"/>
      <w:pPr>
        <w:ind w:left="3600" w:hanging="360"/>
      </w:pPr>
    </w:lvl>
    <w:lvl w:ilvl="5" w:tplc="7B24840C">
      <w:start w:val="1"/>
      <w:numFmt w:val="lowerRoman"/>
      <w:lvlText w:val="%6."/>
      <w:lvlJc w:val="right"/>
      <w:pPr>
        <w:ind w:left="4320" w:hanging="180"/>
      </w:pPr>
    </w:lvl>
    <w:lvl w:ilvl="6" w:tplc="42A07344">
      <w:start w:val="1"/>
      <w:numFmt w:val="decimal"/>
      <w:lvlText w:val="%7."/>
      <w:lvlJc w:val="left"/>
      <w:pPr>
        <w:ind w:left="5040" w:hanging="360"/>
      </w:pPr>
    </w:lvl>
    <w:lvl w:ilvl="7" w:tplc="96A00856">
      <w:start w:val="1"/>
      <w:numFmt w:val="lowerLetter"/>
      <w:lvlText w:val="%8."/>
      <w:lvlJc w:val="left"/>
      <w:pPr>
        <w:ind w:left="5760" w:hanging="360"/>
      </w:pPr>
    </w:lvl>
    <w:lvl w:ilvl="8" w:tplc="3D4E4012">
      <w:start w:val="1"/>
      <w:numFmt w:val="lowerRoman"/>
      <w:lvlText w:val="%9."/>
      <w:lvlJc w:val="right"/>
      <w:pPr>
        <w:ind w:left="6480" w:hanging="180"/>
      </w:pPr>
    </w:lvl>
  </w:abstractNum>
  <w:abstractNum w:abstractNumId="12" w15:restartNumberingAfterBreak="0">
    <w:nsid w:val="2AD13E73"/>
    <w:multiLevelType w:val="hybridMultilevel"/>
    <w:tmpl w:val="F82EA8DC"/>
    <w:lvl w:ilvl="0" w:tplc="A4A01786">
      <w:start w:val="1"/>
      <w:numFmt w:val="bullet"/>
      <w:lvlText w:val=""/>
      <w:lvlJc w:val="left"/>
      <w:pPr>
        <w:ind w:left="720" w:hanging="360"/>
      </w:pPr>
      <w:rPr>
        <w:rFonts w:ascii="Symbol" w:hAnsi="Symbol" w:hint="default"/>
      </w:rPr>
    </w:lvl>
    <w:lvl w:ilvl="1" w:tplc="F81E1F5C">
      <w:start w:val="1"/>
      <w:numFmt w:val="bullet"/>
      <w:lvlText w:val="o"/>
      <w:lvlJc w:val="left"/>
      <w:pPr>
        <w:ind w:left="1440" w:hanging="360"/>
      </w:pPr>
      <w:rPr>
        <w:rFonts w:ascii="Courier New" w:hAnsi="Courier New" w:cs="Courier New" w:hint="default"/>
      </w:rPr>
    </w:lvl>
    <w:lvl w:ilvl="2" w:tplc="6888A7AC">
      <w:start w:val="1"/>
      <w:numFmt w:val="bullet"/>
      <w:lvlText w:val=""/>
      <w:lvlJc w:val="left"/>
      <w:pPr>
        <w:ind w:left="2160" w:hanging="360"/>
      </w:pPr>
      <w:rPr>
        <w:rFonts w:ascii="Wingdings" w:hAnsi="Wingdings" w:hint="default"/>
      </w:rPr>
    </w:lvl>
    <w:lvl w:ilvl="3" w:tplc="1C5C7F50">
      <w:start w:val="1"/>
      <w:numFmt w:val="bullet"/>
      <w:lvlText w:val=""/>
      <w:lvlJc w:val="left"/>
      <w:pPr>
        <w:ind w:left="2880" w:hanging="360"/>
      </w:pPr>
      <w:rPr>
        <w:rFonts w:ascii="Symbol" w:hAnsi="Symbol" w:hint="default"/>
      </w:rPr>
    </w:lvl>
    <w:lvl w:ilvl="4" w:tplc="7E82D98E">
      <w:start w:val="1"/>
      <w:numFmt w:val="bullet"/>
      <w:lvlText w:val="o"/>
      <w:lvlJc w:val="left"/>
      <w:pPr>
        <w:ind w:left="3600" w:hanging="360"/>
      </w:pPr>
      <w:rPr>
        <w:rFonts w:ascii="Courier New" w:hAnsi="Courier New" w:cs="Courier New" w:hint="default"/>
      </w:rPr>
    </w:lvl>
    <w:lvl w:ilvl="5" w:tplc="BB46EB18">
      <w:start w:val="1"/>
      <w:numFmt w:val="bullet"/>
      <w:lvlText w:val=""/>
      <w:lvlJc w:val="left"/>
      <w:pPr>
        <w:ind w:left="4320" w:hanging="360"/>
      </w:pPr>
      <w:rPr>
        <w:rFonts w:ascii="Wingdings" w:hAnsi="Wingdings" w:hint="default"/>
      </w:rPr>
    </w:lvl>
    <w:lvl w:ilvl="6" w:tplc="BA504458">
      <w:start w:val="1"/>
      <w:numFmt w:val="bullet"/>
      <w:lvlText w:val=""/>
      <w:lvlJc w:val="left"/>
      <w:pPr>
        <w:ind w:left="5040" w:hanging="360"/>
      </w:pPr>
      <w:rPr>
        <w:rFonts w:ascii="Symbol" w:hAnsi="Symbol" w:hint="default"/>
      </w:rPr>
    </w:lvl>
    <w:lvl w:ilvl="7" w:tplc="6ADAC864">
      <w:start w:val="1"/>
      <w:numFmt w:val="bullet"/>
      <w:lvlText w:val="o"/>
      <w:lvlJc w:val="left"/>
      <w:pPr>
        <w:ind w:left="5760" w:hanging="360"/>
      </w:pPr>
      <w:rPr>
        <w:rFonts w:ascii="Courier New" w:hAnsi="Courier New" w:cs="Courier New" w:hint="default"/>
      </w:rPr>
    </w:lvl>
    <w:lvl w:ilvl="8" w:tplc="345893C6">
      <w:start w:val="1"/>
      <w:numFmt w:val="bullet"/>
      <w:lvlText w:val=""/>
      <w:lvlJc w:val="left"/>
      <w:pPr>
        <w:ind w:left="6480" w:hanging="360"/>
      </w:pPr>
      <w:rPr>
        <w:rFonts w:ascii="Wingdings" w:hAnsi="Wingdings" w:hint="default"/>
      </w:rPr>
    </w:lvl>
  </w:abstractNum>
  <w:abstractNum w:abstractNumId="13" w15:restartNumberingAfterBreak="0">
    <w:nsid w:val="3C0B3EBE"/>
    <w:multiLevelType w:val="hybridMultilevel"/>
    <w:tmpl w:val="9C12F76A"/>
    <w:lvl w:ilvl="0" w:tplc="42EE3886">
      <w:start w:val="1"/>
      <w:numFmt w:val="bullet"/>
      <w:lvlText w:val=""/>
      <w:lvlJc w:val="left"/>
      <w:pPr>
        <w:ind w:left="720" w:hanging="360"/>
      </w:pPr>
      <w:rPr>
        <w:rFonts w:ascii="Symbol" w:hAnsi="Symbol" w:cs="Symbol"/>
      </w:rPr>
    </w:lvl>
    <w:lvl w:ilvl="1" w:tplc="DF8C9008">
      <w:start w:val="1"/>
      <w:numFmt w:val="decimal"/>
      <w:lvlText w:val=""/>
      <w:lvlJc w:val="left"/>
    </w:lvl>
    <w:lvl w:ilvl="2" w:tplc="FC224D64">
      <w:start w:val="1"/>
      <w:numFmt w:val="decimal"/>
      <w:lvlText w:val=""/>
      <w:lvlJc w:val="left"/>
    </w:lvl>
    <w:lvl w:ilvl="3" w:tplc="7A188A50">
      <w:start w:val="1"/>
      <w:numFmt w:val="decimal"/>
      <w:lvlText w:val=""/>
      <w:lvlJc w:val="left"/>
    </w:lvl>
    <w:lvl w:ilvl="4" w:tplc="8A50C2AA">
      <w:start w:val="1"/>
      <w:numFmt w:val="decimal"/>
      <w:lvlText w:val=""/>
      <w:lvlJc w:val="left"/>
    </w:lvl>
    <w:lvl w:ilvl="5" w:tplc="995AB572">
      <w:start w:val="1"/>
      <w:numFmt w:val="decimal"/>
      <w:lvlText w:val=""/>
      <w:lvlJc w:val="left"/>
    </w:lvl>
    <w:lvl w:ilvl="6" w:tplc="7D0E20AA">
      <w:start w:val="1"/>
      <w:numFmt w:val="decimal"/>
      <w:lvlText w:val=""/>
      <w:lvlJc w:val="left"/>
    </w:lvl>
    <w:lvl w:ilvl="7" w:tplc="A0685A64">
      <w:start w:val="1"/>
      <w:numFmt w:val="decimal"/>
      <w:lvlText w:val=""/>
      <w:lvlJc w:val="left"/>
    </w:lvl>
    <w:lvl w:ilvl="8" w:tplc="13A03B78">
      <w:start w:val="1"/>
      <w:numFmt w:val="decimal"/>
      <w:lvlText w:val=""/>
      <w:lvlJc w:val="left"/>
    </w:lvl>
  </w:abstractNum>
  <w:abstractNum w:abstractNumId="14" w15:restartNumberingAfterBreak="0">
    <w:nsid w:val="3D3A258D"/>
    <w:multiLevelType w:val="hybridMultilevel"/>
    <w:tmpl w:val="AE06A648"/>
    <w:lvl w:ilvl="0" w:tplc="B4EA16A8">
      <w:start w:val="1"/>
      <w:numFmt w:val="decimal"/>
      <w:lvlText w:val="%1."/>
      <w:lvlJc w:val="left"/>
      <w:pPr>
        <w:ind w:left="720" w:hanging="360"/>
      </w:pPr>
      <w:rPr>
        <w:rFonts w:hint="default"/>
      </w:rPr>
    </w:lvl>
    <w:lvl w:ilvl="1" w:tplc="738C3CC8">
      <w:start w:val="1"/>
      <w:numFmt w:val="lowerLetter"/>
      <w:lvlText w:val="%2."/>
      <w:lvlJc w:val="left"/>
      <w:pPr>
        <w:ind w:left="1440" w:hanging="360"/>
      </w:pPr>
    </w:lvl>
    <w:lvl w:ilvl="2" w:tplc="0F602750">
      <w:start w:val="1"/>
      <w:numFmt w:val="lowerRoman"/>
      <w:lvlText w:val="%3."/>
      <w:lvlJc w:val="right"/>
      <w:pPr>
        <w:ind w:left="2160" w:hanging="180"/>
      </w:pPr>
    </w:lvl>
    <w:lvl w:ilvl="3" w:tplc="6F22FF4E">
      <w:start w:val="1"/>
      <w:numFmt w:val="decimal"/>
      <w:lvlText w:val="%4."/>
      <w:lvlJc w:val="left"/>
      <w:pPr>
        <w:ind w:left="2880" w:hanging="360"/>
      </w:pPr>
    </w:lvl>
    <w:lvl w:ilvl="4" w:tplc="FDA2E202">
      <w:start w:val="1"/>
      <w:numFmt w:val="lowerLetter"/>
      <w:lvlText w:val="%5."/>
      <w:lvlJc w:val="left"/>
      <w:pPr>
        <w:ind w:left="3600" w:hanging="360"/>
      </w:pPr>
    </w:lvl>
    <w:lvl w:ilvl="5" w:tplc="20BA077A">
      <w:start w:val="1"/>
      <w:numFmt w:val="lowerRoman"/>
      <w:lvlText w:val="%6."/>
      <w:lvlJc w:val="right"/>
      <w:pPr>
        <w:ind w:left="4320" w:hanging="180"/>
      </w:pPr>
    </w:lvl>
    <w:lvl w:ilvl="6" w:tplc="46547B7E">
      <w:start w:val="1"/>
      <w:numFmt w:val="decimal"/>
      <w:lvlText w:val="%7."/>
      <w:lvlJc w:val="left"/>
      <w:pPr>
        <w:ind w:left="5040" w:hanging="360"/>
      </w:pPr>
    </w:lvl>
    <w:lvl w:ilvl="7" w:tplc="33BAD622">
      <w:start w:val="1"/>
      <w:numFmt w:val="lowerLetter"/>
      <w:lvlText w:val="%8."/>
      <w:lvlJc w:val="left"/>
      <w:pPr>
        <w:ind w:left="5760" w:hanging="360"/>
      </w:pPr>
    </w:lvl>
    <w:lvl w:ilvl="8" w:tplc="51B01EA4">
      <w:start w:val="1"/>
      <w:numFmt w:val="lowerRoman"/>
      <w:lvlText w:val="%9."/>
      <w:lvlJc w:val="right"/>
      <w:pPr>
        <w:ind w:left="6480" w:hanging="180"/>
      </w:pPr>
    </w:lvl>
  </w:abstractNum>
  <w:abstractNum w:abstractNumId="15" w15:restartNumberingAfterBreak="0">
    <w:nsid w:val="3E0620CF"/>
    <w:multiLevelType w:val="hybridMultilevel"/>
    <w:tmpl w:val="D3D88232"/>
    <w:lvl w:ilvl="0" w:tplc="265888BC">
      <w:start w:val="1"/>
      <w:numFmt w:val="decimal"/>
      <w:lvlText w:val="%1."/>
      <w:lvlJc w:val="left"/>
      <w:pPr>
        <w:ind w:left="720" w:hanging="360"/>
      </w:pPr>
      <w:rPr>
        <w:rFonts w:hint="default"/>
      </w:rPr>
    </w:lvl>
    <w:lvl w:ilvl="1" w:tplc="0E9610D4">
      <w:start w:val="1"/>
      <w:numFmt w:val="lowerLetter"/>
      <w:lvlText w:val="%2."/>
      <w:lvlJc w:val="left"/>
      <w:pPr>
        <w:ind w:left="1440" w:hanging="360"/>
      </w:pPr>
    </w:lvl>
    <w:lvl w:ilvl="2" w:tplc="F7AADA56">
      <w:start w:val="1"/>
      <w:numFmt w:val="lowerRoman"/>
      <w:lvlText w:val="%3."/>
      <w:lvlJc w:val="right"/>
      <w:pPr>
        <w:ind w:left="2160" w:hanging="180"/>
      </w:pPr>
    </w:lvl>
    <w:lvl w:ilvl="3" w:tplc="B3460AEE">
      <w:start w:val="1"/>
      <w:numFmt w:val="decimal"/>
      <w:lvlText w:val="%4."/>
      <w:lvlJc w:val="left"/>
      <w:pPr>
        <w:ind w:left="2880" w:hanging="360"/>
      </w:pPr>
    </w:lvl>
    <w:lvl w:ilvl="4" w:tplc="A06489F8">
      <w:start w:val="1"/>
      <w:numFmt w:val="lowerLetter"/>
      <w:lvlText w:val="%5."/>
      <w:lvlJc w:val="left"/>
      <w:pPr>
        <w:ind w:left="3600" w:hanging="360"/>
      </w:pPr>
    </w:lvl>
    <w:lvl w:ilvl="5" w:tplc="7C846D9C">
      <w:start w:val="1"/>
      <w:numFmt w:val="lowerRoman"/>
      <w:lvlText w:val="%6."/>
      <w:lvlJc w:val="right"/>
      <w:pPr>
        <w:ind w:left="4320" w:hanging="180"/>
      </w:pPr>
    </w:lvl>
    <w:lvl w:ilvl="6" w:tplc="93640D8A">
      <w:start w:val="1"/>
      <w:numFmt w:val="decimal"/>
      <w:lvlText w:val="%7."/>
      <w:lvlJc w:val="left"/>
      <w:pPr>
        <w:ind w:left="5040" w:hanging="360"/>
      </w:pPr>
    </w:lvl>
    <w:lvl w:ilvl="7" w:tplc="E6D892EC">
      <w:start w:val="1"/>
      <w:numFmt w:val="lowerLetter"/>
      <w:lvlText w:val="%8."/>
      <w:lvlJc w:val="left"/>
      <w:pPr>
        <w:ind w:left="5760" w:hanging="360"/>
      </w:pPr>
    </w:lvl>
    <w:lvl w:ilvl="8" w:tplc="CE5C20EE">
      <w:start w:val="1"/>
      <w:numFmt w:val="lowerRoman"/>
      <w:lvlText w:val="%9."/>
      <w:lvlJc w:val="right"/>
      <w:pPr>
        <w:ind w:left="6480" w:hanging="180"/>
      </w:pPr>
    </w:lvl>
  </w:abstractNum>
  <w:abstractNum w:abstractNumId="16" w15:restartNumberingAfterBreak="0">
    <w:nsid w:val="482E3DF6"/>
    <w:multiLevelType w:val="hybridMultilevel"/>
    <w:tmpl w:val="79C84D9A"/>
    <w:lvl w:ilvl="0" w:tplc="5F8ACA44">
      <w:start w:val="1"/>
      <w:numFmt w:val="decimal"/>
      <w:lvlText w:val="%1."/>
      <w:lvlJc w:val="left"/>
      <w:pPr>
        <w:ind w:left="-227" w:firstLine="227"/>
      </w:pPr>
      <w:rPr>
        <w:rFonts w:hint="default"/>
      </w:rPr>
    </w:lvl>
    <w:lvl w:ilvl="1" w:tplc="19C03CFC">
      <w:start w:val="1"/>
      <w:numFmt w:val="lowerLetter"/>
      <w:lvlText w:val="%2."/>
      <w:lvlJc w:val="left"/>
      <w:pPr>
        <w:ind w:left="1440" w:hanging="360"/>
      </w:pPr>
    </w:lvl>
    <w:lvl w:ilvl="2" w:tplc="FBEC357A">
      <w:start w:val="1"/>
      <w:numFmt w:val="lowerRoman"/>
      <w:lvlText w:val="%3."/>
      <w:lvlJc w:val="right"/>
      <w:pPr>
        <w:ind w:left="2160" w:hanging="180"/>
      </w:pPr>
    </w:lvl>
    <w:lvl w:ilvl="3" w:tplc="DF987DAE">
      <w:start w:val="1"/>
      <w:numFmt w:val="decimal"/>
      <w:lvlText w:val="%4."/>
      <w:lvlJc w:val="left"/>
      <w:pPr>
        <w:ind w:left="2880" w:hanging="360"/>
      </w:pPr>
    </w:lvl>
    <w:lvl w:ilvl="4" w:tplc="E3B8A424">
      <w:start w:val="1"/>
      <w:numFmt w:val="lowerLetter"/>
      <w:lvlText w:val="%5."/>
      <w:lvlJc w:val="left"/>
      <w:pPr>
        <w:ind w:left="3600" w:hanging="360"/>
      </w:pPr>
    </w:lvl>
    <w:lvl w:ilvl="5" w:tplc="8882800C">
      <w:start w:val="1"/>
      <w:numFmt w:val="lowerRoman"/>
      <w:lvlText w:val="%6."/>
      <w:lvlJc w:val="right"/>
      <w:pPr>
        <w:ind w:left="4320" w:hanging="180"/>
      </w:pPr>
    </w:lvl>
    <w:lvl w:ilvl="6" w:tplc="BDA85A5C">
      <w:start w:val="1"/>
      <w:numFmt w:val="decimal"/>
      <w:lvlText w:val="%7."/>
      <w:lvlJc w:val="left"/>
      <w:pPr>
        <w:ind w:left="5040" w:hanging="360"/>
      </w:pPr>
    </w:lvl>
    <w:lvl w:ilvl="7" w:tplc="1062FF8E">
      <w:start w:val="1"/>
      <w:numFmt w:val="lowerLetter"/>
      <w:lvlText w:val="%8."/>
      <w:lvlJc w:val="left"/>
      <w:pPr>
        <w:ind w:left="5760" w:hanging="360"/>
      </w:pPr>
    </w:lvl>
    <w:lvl w:ilvl="8" w:tplc="B3B23DEE">
      <w:start w:val="1"/>
      <w:numFmt w:val="lowerRoman"/>
      <w:lvlText w:val="%9."/>
      <w:lvlJc w:val="right"/>
      <w:pPr>
        <w:ind w:left="6480" w:hanging="180"/>
      </w:pPr>
    </w:lvl>
  </w:abstractNum>
  <w:abstractNum w:abstractNumId="17" w15:restartNumberingAfterBreak="0">
    <w:nsid w:val="4A6004FF"/>
    <w:multiLevelType w:val="hybridMultilevel"/>
    <w:tmpl w:val="9FFE48EE"/>
    <w:lvl w:ilvl="0" w:tplc="4484D210">
      <w:start w:val="1"/>
      <w:numFmt w:val="bullet"/>
      <w:lvlText w:val="-"/>
      <w:lvlJc w:val="left"/>
      <w:pPr>
        <w:ind w:left="149" w:hanging="142"/>
      </w:pPr>
      <w:rPr>
        <w:rFonts w:ascii="Times New Roman" w:eastAsia="Times New Roman" w:hAnsi="Times New Roman" w:cs="Times New Roman" w:hint="default"/>
        <w:sz w:val="24"/>
        <w:szCs w:val="24"/>
        <w:lang w:val="ru-RU" w:eastAsia="en-US" w:bidi="ar-SA"/>
      </w:rPr>
    </w:lvl>
    <w:lvl w:ilvl="1" w:tplc="277C24F2">
      <w:start w:val="1"/>
      <w:numFmt w:val="bullet"/>
      <w:lvlText w:val="•"/>
      <w:lvlJc w:val="left"/>
      <w:pPr>
        <w:ind w:left="703" w:hanging="142"/>
      </w:pPr>
      <w:rPr>
        <w:rFonts w:hint="default"/>
        <w:lang w:val="ru-RU" w:eastAsia="en-US" w:bidi="ar-SA"/>
      </w:rPr>
    </w:lvl>
    <w:lvl w:ilvl="2" w:tplc="A39AD0D8">
      <w:start w:val="1"/>
      <w:numFmt w:val="bullet"/>
      <w:lvlText w:val="•"/>
      <w:lvlJc w:val="left"/>
      <w:pPr>
        <w:ind w:left="1267" w:hanging="142"/>
      </w:pPr>
      <w:rPr>
        <w:rFonts w:hint="default"/>
        <w:lang w:val="ru-RU" w:eastAsia="en-US" w:bidi="ar-SA"/>
      </w:rPr>
    </w:lvl>
    <w:lvl w:ilvl="3" w:tplc="A296CACA">
      <w:start w:val="1"/>
      <w:numFmt w:val="bullet"/>
      <w:lvlText w:val="•"/>
      <w:lvlJc w:val="left"/>
      <w:pPr>
        <w:ind w:left="1831" w:hanging="142"/>
      </w:pPr>
      <w:rPr>
        <w:rFonts w:hint="default"/>
        <w:lang w:val="ru-RU" w:eastAsia="en-US" w:bidi="ar-SA"/>
      </w:rPr>
    </w:lvl>
    <w:lvl w:ilvl="4" w:tplc="46244CB0">
      <w:start w:val="1"/>
      <w:numFmt w:val="bullet"/>
      <w:lvlText w:val="•"/>
      <w:lvlJc w:val="left"/>
      <w:pPr>
        <w:ind w:left="2395" w:hanging="142"/>
      </w:pPr>
      <w:rPr>
        <w:rFonts w:hint="default"/>
        <w:lang w:val="ru-RU" w:eastAsia="en-US" w:bidi="ar-SA"/>
      </w:rPr>
    </w:lvl>
    <w:lvl w:ilvl="5" w:tplc="77ECFC1C">
      <w:start w:val="1"/>
      <w:numFmt w:val="bullet"/>
      <w:lvlText w:val="•"/>
      <w:lvlJc w:val="left"/>
      <w:pPr>
        <w:ind w:left="2959" w:hanging="142"/>
      </w:pPr>
      <w:rPr>
        <w:rFonts w:hint="default"/>
        <w:lang w:val="ru-RU" w:eastAsia="en-US" w:bidi="ar-SA"/>
      </w:rPr>
    </w:lvl>
    <w:lvl w:ilvl="6" w:tplc="6C6C0C22">
      <w:start w:val="1"/>
      <w:numFmt w:val="bullet"/>
      <w:lvlText w:val="•"/>
      <w:lvlJc w:val="left"/>
      <w:pPr>
        <w:ind w:left="3522" w:hanging="142"/>
      </w:pPr>
      <w:rPr>
        <w:rFonts w:hint="default"/>
        <w:lang w:val="ru-RU" w:eastAsia="en-US" w:bidi="ar-SA"/>
      </w:rPr>
    </w:lvl>
    <w:lvl w:ilvl="7" w:tplc="EDDC9302">
      <w:start w:val="1"/>
      <w:numFmt w:val="bullet"/>
      <w:lvlText w:val="•"/>
      <w:lvlJc w:val="left"/>
      <w:pPr>
        <w:ind w:left="4086" w:hanging="142"/>
      </w:pPr>
      <w:rPr>
        <w:rFonts w:hint="default"/>
        <w:lang w:val="ru-RU" w:eastAsia="en-US" w:bidi="ar-SA"/>
      </w:rPr>
    </w:lvl>
    <w:lvl w:ilvl="8" w:tplc="2E2CD444">
      <w:start w:val="1"/>
      <w:numFmt w:val="bullet"/>
      <w:lvlText w:val="•"/>
      <w:lvlJc w:val="left"/>
      <w:pPr>
        <w:ind w:left="4650" w:hanging="142"/>
      </w:pPr>
      <w:rPr>
        <w:rFonts w:hint="default"/>
        <w:lang w:val="ru-RU" w:eastAsia="en-US" w:bidi="ar-SA"/>
      </w:rPr>
    </w:lvl>
  </w:abstractNum>
  <w:abstractNum w:abstractNumId="18" w15:restartNumberingAfterBreak="0">
    <w:nsid w:val="538E42C7"/>
    <w:multiLevelType w:val="hybridMultilevel"/>
    <w:tmpl w:val="09009CFA"/>
    <w:lvl w:ilvl="0" w:tplc="8A881FA0">
      <w:start w:val="1"/>
      <w:numFmt w:val="decimal"/>
      <w:lvlText w:val="%1."/>
      <w:lvlJc w:val="left"/>
      <w:pPr>
        <w:ind w:left="649" w:hanging="360"/>
      </w:pPr>
      <w:rPr>
        <w:rFonts w:ascii="Times New Roman" w:eastAsia="Calibri" w:hAnsi="Times New Roman" w:cs="Times New Roman" w:hint="default"/>
        <w:sz w:val="22"/>
      </w:rPr>
    </w:lvl>
    <w:lvl w:ilvl="1" w:tplc="A2D0B326">
      <w:start w:val="1"/>
      <w:numFmt w:val="lowerLetter"/>
      <w:lvlText w:val="%2."/>
      <w:lvlJc w:val="left"/>
      <w:pPr>
        <w:ind w:left="1369" w:hanging="360"/>
      </w:pPr>
    </w:lvl>
    <w:lvl w:ilvl="2" w:tplc="3C9468E0">
      <w:start w:val="1"/>
      <w:numFmt w:val="lowerRoman"/>
      <w:lvlText w:val="%3."/>
      <w:lvlJc w:val="right"/>
      <w:pPr>
        <w:ind w:left="2089" w:hanging="180"/>
      </w:pPr>
    </w:lvl>
    <w:lvl w:ilvl="3" w:tplc="F7CC03F6">
      <w:start w:val="1"/>
      <w:numFmt w:val="decimal"/>
      <w:lvlText w:val="%4."/>
      <w:lvlJc w:val="left"/>
      <w:pPr>
        <w:ind w:left="2809" w:hanging="360"/>
      </w:pPr>
    </w:lvl>
    <w:lvl w:ilvl="4" w:tplc="3424B828">
      <w:start w:val="1"/>
      <w:numFmt w:val="lowerLetter"/>
      <w:lvlText w:val="%5."/>
      <w:lvlJc w:val="left"/>
      <w:pPr>
        <w:ind w:left="3529" w:hanging="360"/>
      </w:pPr>
    </w:lvl>
    <w:lvl w:ilvl="5" w:tplc="49EC405A">
      <w:start w:val="1"/>
      <w:numFmt w:val="lowerRoman"/>
      <w:lvlText w:val="%6."/>
      <w:lvlJc w:val="right"/>
      <w:pPr>
        <w:ind w:left="4249" w:hanging="180"/>
      </w:pPr>
    </w:lvl>
    <w:lvl w:ilvl="6" w:tplc="390AA04E">
      <w:start w:val="1"/>
      <w:numFmt w:val="decimal"/>
      <w:lvlText w:val="%7."/>
      <w:lvlJc w:val="left"/>
      <w:pPr>
        <w:ind w:left="4969" w:hanging="360"/>
      </w:pPr>
    </w:lvl>
    <w:lvl w:ilvl="7" w:tplc="6EAE6EB8">
      <w:start w:val="1"/>
      <w:numFmt w:val="lowerLetter"/>
      <w:lvlText w:val="%8."/>
      <w:lvlJc w:val="left"/>
      <w:pPr>
        <w:ind w:left="5689" w:hanging="360"/>
      </w:pPr>
    </w:lvl>
    <w:lvl w:ilvl="8" w:tplc="F5DC91D2">
      <w:start w:val="1"/>
      <w:numFmt w:val="lowerRoman"/>
      <w:lvlText w:val="%9."/>
      <w:lvlJc w:val="right"/>
      <w:pPr>
        <w:ind w:left="6409" w:hanging="180"/>
      </w:pPr>
    </w:lvl>
  </w:abstractNum>
  <w:abstractNum w:abstractNumId="19" w15:restartNumberingAfterBreak="0">
    <w:nsid w:val="54091A40"/>
    <w:multiLevelType w:val="hybridMultilevel"/>
    <w:tmpl w:val="99A4B864"/>
    <w:lvl w:ilvl="0" w:tplc="71A2C83E">
      <w:start w:val="1"/>
      <w:numFmt w:val="decimal"/>
      <w:lvlText w:val="%1."/>
      <w:lvlJc w:val="left"/>
      <w:pPr>
        <w:ind w:left="720" w:hanging="360"/>
      </w:pPr>
    </w:lvl>
    <w:lvl w:ilvl="1" w:tplc="7A34B61A">
      <w:start w:val="1"/>
      <w:numFmt w:val="lowerLetter"/>
      <w:lvlText w:val="%2."/>
      <w:lvlJc w:val="left"/>
      <w:pPr>
        <w:ind w:left="1440" w:hanging="360"/>
      </w:pPr>
    </w:lvl>
    <w:lvl w:ilvl="2" w:tplc="AFB2F0C4">
      <w:start w:val="1"/>
      <w:numFmt w:val="lowerRoman"/>
      <w:lvlText w:val="%3."/>
      <w:lvlJc w:val="right"/>
      <w:pPr>
        <w:ind w:left="2160" w:hanging="180"/>
      </w:pPr>
    </w:lvl>
    <w:lvl w:ilvl="3" w:tplc="2E4EC70C">
      <w:start w:val="1"/>
      <w:numFmt w:val="decimal"/>
      <w:lvlText w:val="%4."/>
      <w:lvlJc w:val="left"/>
      <w:pPr>
        <w:ind w:left="2880" w:hanging="360"/>
      </w:pPr>
    </w:lvl>
    <w:lvl w:ilvl="4" w:tplc="D5D25990">
      <w:start w:val="1"/>
      <w:numFmt w:val="lowerLetter"/>
      <w:lvlText w:val="%5."/>
      <w:lvlJc w:val="left"/>
      <w:pPr>
        <w:ind w:left="3600" w:hanging="360"/>
      </w:pPr>
    </w:lvl>
    <w:lvl w:ilvl="5" w:tplc="6FBCFECA">
      <w:start w:val="1"/>
      <w:numFmt w:val="lowerRoman"/>
      <w:lvlText w:val="%6."/>
      <w:lvlJc w:val="right"/>
      <w:pPr>
        <w:ind w:left="4320" w:hanging="180"/>
      </w:pPr>
    </w:lvl>
    <w:lvl w:ilvl="6" w:tplc="21B0ABDE">
      <w:start w:val="1"/>
      <w:numFmt w:val="decimal"/>
      <w:lvlText w:val="%7."/>
      <w:lvlJc w:val="left"/>
      <w:pPr>
        <w:ind w:left="5040" w:hanging="360"/>
      </w:pPr>
    </w:lvl>
    <w:lvl w:ilvl="7" w:tplc="F1D41B48">
      <w:start w:val="1"/>
      <w:numFmt w:val="lowerLetter"/>
      <w:lvlText w:val="%8."/>
      <w:lvlJc w:val="left"/>
      <w:pPr>
        <w:ind w:left="5760" w:hanging="360"/>
      </w:pPr>
    </w:lvl>
    <w:lvl w:ilvl="8" w:tplc="F9EA2220">
      <w:start w:val="1"/>
      <w:numFmt w:val="lowerRoman"/>
      <w:lvlText w:val="%9."/>
      <w:lvlJc w:val="right"/>
      <w:pPr>
        <w:ind w:left="6480" w:hanging="180"/>
      </w:pPr>
    </w:lvl>
  </w:abstractNum>
  <w:abstractNum w:abstractNumId="20" w15:restartNumberingAfterBreak="0">
    <w:nsid w:val="579959CE"/>
    <w:multiLevelType w:val="multilevel"/>
    <w:tmpl w:val="DE9E0A14"/>
    <w:lvl w:ilvl="0">
      <w:start w:val="2"/>
      <w:numFmt w:val="decimal"/>
      <w:lvlText w:val="%1"/>
      <w:lvlJc w:val="left"/>
      <w:pPr>
        <w:ind w:left="106" w:hanging="414"/>
      </w:pPr>
      <w:rPr>
        <w:rFonts w:hint="default"/>
        <w:lang w:val="ru-RU" w:eastAsia="en-US" w:bidi="ar-SA"/>
      </w:rPr>
    </w:lvl>
    <w:lvl w:ilvl="1">
      <w:start w:val="4"/>
      <w:numFmt w:val="decimal"/>
      <w:lvlText w:val="%1.%2."/>
      <w:lvlJc w:val="left"/>
      <w:pPr>
        <w:ind w:left="106" w:hanging="414"/>
      </w:pPr>
      <w:rPr>
        <w:rFonts w:ascii="Times New Roman" w:eastAsia="Times New Roman" w:hAnsi="Times New Roman" w:cs="Times New Roman" w:hint="default"/>
        <w:sz w:val="24"/>
        <w:szCs w:val="24"/>
        <w:lang w:val="ru-RU" w:eastAsia="en-US" w:bidi="ar-SA"/>
      </w:rPr>
    </w:lvl>
    <w:lvl w:ilvl="2">
      <w:start w:val="1"/>
      <w:numFmt w:val="bullet"/>
      <w:lvlText w:val="•"/>
      <w:lvlJc w:val="left"/>
      <w:pPr>
        <w:ind w:left="1232" w:hanging="414"/>
      </w:pPr>
      <w:rPr>
        <w:rFonts w:hint="default"/>
        <w:lang w:val="ru-RU" w:eastAsia="en-US" w:bidi="ar-SA"/>
      </w:rPr>
    </w:lvl>
    <w:lvl w:ilvl="3">
      <w:start w:val="1"/>
      <w:numFmt w:val="bullet"/>
      <w:lvlText w:val="•"/>
      <w:lvlJc w:val="left"/>
      <w:pPr>
        <w:ind w:left="1799" w:hanging="414"/>
      </w:pPr>
      <w:rPr>
        <w:rFonts w:hint="default"/>
        <w:lang w:val="ru-RU" w:eastAsia="en-US" w:bidi="ar-SA"/>
      </w:rPr>
    </w:lvl>
    <w:lvl w:ilvl="4">
      <w:start w:val="1"/>
      <w:numFmt w:val="bullet"/>
      <w:lvlText w:val="•"/>
      <w:lvlJc w:val="left"/>
      <w:pPr>
        <w:ind w:left="2365" w:hanging="414"/>
      </w:pPr>
      <w:rPr>
        <w:rFonts w:hint="default"/>
        <w:lang w:val="ru-RU" w:eastAsia="en-US" w:bidi="ar-SA"/>
      </w:rPr>
    </w:lvl>
    <w:lvl w:ilvl="5">
      <w:start w:val="1"/>
      <w:numFmt w:val="bullet"/>
      <w:lvlText w:val="•"/>
      <w:lvlJc w:val="left"/>
      <w:pPr>
        <w:ind w:left="2932" w:hanging="414"/>
      </w:pPr>
      <w:rPr>
        <w:rFonts w:hint="default"/>
        <w:lang w:val="ru-RU" w:eastAsia="en-US" w:bidi="ar-SA"/>
      </w:rPr>
    </w:lvl>
    <w:lvl w:ilvl="6">
      <w:start w:val="1"/>
      <w:numFmt w:val="bullet"/>
      <w:lvlText w:val="•"/>
      <w:lvlJc w:val="left"/>
      <w:pPr>
        <w:ind w:left="3498" w:hanging="414"/>
      </w:pPr>
      <w:rPr>
        <w:rFonts w:hint="default"/>
        <w:lang w:val="ru-RU" w:eastAsia="en-US" w:bidi="ar-SA"/>
      </w:rPr>
    </w:lvl>
    <w:lvl w:ilvl="7">
      <w:start w:val="1"/>
      <w:numFmt w:val="bullet"/>
      <w:lvlText w:val="•"/>
      <w:lvlJc w:val="left"/>
      <w:pPr>
        <w:ind w:left="4064" w:hanging="414"/>
      </w:pPr>
      <w:rPr>
        <w:rFonts w:hint="default"/>
        <w:lang w:val="ru-RU" w:eastAsia="en-US" w:bidi="ar-SA"/>
      </w:rPr>
    </w:lvl>
    <w:lvl w:ilvl="8">
      <w:start w:val="1"/>
      <w:numFmt w:val="bullet"/>
      <w:lvlText w:val="•"/>
      <w:lvlJc w:val="left"/>
      <w:pPr>
        <w:ind w:left="4631" w:hanging="414"/>
      </w:pPr>
      <w:rPr>
        <w:rFonts w:hint="default"/>
        <w:lang w:val="ru-RU" w:eastAsia="en-US" w:bidi="ar-SA"/>
      </w:rPr>
    </w:lvl>
  </w:abstractNum>
  <w:abstractNum w:abstractNumId="21" w15:restartNumberingAfterBreak="0">
    <w:nsid w:val="58E52225"/>
    <w:multiLevelType w:val="hybridMultilevel"/>
    <w:tmpl w:val="2D8E112E"/>
    <w:lvl w:ilvl="0" w:tplc="50ECD43C">
      <w:start w:val="1"/>
      <w:numFmt w:val="bullet"/>
      <w:lvlText w:val="–"/>
      <w:lvlJc w:val="left"/>
      <w:pPr>
        <w:ind w:left="709" w:hanging="360"/>
      </w:pPr>
      <w:rPr>
        <w:rFonts w:ascii="Arial" w:eastAsia="Arial" w:hAnsi="Arial" w:cs="Arial" w:hint="default"/>
      </w:rPr>
    </w:lvl>
    <w:lvl w:ilvl="1" w:tplc="A26A4CCE">
      <w:start w:val="1"/>
      <w:numFmt w:val="bullet"/>
      <w:lvlText w:val="o"/>
      <w:lvlJc w:val="left"/>
      <w:pPr>
        <w:ind w:left="1429" w:hanging="360"/>
      </w:pPr>
      <w:rPr>
        <w:rFonts w:ascii="Courier New" w:eastAsia="Courier New" w:hAnsi="Courier New" w:cs="Courier New" w:hint="default"/>
      </w:rPr>
    </w:lvl>
    <w:lvl w:ilvl="2" w:tplc="D66C8F04">
      <w:start w:val="1"/>
      <w:numFmt w:val="bullet"/>
      <w:lvlText w:val="§"/>
      <w:lvlJc w:val="left"/>
      <w:pPr>
        <w:ind w:left="2149" w:hanging="360"/>
      </w:pPr>
      <w:rPr>
        <w:rFonts w:ascii="Wingdings" w:eastAsia="Wingdings" w:hAnsi="Wingdings" w:cs="Wingdings" w:hint="default"/>
      </w:rPr>
    </w:lvl>
    <w:lvl w:ilvl="3" w:tplc="FB50F734">
      <w:start w:val="1"/>
      <w:numFmt w:val="bullet"/>
      <w:lvlText w:val="·"/>
      <w:lvlJc w:val="left"/>
      <w:pPr>
        <w:ind w:left="2869" w:hanging="360"/>
      </w:pPr>
      <w:rPr>
        <w:rFonts w:ascii="Symbol" w:eastAsia="Symbol" w:hAnsi="Symbol" w:cs="Symbol" w:hint="default"/>
      </w:rPr>
    </w:lvl>
    <w:lvl w:ilvl="4" w:tplc="27B6CDC4">
      <w:start w:val="1"/>
      <w:numFmt w:val="bullet"/>
      <w:lvlText w:val="o"/>
      <w:lvlJc w:val="left"/>
      <w:pPr>
        <w:ind w:left="3589" w:hanging="360"/>
      </w:pPr>
      <w:rPr>
        <w:rFonts w:ascii="Courier New" w:eastAsia="Courier New" w:hAnsi="Courier New" w:cs="Courier New" w:hint="default"/>
      </w:rPr>
    </w:lvl>
    <w:lvl w:ilvl="5" w:tplc="9272A850">
      <w:start w:val="1"/>
      <w:numFmt w:val="bullet"/>
      <w:lvlText w:val="§"/>
      <w:lvlJc w:val="left"/>
      <w:pPr>
        <w:ind w:left="4309" w:hanging="360"/>
      </w:pPr>
      <w:rPr>
        <w:rFonts w:ascii="Wingdings" w:eastAsia="Wingdings" w:hAnsi="Wingdings" w:cs="Wingdings" w:hint="default"/>
      </w:rPr>
    </w:lvl>
    <w:lvl w:ilvl="6" w:tplc="A5D454D4">
      <w:start w:val="1"/>
      <w:numFmt w:val="bullet"/>
      <w:lvlText w:val="·"/>
      <w:lvlJc w:val="left"/>
      <w:pPr>
        <w:ind w:left="5029" w:hanging="360"/>
      </w:pPr>
      <w:rPr>
        <w:rFonts w:ascii="Symbol" w:eastAsia="Symbol" w:hAnsi="Symbol" w:cs="Symbol" w:hint="default"/>
      </w:rPr>
    </w:lvl>
    <w:lvl w:ilvl="7" w:tplc="D4E60B40">
      <w:start w:val="1"/>
      <w:numFmt w:val="bullet"/>
      <w:lvlText w:val="o"/>
      <w:lvlJc w:val="left"/>
      <w:pPr>
        <w:ind w:left="5749" w:hanging="360"/>
      </w:pPr>
      <w:rPr>
        <w:rFonts w:ascii="Courier New" w:eastAsia="Courier New" w:hAnsi="Courier New" w:cs="Courier New" w:hint="default"/>
      </w:rPr>
    </w:lvl>
    <w:lvl w:ilvl="8" w:tplc="094027BA">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677705B0"/>
    <w:multiLevelType w:val="hybridMultilevel"/>
    <w:tmpl w:val="D142871E"/>
    <w:lvl w:ilvl="0" w:tplc="15247E2C">
      <w:start w:val="1"/>
      <w:numFmt w:val="decimal"/>
      <w:lvlText w:val="%1."/>
      <w:lvlJc w:val="left"/>
      <w:pPr>
        <w:ind w:left="720" w:hanging="360"/>
      </w:pPr>
    </w:lvl>
    <w:lvl w:ilvl="1" w:tplc="FC222A38">
      <w:start w:val="1"/>
      <w:numFmt w:val="lowerLetter"/>
      <w:lvlText w:val="%2."/>
      <w:lvlJc w:val="left"/>
      <w:pPr>
        <w:ind w:left="1440" w:hanging="360"/>
      </w:pPr>
    </w:lvl>
    <w:lvl w:ilvl="2" w:tplc="208E50FE">
      <w:start w:val="1"/>
      <w:numFmt w:val="lowerRoman"/>
      <w:lvlText w:val="%3."/>
      <w:lvlJc w:val="right"/>
      <w:pPr>
        <w:ind w:left="2160" w:hanging="180"/>
      </w:pPr>
    </w:lvl>
    <w:lvl w:ilvl="3" w:tplc="8E7EF02A">
      <w:start w:val="1"/>
      <w:numFmt w:val="decimal"/>
      <w:lvlText w:val="%4."/>
      <w:lvlJc w:val="left"/>
      <w:pPr>
        <w:ind w:left="2880" w:hanging="360"/>
      </w:pPr>
    </w:lvl>
    <w:lvl w:ilvl="4" w:tplc="280E1088">
      <w:start w:val="1"/>
      <w:numFmt w:val="lowerLetter"/>
      <w:lvlText w:val="%5."/>
      <w:lvlJc w:val="left"/>
      <w:pPr>
        <w:ind w:left="3600" w:hanging="360"/>
      </w:pPr>
    </w:lvl>
    <w:lvl w:ilvl="5" w:tplc="7CB47B32">
      <w:start w:val="1"/>
      <w:numFmt w:val="lowerRoman"/>
      <w:lvlText w:val="%6."/>
      <w:lvlJc w:val="right"/>
      <w:pPr>
        <w:ind w:left="4320" w:hanging="180"/>
      </w:pPr>
    </w:lvl>
    <w:lvl w:ilvl="6" w:tplc="97645458">
      <w:start w:val="1"/>
      <w:numFmt w:val="decimal"/>
      <w:lvlText w:val="%7."/>
      <w:lvlJc w:val="left"/>
      <w:pPr>
        <w:ind w:left="5040" w:hanging="360"/>
      </w:pPr>
    </w:lvl>
    <w:lvl w:ilvl="7" w:tplc="3AC2A28C">
      <w:start w:val="1"/>
      <w:numFmt w:val="lowerLetter"/>
      <w:lvlText w:val="%8."/>
      <w:lvlJc w:val="left"/>
      <w:pPr>
        <w:ind w:left="5760" w:hanging="360"/>
      </w:pPr>
    </w:lvl>
    <w:lvl w:ilvl="8" w:tplc="810AD300">
      <w:start w:val="1"/>
      <w:numFmt w:val="lowerRoman"/>
      <w:lvlText w:val="%9."/>
      <w:lvlJc w:val="right"/>
      <w:pPr>
        <w:ind w:left="6480" w:hanging="180"/>
      </w:pPr>
    </w:lvl>
  </w:abstractNum>
  <w:abstractNum w:abstractNumId="23" w15:restartNumberingAfterBreak="0">
    <w:nsid w:val="67976784"/>
    <w:multiLevelType w:val="hybridMultilevel"/>
    <w:tmpl w:val="1420681C"/>
    <w:lvl w:ilvl="0" w:tplc="6C98A4C2">
      <w:start w:val="1"/>
      <w:numFmt w:val="decimal"/>
      <w:lvlText w:val="%1."/>
      <w:lvlJc w:val="left"/>
      <w:pPr>
        <w:ind w:left="720" w:hanging="360"/>
      </w:pPr>
    </w:lvl>
    <w:lvl w:ilvl="1" w:tplc="0F4C3988">
      <w:start w:val="1"/>
      <w:numFmt w:val="lowerLetter"/>
      <w:lvlText w:val="%2."/>
      <w:lvlJc w:val="left"/>
      <w:pPr>
        <w:ind w:left="1440" w:hanging="360"/>
      </w:pPr>
    </w:lvl>
    <w:lvl w:ilvl="2" w:tplc="9E6E89F8">
      <w:start w:val="1"/>
      <w:numFmt w:val="lowerRoman"/>
      <w:lvlText w:val="%3."/>
      <w:lvlJc w:val="right"/>
      <w:pPr>
        <w:ind w:left="2160" w:hanging="180"/>
      </w:pPr>
    </w:lvl>
    <w:lvl w:ilvl="3" w:tplc="562EA576">
      <w:start w:val="1"/>
      <w:numFmt w:val="decimal"/>
      <w:lvlText w:val="%4."/>
      <w:lvlJc w:val="left"/>
      <w:pPr>
        <w:ind w:left="2880" w:hanging="360"/>
      </w:pPr>
    </w:lvl>
    <w:lvl w:ilvl="4" w:tplc="24727AEE">
      <w:start w:val="1"/>
      <w:numFmt w:val="lowerLetter"/>
      <w:lvlText w:val="%5."/>
      <w:lvlJc w:val="left"/>
      <w:pPr>
        <w:ind w:left="3600" w:hanging="360"/>
      </w:pPr>
    </w:lvl>
    <w:lvl w:ilvl="5" w:tplc="92508560">
      <w:start w:val="1"/>
      <w:numFmt w:val="lowerRoman"/>
      <w:lvlText w:val="%6."/>
      <w:lvlJc w:val="right"/>
      <w:pPr>
        <w:ind w:left="4320" w:hanging="180"/>
      </w:pPr>
    </w:lvl>
    <w:lvl w:ilvl="6" w:tplc="287C7FCA">
      <w:start w:val="1"/>
      <w:numFmt w:val="decimal"/>
      <w:lvlText w:val="%7."/>
      <w:lvlJc w:val="left"/>
      <w:pPr>
        <w:ind w:left="5040" w:hanging="360"/>
      </w:pPr>
    </w:lvl>
    <w:lvl w:ilvl="7" w:tplc="01D6CE50">
      <w:start w:val="1"/>
      <w:numFmt w:val="lowerLetter"/>
      <w:lvlText w:val="%8."/>
      <w:lvlJc w:val="left"/>
      <w:pPr>
        <w:ind w:left="5760" w:hanging="360"/>
      </w:pPr>
    </w:lvl>
    <w:lvl w:ilvl="8" w:tplc="6E9E2604">
      <w:start w:val="1"/>
      <w:numFmt w:val="lowerRoman"/>
      <w:lvlText w:val="%9."/>
      <w:lvlJc w:val="right"/>
      <w:pPr>
        <w:ind w:left="6480" w:hanging="180"/>
      </w:pPr>
    </w:lvl>
  </w:abstractNum>
  <w:abstractNum w:abstractNumId="24" w15:restartNumberingAfterBreak="0">
    <w:nsid w:val="71F93E86"/>
    <w:multiLevelType w:val="hybridMultilevel"/>
    <w:tmpl w:val="C7BACDD0"/>
    <w:lvl w:ilvl="0" w:tplc="5978BEC0">
      <w:start w:val="1"/>
      <w:numFmt w:val="bullet"/>
      <w:lvlText w:val=""/>
      <w:lvlJc w:val="left"/>
      <w:pPr>
        <w:ind w:left="720" w:hanging="360"/>
      </w:pPr>
      <w:rPr>
        <w:rFonts w:ascii="Symbol" w:hAnsi="Symbol" w:hint="default"/>
      </w:rPr>
    </w:lvl>
    <w:lvl w:ilvl="1" w:tplc="4C68A4D0">
      <w:start w:val="1"/>
      <w:numFmt w:val="bullet"/>
      <w:lvlText w:val="o"/>
      <w:lvlJc w:val="left"/>
      <w:pPr>
        <w:ind w:left="1440" w:hanging="360"/>
      </w:pPr>
      <w:rPr>
        <w:rFonts w:ascii="Courier New" w:hAnsi="Courier New" w:cs="Courier New" w:hint="default"/>
      </w:rPr>
    </w:lvl>
    <w:lvl w:ilvl="2" w:tplc="47AA9626">
      <w:start w:val="1"/>
      <w:numFmt w:val="bullet"/>
      <w:lvlText w:val=""/>
      <w:lvlJc w:val="left"/>
      <w:pPr>
        <w:ind w:left="2160" w:hanging="360"/>
      </w:pPr>
      <w:rPr>
        <w:rFonts w:ascii="Wingdings" w:hAnsi="Wingdings" w:hint="default"/>
      </w:rPr>
    </w:lvl>
    <w:lvl w:ilvl="3" w:tplc="9BC42766">
      <w:start w:val="1"/>
      <w:numFmt w:val="bullet"/>
      <w:lvlText w:val=""/>
      <w:lvlJc w:val="left"/>
      <w:pPr>
        <w:ind w:left="2880" w:hanging="360"/>
      </w:pPr>
      <w:rPr>
        <w:rFonts w:ascii="Symbol" w:hAnsi="Symbol" w:hint="default"/>
      </w:rPr>
    </w:lvl>
    <w:lvl w:ilvl="4" w:tplc="D78EDB54">
      <w:start w:val="1"/>
      <w:numFmt w:val="bullet"/>
      <w:lvlText w:val="o"/>
      <w:lvlJc w:val="left"/>
      <w:pPr>
        <w:ind w:left="3600" w:hanging="360"/>
      </w:pPr>
      <w:rPr>
        <w:rFonts w:ascii="Courier New" w:hAnsi="Courier New" w:cs="Courier New" w:hint="default"/>
      </w:rPr>
    </w:lvl>
    <w:lvl w:ilvl="5" w:tplc="D6BC6B70">
      <w:start w:val="1"/>
      <w:numFmt w:val="bullet"/>
      <w:lvlText w:val=""/>
      <w:lvlJc w:val="left"/>
      <w:pPr>
        <w:ind w:left="4320" w:hanging="360"/>
      </w:pPr>
      <w:rPr>
        <w:rFonts w:ascii="Wingdings" w:hAnsi="Wingdings" w:hint="default"/>
      </w:rPr>
    </w:lvl>
    <w:lvl w:ilvl="6" w:tplc="27D0A0D4">
      <w:start w:val="1"/>
      <w:numFmt w:val="bullet"/>
      <w:lvlText w:val=""/>
      <w:lvlJc w:val="left"/>
      <w:pPr>
        <w:ind w:left="5040" w:hanging="360"/>
      </w:pPr>
      <w:rPr>
        <w:rFonts w:ascii="Symbol" w:hAnsi="Symbol" w:hint="default"/>
      </w:rPr>
    </w:lvl>
    <w:lvl w:ilvl="7" w:tplc="82F455BE">
      <w:start w:val="1"/>
      <w:numFmt w:val="bullet"/>
      <w:lvlText w:val="o"/>
      <w:lvlJc w:val="left"/>
      <w:pPr>
        <w:ind w:left="5760" w:hanging="360"/>
      </w:pPr>
      <w:rPr>
        <w:rFonts w:ascii="Courier New" w:hAnsi="Courier New" w:cs="Courier New" w:hint="default"/>
      </w:rPr>
    </w:lvl>
    <w:lvl w:ilvl="8" w:tplc="EFC84F00">
      <w:start w:val="1"/>
      <w:numFmt w:val="bullet"/>
      <w:lvlText w:val=""/>
      <w:lvlJc w:val="left"/>
      <w:pPr>
        <w:ind w:left="6480" w:hanging="360"/>
      </w:pPr>
      <w:rPr>
        <w:rFonts w:ascii="Wingdings" w:hAnsi="Wingdings" w:hint="default"/>
      </w:rPr>
    </w:lvl>
  </w:abstractNum>
  <w:abstractNum w:abstractNumId="25" w15:restartNumberingAfterBreak="0">
    <w:nsid w:val="75726E12"/>
    <w:multiLevelType w:val="multilevel"/>
    <w:tmpl w:val="0102272A"/>
    <w:lvl w:ilvl="0">
      <w:start w:val="1"/>
      <w:numFmt w:val="decimal"/>
      <w:lvlText w:val="%1."/>
      <w:lvlJc w:val="left"/>
      <w:pPr>
        <w:ind w:left="2487"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763564C"/>
    <w:multiLevelType w:val="hybridMultilevel"/>
    <w:tmpl w:val="E1ECDDBC"/>
    <w:lvl w:ilvl="0" w:tplc="12583102">
      <w:start w:val="1"/>
      <w:numFmt w:val="decimal"/>
      <w:lvlText w:val="%1."/>
      <w:lvlJc w:val="left"/>
      <w:pPr>
        <w:ind w:left="1344" w:hanging="360"/>
      </w:pPr>
      <w:rPr>
        <w:rFonts w:hint="default"/>
      </w:rPr>
    </w:lvl>
    <w:lvl w:ilvl="1" w:tplc="867265C4">
      <w:start w:val="1"/>
      <w:numFmt w:val="bullet"/>
      <w:lvlText w:val="o"/>
      <w:lvlJc w:val="left"/>
      <w:pPr>
        <w:ind w:left="2064" w:hanging="360"/>
      </w:pPr>
      <w:rPr>
        <w:rFonts w:ascii="Courier New" w:hAnsi="Courier New" w:cs="Courier New" w:hint="default"/>
      </w:rPr>
    </w:lvl>
    <w:lvl w:ilvl="2" w:tplc="8900459E">
      <w:start w:val="1"/>
      <w:numFmt w:val="bullet"/>
      <w:lvlText w:val=""/>
      <w:lvlJc w:val="left"/>
      <w:pPr>
        <w:ind w:left="2784" w:hanging="360"/>
      </w:pPr>
      <w:rPr>
        <w:rFonts w:ascii="Wingdings" w:hAnsi="Wingdings" w:hint="default"/>
      </w:rPr>
    </w:lvl>
    <w:lvl w:ilvl="3" w:tplc="406A745C">
      <w:start w:val="1"/>
      <w:numFmt w:val="bullet"/>
      <w:lvlText w:val=""/>
      <w:lvlJc w:val="left"/>
      <w:pPr>
        <w:ind w:left="3504" w:hanging="360"/>
      </w:pPr>
      <w:rPr>
        <w:rFonts w:ascii="Symbol" w:hAnsi="Symbol" w:hint="default"/>
      </w:rPr>
    </w:lvl>
    <w:lvl w:ilvl="4" w:tplc="7938C51E">
      <w:start w:val="1"/>
      <w:numFmt w:val="bullet"/>
      <w:lvlText w:val="o"/>
      <w:lvlJc w:val="left"/>
      <w:pPr>
        <w:ind w:left="4224" w:hanging="360"/>
      </w:pPr>
      <w:rPr>
        <w:rFonts w:ascii="Courier New" w:hAnsi="Courier New" w:cs="Courier New" w:hint="default"/>
      </w:rPr>
    </w:lvl>
    <w:lvl w:ilvl="5" w:tplc="ACA0098A">
      <w:start w:val="1"/>
      <w:numFmt w:val="bullet"/>
      <w:lvlText w:val=""/>
      <w:lvlJc w:val="left"/>
      <w:pPr>
        <w:ind w:left="4944" w:hanging="360"/>
      </w:pPr>
      <w:rPr>
        <w:rFonts w:ascii="Wingdings" w:hAnsi="Wingdings" w:hint="default"/>
      </w:rPr>
    </w:lvl>
    <w:lvl w:ilvl="6" w:tplc="73340DDE">
      <w:start w:val="1"/>
      <w:numFmt w:val="bullet"/>
      <w:lvlText w:val=""/>
      <w:lvlJc w:val="left"/>
      <w:pPr>
        <w:ind w:left="5664" w:hanging="360"/>
      </w:pPr>
      <w:rPr>
        <w:rFonts w:ascii="Symbol" w:hAnsi="Symbol" w:hint="default"/>
      </w:rPr>
    </w:lvl>
    <w:lvl w:ilvl="7" w:tplc="4280A9B2">
      <w:start w:val="1"/>
      <w:numFmt w:val="bullet"/>
      <w:lvlText w:val="o"/>
      <w:lvlJc w:val="left"/>
      <w:pPr>
        <w:ind w:left="6384" w:hanging="360"/>
      </w:pPr>
      <w:rPr>
        <w:rFonts w:ascii="Courier New" w:hAnsi="Courier New" w:cs="Courier New" w:hint="default"/>
      </w:rPr>
    </w:lvl>
    <w:lvl w:ilvl="8" w:tplc="8A7634A6">
      <w:start w:val="1"/>
      <w:numFmt w:val="bullet"/>
      <w:lvlText w:val=""/>
      <w:lvlJc w:val="left"/>
      <w:pPr>
        <w:ind w:left="7104" w:hanging="360"/>
      </w:pPr>
      <w:rPr>
        <w:rFonts w:ascii="Wingdings" w:hAnsi="Wingdings" w:hint="default"/>
      </w:rPr>
    </w:lvl>
  </w:abstractNum>
  <w:abstractNum w:abstractNumId="27" w15:restartNumberingAfterBreak="0">
    <w:nsid w:val="77C633F6"/>
    <w:multiLevelType w:val="multilevel"/>
    <w:tmpl w:val="298A060A"/>
    <w:lvl w:ilvl="0">
      <w:start w:val="1"/>
      <w:numFmt w:val="decimal"/>
      <w:lvlText w:val="%1."/>
      <w:lvlJc w:val="left"/>
      <w:pPr>
        <w:ind w:left="2487"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E96296"/>
    <w:multiLevelType w:val="hybridMultilevel"/>
    <w:tmpl w:val="CE423C54"/>
    <w:lvl w:ilvl="0" w:tplc="E41CC84C">
      <w:start w:val="1"/>
      <w:numFmt w:val="bullet"/>
      <w:lvlText w:val="-"/>
      <w:lvlJc w:val="left"/>
      <w:pPr>
        <w:ind w:left="114" w:hanging="141"/>
      </w:pPr>
      <w:rPr>
        <w:rFonts w:ascii="Times New Roman" w:eastAsia="Times New Roman" w:hAnsi="Times New Roman" w:cs="Times New Roman" w:hint="default"/>
        <w:sz w:val="24"/>
        <w:szCs w:val="24"/>
        <w:lang w:val="ru-RU" w:eastAsia="en-US" w:bidi="ar-SA"/>
      </w:rPr>
    </w:lvl>
    <w:lvl w:ilvl="1" w:tplc="884C6C06">
      <w:start w:val="1"/>
      <w:numFmt w:val="bullet"/>
      <w:lvlText w:val="•"/>
      <w:lvlJc w:val="left"/>
      <w:pPr>
        <w:ind w:left="683" w:hanging="141"/>
      </w:pPr>
      <w:rPr>
        <w:rFonts w:hint="default"/>
        <w:lang w:val="ru-RU" w:eastAsia="en-US" w:bidi="ar-SA"/>
      </w:rPr>
    </w:lvl>
    <w:lvl w:ilvl="2" w:tplc="C01EC624">
      <w:start w:val="1"/>
      <w:numFmt w:val="bullet"/>
      <w:lvlText w:val="•"/>
      <w:lvlJc w:val="left"/>
      <w:pPr>
        <w:ind w:left="1246" w:hanging="141"/>
      </w:pPr>
      <w:rPr>
        <w:rFonts w:hint="default"/>
        <w:lang w:val="ru-RU" w:eastAsia="en-US" w:bidi="ar-SA"/>
      </w:rPr>
    </w:lvl>
    <w:lvl w:ilvl="3" w:tplc="C924E246">
      <w:start w:val="1"/>
      <w:numFmt w:val="bullet"/>
      <w:lvlText w:val="•"/>
      <w:lvlJc w:val="left"/>
      <w:pPr>
        <w:ind w:left="1809" w:hanging="141"/>
      </w:pPr>
      <w:rPr>
        <w:rFonts w:hint="default"/>
        <w:lang w:val="ru-RU" w:eastAsia="en-US" w:bidi="ar-SA"/>
      </w:rPr>
    </w:lvl>
    <w:lvl w:ilvl="4" w:tplc="391C621E">
      <w:start w:val="1"/>
      <w:numFmt w:val="bullet"/>
      <w:lvlText w:val="•"/>
      <w:lvlJc w:val="left"/>
      <w:pPr>
        <w:ind w:left="2372" w:hanging="141"/>
      </w:pPr>
      <w:rPr>
        <w:rFonts w:hint="default"/>
        <w:lang w:val="ru-RU" w:eastAsia="en-US" w:bidi="ar-SA"/>
      </w:rPr>
    </w:lvl>
    <w:lvl w:ilvl="5" w:tplc="90E4F6B8">
      <w:start w:val="1"/>
      <w:numFmt w:val="bullet"/>
      <w:lvlText w:val="•"/>
      <w:lvlJc w:val="left"/>
      <w:pPr>
        <w:ind w:left="2935" w:hanging="141"/>
      </w:pPr>
      <w:rPr>
        <w:rFonts w:hint="default"/>
        <w:lang w:val="ru-RU" w:eastAsia="en-US" w:bidi="ar-SA"/>
      </w:rPr>
    </w:lvl>
    <w:lvl w:ilvl="6" w:tplc="B6A8D2BC">
      <w:start w:val="1"/>
      <w:numFmt w:val="bullet"/>
      <w:lvlText w:val="•"/>
      <w:lvlJc w:val="left"/>
      <w:pPr>
        <w:ind w:left="3498" w:hanging="141"/>
      </w:pPr>
      <w:rPr>
        <w:rFonts w:hint="default"/>
        <w:lang w:val="ru-RU" w:eastAsia="en-US" w:bidi="ar-SA"/>
      </w:rPr>
    </w:lvl>
    <w:lvl w:ilvl="7" w:tplc="3042E06A">
      <w:start w:val="1"/>
      <w:numFmt w:val="bullet"/>
      <w:lvlText w:val="•"/>
      <w:lvlJc w:val="left"/>
      <w:pPr>
        <w:ind w:left="4061" w:hanging="141"/>
      </w:pPr>
      <w:rPr>
        <w:rFonts w:hint="default"/>
        <w:lang w:val="ru-RU" w:eastAsia="en-US" w:bidi="ar-SA"/>
      </w:rPr>
    </w:lvl>
    <w:lvl w:ilvl="8" w:tplc="E7960664">
      <w:start w:val="1"/>
      <w:numFmt w:val="bullet"/>
      <w:lvlText w:val="•"/>
      <w:lvlJc w:val="left"/>
      <w:pPr>
        <w:ind w:left="4624" w:hanging="141"/>
      </w:pPr>
      <w:rPr>
        <w:rFonts w:hint="default"/>
        <w:lang w:val="ru-RU" w:eastAsia="en-US" w:bidi="ar-SA"/>
      </w:rPr>
    </w:lvl>
  </w:abstractNum>
  <w:abstractNum w:abstractNumId="29" w15:restartNumberingAfterBreak="0">
    <w:nsid w:val="7C2603CA"/>
    <w:multiLevelType w:val="hybridMultilevel"/>
    <w:tmpl w:val="19E6D458"/>
    <w:lvl w:ilvl="0" w:tplc="B19EA1A6">
      <w:start w:val="1"/>
      <w:numFmt w:val="bullet"/>
      <w:lvlText w:val="–"/>
      <w:lvlJc w:val="left"/>
      <w:pPr>
        <w:ind w:left="709" w:hanging="360"/>
      </w:pPr>
      <w:rPr>
        <w:rFonts w:ascii="Arial" w:eastAsia="Arial" w:hAnsi="Arial" w:cs="Arial" w:hint="default"/>
      </w:rPr>
    </w:lvl>
    <w:lvl w:ilvl="1" w:tplc="C5746474">
      <w:start w:val="1"/>
      <w:numFmt w:val="bullet"/>
      <w:lvlText w:val="o"/>
      <w:lvlJc w:val="left"/>
      <w:pPr>
        <w:ind w:left="1429" w:hanging="360"/>
      </w:pPr>
      <w:rPr>
        <w:rFonts w:ascii="Courier New" w:eastAsia="Courier New" w:hAnsi="Courier New" w:cs="Courier New" w:hint="default"/>
      </w:rPr>
    </w:lvl>
    <w:lvl w:ilvl="2" w:tplc="16CE5CBA">
      <w:start w:val="1"/>
      <w:numFmt w:val="bullet"/>
      <w:lvlText w:val="§"/>
      <w:lvlJc w:val="left"/>
      <w:pPr>
        <w:ind w:left="2149" w:hanging="360"/>
      </w:pPr>
      <w:rPr>
        <w:rFonts w:ascii="Wingdings" w:eastAsia="Wingdings" w:hAnsi="Wingdings" w:cs="Wingdings" w:hint="default"/>
      </w:rPr>
    </w:lvl>
    <w:lvl w:ilvl="3" w:tplc="A686EFB2">
      <w:start w:val="1"/>
      <w:numFmt w:val="bullet"/>
      <w:lvlText w:val="·"/>
      <w:lvlJc w:val="left"/>
      <w:pPr>
        <w:ind w:left="2869" w:hanging="360"/>
      </w:pPr>
      <w:rPr>
        <w:rFonts w:ascii="Symbol" w:eastAsia="Symbol" w:hAnsi="Symbol" w:cs="Symbol" w:hint="default"/>
      </w:rPr>
    </w:lvl>
    <w:lvl w:ilvl="4" w:tplc="33686344">
      <w:start w:val="1"/>
      <w:numFmt w:val="bullet"/>
      <w:lvlText w:val="o"/>
      <w:lvlJc w:val="left"/>
      <w:pPr>
        <w:ind w:left="3589" w:hanging="360"/>
      </w:pPr>
      <w:rPr>
        <w:rFonts w:ascii="Courier New" w:eastAsia="Courier New" w:hAnsi="Courier New" w:cs="Courier New" w:hint="default"/>
      </w:rPr>
    </w:lvl>
    <w:lvl w:ilvl="5" w:tplc="AD6C974A">
      <w:start w:val="1"/>
      <w:numFmt w:val="bullet"/>
      <w:lvlText w:val="§"/>
      <w:lvlJc w:val="left"/>
      <w:pPr>
        <w:ind w:left="4309" w:hanging="360"/>
      </w:pPr>
      <w:rPr>
        <w:rFonts w:ascii="Wingdings" w:eastAsia="Wingdings" w:hAnsi="Wingdings" w:cs="Wingdings" w:hint="default"/>
      </w:rPr>
    </w:lvl>
    <w:lvl w:ilvl="6" w:tplc="90F8DBCC">
      <w:start w:val="1"/>
      <w:numFmt w:val="bullet"/>
      <w:lvlText w:val="·"/>
      <w:lvlJc w:val="left"/>
      <w:pPr>
        <w:ind w:left="5029" w:hanging="360"/>
      </w:pPr>
      <w:rPr>
        <w:rFonts w:ascii="Symbol" w:eastAsia="Symbol" w:hAnsi="Symbol" w:cs="Symbol" w:hint="default"/>
      </w:rPr>
    </w:lvl>
    <w:lvl w:ilvl="7" w:tplc="E3BE6CD4">
      <w:start w:val="1"/>
      <w:numFmt w:val="bullet"/>
      <w:lvlText w:val="o"/>
      <w:lvlJc w:val="left"/>
      <w:pPr>
        <w:ind w:left="5749" w:hanging="360"/>
      </w:pPr>
      <w:rPr>
        <w:rFonts w:ascii="Courier New" w:eastAsia="Courier New" w:hAnsi="Courier New" w:cs="Courier New" w:hint="default"/>
      </w:rPr>
    </w:lvl>
    <w:lvl w:ilvl="8" w:tplc="6C5214C8">
      <w:start w:val="1"/>
      <w:numFmt w:val="bullet"/>
      <w:lvlText w:val="§"/>
      <w:lvlJc w:val="left"/>
      <w:pPr>
        <w:ind w:left="6469" w:hanging="360"/>
      </w:pPr>
      <w:rPr>
        <w:rFonts w:ascii="Wingdings" w:eastAsia="Wingdings" w:hAnsi="Wingdings" w:cs="Wingdings" w:hint="default"/>
      </w:rPr>
    </w:lvl>
  </w:abstractNum>
  <w:num w:numId="1">
    <w:abstractNumId w:val="7"/>
  </w:num>
  <w:num w:numId="2">
    <w:abstractNumId w:val="16"/>
  </w:num>
  <w:num w:numId="3">
    <w:abstractNumId w:val="24"/>
  </w:num>
  <w:num w:numId="4">
    <w:abstractNumId w:val="6"/>
  </w:num>
  <w:num w:numId="5">
    <w:abstractNumId w:val="15"/>
  </w:num>
  <w:num w:numId="6">
    <w:abstractNumId w:val="22"/>
  </w:num>
  <w:num w:numId="7">
    <w:abstractNumId w:val="19"/>
  </w:num>
  <w:num w:numId="8">
    <w:abstractNumId w:val="20"/>
  </w:num>
  <w:num w:numId="9">
    <w:abstractNumId w:val="28"/>
  </w:num>
  <w:num w:numId="10">
    <w:abstractNumId w:val="17"/>
  </w:num>
  <w:num w:numId="11">
    <w:abstractNumId w:val="1"/>
  </w:num>
  <w:num w:numId="12">
    <w:abstractNumId w:val="7"/>
  </w:num>
  <w:num w:numId="13">
    <w:abstractNumId w:val="7"/>
  </w:num>
  <w:num w:numId="14">
    <w:abstractNumId w:val="7"/>
  </w:num>
  <w:num w:numId="15">
    <w:abstractNumId w:val="7"/>
  </w:num>
  <w:num w:numId="16">
    <w:abstractNumId w:val="7"/>
  </w:num>
  <w:num w:numId="17">
    <w:abstractNumId w:val="0"/>
  </w:num>
  <w:num w:numId="18">
    <w:abstractNumId w:val="7"/>
  </w:num>
  <w:num w:numId="19">
    <w:abstractNumId w:val="7"/>
  </w:num>
  <w:num w:numId="20">
    <w:abstractNumId w:val="10"/>
  </w:num>
  <w:num w:numId="21">
    <w:abstractNumId w:val="8"/>
  </w:num>
  <w:num w:numId="22">
    <w:abstractNumId w:val="23"/>
  </w:num>
  <w:num w:numId="23">
    <w:abstractNumId w:val="13"/>
  </w:num>
  <w:num w:numId="24">
    <w:abstractNumId w:val="21"/>
  </w:num>
  <w:num w:numId="25">
    <w:abstractNumId w:val="29"/>
  </w:num>
  <w:num w:numId="26">
    <w:abstractNumId w:val="3"/>
  </w:num>
  <w:num w:numId="27">
    <w:abstractNumId w:val="5"/>
  </w:num>
  <w:num w:numId="28">
    <w:abstractNumId w:val="4"/>
  </w:num>
  <w:num w:numId="29">
    <w:abstractNumId w:val="25"/>
  </w:num>
  <w:num w:numId="30">
    <w:abstractNumId w:val="9"/>
  </w:num>
  <w:num w:numId="31">
    <w:abstractNumId w:val="26"/>
  </w:num>
  <w:num w:numId="32">
    <w:abstractNumId w:val="18"/>
  </w:num>
  <w:num w:numId="33">
    <w:abstractNumId w:val="2"/>
  </w:num>
  <w:num w:numId="34">
    <w:abstractNumId w:val="14"/>
  </w:num>
  <w:num w:numId="35">
    <w:abstractNumId w:val="11"/>
  </w:num>
  <w:num w:numId="36">
    <w:abstractNumId w:val="12"/>
  </w:num>
  <w:num w:numId="37">
    <w:abstractNumId w:val="27"/>
  </w:num>
  <w:num w:numId="38">
    <w:abstractNumId w:val="7"/>
  </w:num>
  <w:num w:numId="39">
    <w:abstractNumId w:val="7"/>
    <w:lvlOverride w:ilvl="0">
      <w:startOverride w:val="7"/>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oNotDisplayPageBoundaries/>
  <w:defaultTabStop w:val="720"/>
  <w:characterSpacingControl w:val="doNotCompres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75F"/>
    <w:rsid w:val="000078A9"/>
    <w:rsid w:val="00007A39"/>
    <w:rsid w:val="00037086"/>
    <w:rsid w:val="00043E9D"/>
    <w:rsid w:val="000557D7"/>
    <w:rsid w:val="00065927"/>
    <w:rsid w:val="0007173E"/>
    <w:rsid w:val="000845BA"/>
    <w:rsid w:val="00092A24"/>
    <w:rsid w:val="000F44EB"/>
    <w:rsid w:val="0010032B"/>
    <w:rsid w:val="00124722"/>
    <w:rsid w:val="00125A1D"/>
    <w:rsid w:val="00147D8A"/>
    <w:rsid w:val="001715C0"/>
    <w:rsid w:val="00171AA8"/>
    <w:rsid w:val="001A3A63"/>
    <w:rsid w:val="001D0445"/>
    <w:rsid w:val="001D0E96"/>
    <w:rsid w:val="002458EA"/>
    <w:rsid w:val="00265E89"/>
    <w:rsid w:val="00267130"/>
    <w:rsid w:val="00286F65"/>
    <w:rsid w:val="00291F72"/>
    <w:rsid w:val="0029735E"/>
    <w:rsid w:val="0029787F"/>
    <w:rsid w:val="002A3D77"/>
    <w:rsid w:val="00302CA0"/>
    <w:rsid w:val="00323689"/>
    <w:rsid w:val="003260FA"/>
    <w:rsid w:val="0033003A"/>
    <w:rsid w:val="00335914"/>
    <w:rsid w:val="00394EDE"/>
    <w:rsid w:val="003B4E4B"/>
    <w:rsid w:val="00426E78"/>
    <w:rsid w:val="004874BF"/>
    <w:rsid w:val="0049540B"/>
    <w:rsid w:val="004C09B4"/>
    <w:rsid w:val="004C283E"/>
    <w:rsid w:val="004C76A4"/>
    <w:rsid w:val="004E777B"/>
    <w:rsid w:val="004F4359"/>
    <w:rsid w:val="0050257E"/>
    <w:rsid w:val="005217D7"/>
    <w:rsid w:val="00532830"/>
    <w:rsid w:val="00554503"/>
    <w:rsid w:val="00561E17"/>
    <w:rsid w:val="005826AC"/>
    <w:rsid w:val="00597D3D"/>
    <w:rsid w:val="005C476F"/>
    <w:rsid w:val="005D22E1"/>
    <w:rsid w:val="006106B0"/>
    <w:rsid w:val="00610E28"/>
    <w:rsid w:val="00614E49"/>
    <w:rsid w:val="006303A0"/>
    <w:rsid w:val="00632C73"/>
    <w:rsid w:val="006A1C77"/>
    <w:rsid w:val="006F4674"/>
    <w:rsid w:val="00704861"/>
    <w:rsid w:val="00724186"/>
    <w:rsid w:val="007806CC"/>
    <w:rsid w:val="007C3999"/>
    <w:rsid w:val="007D256D"/>
    <w:rsid w:val="007E17BE"/>
    <w:rsid w:val="00850947"/>
    <w:rsid w:val="00887EF8"/>
    <w:rsid w:val="008A6BC9"/>
    <w:rsid w:val="008B7A4A"/>
    <w:rsid w:val="008C5EFC"/>
    <w:rsid w:val="008D377B"/>
    <w:rsid w:val="00902E7E"/>
    <w:rsid w:val="00916FF8"/>
    <w:rsid w:val="0092470E"/>
    <w:rsid w:val="00926B94"/>
    <w:rsid w:val="00966D00"/>
    <w:rsid w:val="009B4D17"/>
    <w:rsid w:val="009C1196"/>
    <w:rsid w:val="009E22AA"/>
    <w:rsid w:val="00A07637"/>
    <w:rsid w:val="00A10455"/>
    <w:rsid w:val="00A21EBE"/>
    <w:rsid w:val="00A368D7"/>
    <w:rsid w:val="00A70330"/>
    <w:rsid w:val="00A86F42"/>
    <w:rsid w:val="00A91E89"/>
    <w:rsid w:val="00A95297"/>
    <w:rsid w:val="00AA48D0"/>
    <w:rsid w:val="00AB755F"/>
    <w:rsid w:val="00B56C61"/>
    <w:rsid w:val="00B768F9"/>
    <w:rsid w:val="00B8406D"/>
    <w:rsid w:val="00BB669A"/>
    <w:rsid w:val="00C20E7F"/>
    <w:rsid w:val="00C23B9A"/>
    <w:rsid w:val="00C246AC"/>
    <w:rsid w:val="00C266C7"/>
    <w:rsid w:val="00C35DA1"/>
    <w:rsid w:val="00C54DD6"/>
    <w:rsid w:val="00C8503A"/>
    <w:rsid w:val="00CB35EE"/>
    <w:rsid w:val="00CC3E98"/>
    <w:rsid w:val="00CC498A"/>
    <w:rsid w:val="00CD0FBF"/>
    <w:rsid w:val="00D614C7"/>
    <w:rsid w:val="00DB63E1"/>
    <w:rsid w:val="00DB7235"/>
    <w:rsid w:val="00DC5E6C"/>
    <w:rsid w:val="00DD2095"/>
    <w:rsid w:val="00DD381B"/>
    <w:rsid w:val="00E21AD7"/>
    <w:rsid w:val="00E30E31"/>
    <w:rsid w:val="00E3275F"/>
    <w:rsid w:val="00E356A2"/>
    <w:rsid w:val="00E36D0D"/>
    <w:rsid w:val="00E45820"/>
    <w:rsid w:val="00E47AE8"/>
    <w:rsid w:val="00E50778"/>
    <w:rsid w:val="00E83281"/>
    <w:rsid w:val="00E901CE"/>
    <w:rsid w:val="00EC79BB"/>
    <w:rsid w:val="00ED16E6"/>
    <w:rsid w:val="00EE7FE0"/>
    <w:rsid w:val="00EF0605"/>
    <w:rsid w:val="00EF606C"/>
    <w:rsid w:val="00F11517"/>
    <w:rsid w:val="00F455F2"/>
    <w:rsid w:val="00F55C3C"/>
    <w:rsid w:val="00F64C1D"/>
    <w:rsid w:val="00FA194D"/>
    <w:rsid w:val="00FB6088"/>
    <w:rsid w:val="00FB7D5C"/>
    <w:rsid w:val="00FF0A14"/>
    <w:rsid w:val="00FF5EBC"/>
    <w:rsid w:val="00FF6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8C81"/>
  <w15:docId w15:val="{4A303BCC-10B3-4A10-B4F2-A056282C1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94D"/>
    <w:rPr>
      <w:rFonts w:ascii="Times New Roman" w:eastAsia="Times New Roman" w:hAnsi="Times New Roman" w:cs="Times New Roman"/>
    </w:rPr>
  </w:style>
  <w:style w:type="paragraph" w:styleId="10">
    <w:name w:val="heading 1"/>
    <w:basedOn w:val="a"/>
    <w:next w:val="a"/>
    <w:link w:val="12"/>
    <w:uiPriority w:val="9"/>
    <w:qFormat/>
    <w:pPr>
      <w:widowControl w:val="0"/>
      <w:spacing w:before="108" w:after="108"/>
      <w:jc w:val="center"/>
      <w:outlineLvl w:val="0"/>
    </w:pPr>
    <w:rPr>
      <w:rFonts w:eastAsiaTheme="minorEastAsia"/>
      <w:b/>
      <w:bCs/>
      <w:color w:val="26282F"/>
    </w:rPr>
  </w:style>
  <w:style w:type="paragraph" w:styleId="2">
    <w:name w:val="heading 2"/>
    <w:basedOn w:val="a"/>
    <w:next w:val="a"/>
    <w:link w:val="20"/>
    <w:uiPriority w:val="9"/>
    <w:semiHidden/>
    <w:unhideWhenUsed/>
    <w:qFormat/>
    <w:pPr>
      <w:keepNext/>
      <w:keepLines/>
      <w:widowControl w:val="0"/>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pPr>
      <w:keepNext/>
      <w:keepLines/>
      <w:widowControl w:val="0"/>
      <w:spacing w:before="40"/>
      <w:outlineLvl w:val="2"/>
    </w:pPr>
    <w:rPr>
      <w:rFonts w:asciiTheme="majorHAnsi" w:eastAsiaTheme="majorEastAsia" w:hAnsiTheme="majorHAnsi" w:cstheme="majorBidi"/>
      <w:color w:val="1F3763" w:themeColor="accent1" w:themeShade="7F"/>
    </w:rPr>
  </w:style>
  <w:style w:type="paragraph" w:styleId="4">
    <w:name w:val="heading 4"/>
    <w:basedOn w:val="a"/>
    <w:link w:val="40"/>
    <w:uiPriority w:val="9"/>
    <w:qFormat/>
    <w:pPr>
      <w:spacing w:before="100" w:beforeAutospacing="1" w:after="100" w:afterAutospacing="1"/>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8">
    <w:name w:val="footnote text"/>
    <w:basedOn w:val="a"/>
    <w:link w:val="a9"/>
    <w:uiPriority w:val="99"/>
    <w:semiHidden/>
    <w:unhideWhenUsed/>
    <w:pPr>
      <w:spacing w:after="40"/>
    </w:pPr>
    <w:rPr>
      <w:sz w:val="18"/>
    </w:rPr>
  </w:style>
  <w:style w:type="character" w:customStyle="1" w:styleId="a9">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character" w:customStyle="1" w:styleId="af0">
    <w:name w:val="Цветовое выделение"/>
    <w:uiPriority w:val="99"/>
    <w:rPr>
      <w:b/>
      <w:bCs/>
      <w:color w:val="26282F"/>
    </w:rPr>
  </w:style>
  <w:style w:type="character" w:customStyle="1" w:styleId="af1">
    <w:name w:val="Гипертекстовая ссылка"/>
    <w:basedOn w:val="af0"/>
    <w:uiPriority w:val="99"/>
    <w:rPr>
      <w:b/>
      <w:bCs/>
      <w:color w:val="106BBE"/>
    </w:rPr>
  </w:style>
  <w:style w:type="character" w:customStyle="1" w:styleId="12">
    <w:name w:val="Заголовок 1 Знак"/>
    <w:basedOn w:val="a0"/>
    <w:link w:val="10"/>
    <w:uiPriority w:val="9"/>
    <w:rPr>
      <w:rFonts w:asciiTheme="majorHAnsi" w:eastAsiaTheme="majorEastAsia" w:hAnsiTheme="majorHAnsi" w:cstheme="majorBidi"/>
      <w:b/>
      <w:bCs/>
      <w:sz w:val="32"/>
      <w:szCs w:val="32"/>
    </w:rPr>
  </w:style>
  <w:style w:type="paragraph" w:customStyle="1" w:styleId="af2">
    <w:name w:val="Текст (справка)"/>
    <w:basedOn w:val="a"/>
    <w:next w:val="a"/>
    <w:uiPriority w:val="99"/>
    <w:pPr>
      <w:widowControl w:val="0"/>
      <w:ind w:left="170" w:right="170"/>
    </w:pPr>
    <w:rPr>
      <w:rFonts w:eastAsiaTheme="minorEastAsia"/>
    </w:rPr>
  </w:style>
  <w:style w:type="paragraph" w:customStyle="1" w:styleId="af3">
    <w:name w:val="Комментарий"/>
    <w:basedOn w:val="af2"/>
    <w:next w:val="a"/>
    <w:uiPriority w:val="99"/>
    <w:pPr>
      <w:spacing w:before="75"/>
      <w:ind w:right="0"/>
      <w:jc w:val="both"/>
    </w:pPr>
    <w:rPr>
      <w:color w:val="353842"/>
    </w:rPr>
  </w:style>
  <w:style w:type="paragraph" w:customStyle="1" w:styleId="af4">
    <w:name w:val="Нормальный (таблица)"/>
    <w:basedOn w:val="a"/>
    <w:next w:val="a"/>
    <w:uiPriority w:val="99"/>
    <w:pPr>
      <w:widowControl w:val="0"/>
      <w:jc w:val="both"/>
    </w:pPr>
    <w:rPr>
      <w:rFonts w:eastAsiaTheme="minorEastAsia"/>
    </w:rPr>
  </w:style>
  <w:style w:type="paragraph" w:customStyle="1" w:styleId="af5">
    <w:name w:val="Прижатый влево"/>
    <w:basedOn w:val="a"/>
    <w:next w:val="a"/>
    <w:uiPriority w:val="99"/>
    <w:pPr>
      <w:widowControl w:val="0"/>
    </w:pPr>
    <w:rPr>
      <w:rFonts w:eastAsiaTheme="minorEastAsia"/>
    </w:rPr>
  </w:style>
  <w:style w:type="character" w:customStyle="1" w:styleId="af6">
    <w:name w:val="Цветовое выделение для Текст"/>
    <w:uiPriority w:val="99"/>
    <w:rPr>
      <w:rFonts w:ascii="Times New Roman" w:hAnsi="Times New Roman" w:cs="Times New Roman"/>
    </w:rPr>
  </w:style>
  <w:style w:type="paragraph" w:styleId="af7">
    <w:name w:val="header"/>
    <w:basedOn w:val="a"/>
    <w:link w:val="af8"/>
    <w:uiPriority w:val="99"/>
    <w:unhideWhenUsed/>
    <w:pPr>
      <w:widowControl w:val="0"/>
      <w:tabs>
        <w:tab w:val="center" w:pos="4677"/>
        <w:tab w:val="right" w:pos="9355"/>
      </w:tabs>
      <w:ind w:firstLine="720"/>
      <w:jc w:val="both"/>
    </w:pPr>
    <w:rPr>
      <w:rFonts w:eastAsiaTheme="minorEastAsia"/>
    </w:rPr>
  </w:style>
  <w:style w:type="character" w:customStyle="1" w:styleId="af8">
    <w:name w:val="Верхний колонтитул Знак"/>
    <w:basedOn w:val="a0"/>
    <w:link w:val="af7"/>
    <w:uiPriority w:val="99"/>
    <w:rPr>
      <w:rFonts w:ascii="Times New Roman" w:hAnsi="Times New Roman" w:cs="Times New Roman"/>
    </w:rPr>
  </w:style>
  <w:style w:type="paragraph" w:styleId="af9">
    <w:name w:val="footer"/>
    <w:basedOn w:val="a"/>
    <w:link w:val="afa"/>
    <w:unhideWhenUsed/>
    <w:pPr>
      <w:widowControl w:val="0"/>
      <w:tabs>
        <w:tab w:val="center" w:pos="4677"/>
        <w:tab w:val="right" w:pos="9355"/>
      </w:tabs>
      <w:ind w:firstLine="720"/>
      <w:jc w:val="both"/>
    </w:pPr>
    <w:rPr>
      <w:rFonts w:eastAsiaTheme="minorEastAsia"/>
    </w:rPr>
  </w:style>
  <w:style w:type="character" w:customStyle="1" w:styleId="afa">
    <w:name w:val="Нижний колонтитул Знак"/>
    <w:basedOn w:val="a0"/>
    <w:link w:val="af9"/>
    <w:rPr>
      <w:rFonts w:ascii="Times New Roman" w:hAnsi="Times New Roman" w:cs="Times New Roman"/>
    </w:rPr>
  </w:style>
  <w:style w:type="paragraph" w:customStyle="1" w:styleId="s1">
    <w:name w:val="s_1"/>
    <w:basedOn w:val="a"/>
    <w:pPr>
      <w:spacing w:before="100" w:beforeAutospacing="1" w:after="100" w:afterAutospacing="1"/>
    </w:pPr>
  </w:style>
  <w:style w:type="character" w:customStyle="1" w:styleId="s10">
    <w:name w:val="s_10"/>
    <w:basedOn w:val="a0"/>
  </w:style>
  <w:style w:type="character" w:styleId="afb">
    <w:name w:val="Hyperlink"/>
    <w:basedOn w:val="a0"/>
    <w:uiPriority w:val="99"/>
    <w:unhideWhenUsed/>
    <w:rPr>
      <w:color w:val="0563C1" w:themeColor="hyperlink"/>
      <w:u w:val="single"/>
    </w:rPr>
  </w:style>
  <w:style w:type="character" w:customStyle="1" w:styleId="15">
    <w:name w:val="Неразрешенное упоминание1"/>
    <w:basedOn w:val="a0"/>
    <w:uiPriority w:val="99"/>
    <w:semiHidden/>
    <w:unhideWhenUsed/>
    <w:rPr>
      <w:color w:val="605E5C"/>
      <w:shd w:val="clear" w:color="auto" w:fill="E1DFDD"/>
    </w:rPr>
  </w:style>
  <w:style w:type="paragraph" w:customStyle="1" w:styleId="11">
    <w:name w:val="Стиль 1.1"/>
    <w:basedOn w:val="afc"/>
    <w:qFormat/>
    <w:rsid w:val="004C09B4"/>
    <w:pPr>
      <w:widowControl/>
      <w:numPr>
        <w:ilvl w:val="1"/>
        <w:numId w:val="1"/>
      </w:numPr>
    </w:pPr>
  </w:style>
  <w:style w:type="paragraph" w:customStyle="1" w:styleId="111">
    <w:name w:val="Стиль 1.1.1"/>
    <w:basedOn w:val="a"/>
    <w:qFormat/>
    <w:rsid w:val="004C09B4"/>
    <w:pPr>
      <w:widowControl w:val="0"/>
      <w:numPr>
        <w:ilvl w:val="2"/>
        <w:numId w:val="1"/>
      </w:numPr>
      <w:jc w:val="both"/>
    </w:pPr>
    <w:rPr>
      <w:shd w:val="clear" w:color="auto" w:fill="FFFFFF"/>
    </w:rPr>
  </w:style>
  <w:style w:type="paragraph" w:customStyle="1" w:styleId="1">
    <w:name w:val="Стиль 1."/>
    <w:basedOn w:val="10"/>
    <w:qFormat/>
    <w:pPr>
      <w:numPr>
        <w:numId w:val="1"/>
      </w:numPr>
      <w:spacing w:before="0" w:after="0"/>
    </w:pPr>
  </w:style>
  <w:style w:type="paragraph" w:styleId="afc">
    <w:name w:val="List Paragraph"/>
    <w:basedOn w:val="a"/>
    <w:link w:val="afd"/>
    <w:uiPriority w:val="34"/>
    <w:qFormat/>
    <w:pPr>
      <w:widowControl w:val="0"/>
      <w:ind w:left="720" w:firstLine="720"/>
      <w:contextualSpacing/>
      <w:jc w:val="both"/>
    </w:pPr>
    <w:rPr>
      <w:rFonts w:eastAsiaTheme="minorEastAsia"/>
    </w:rPr>
  </w:style>
  <w:style w:type="character" w:customStyle="1" w:styleId="apple-converted-space">
    <w:name w:val="apple-converted-space"/>
    <w:basedOn w:val="a0"/>
  </w:style>
  <w:style w:type="character" w:styleId="afe">
    <w:name w:val="Emphasis"/>
    <w:basedOn w:val="a0"/>
    <w:uiPriority w:val="20"/>
    <w:qFormat/>
    <w:rPr>
      <w:i/>
      <w:iCs/>
    </w:rPr>
  </w:style>
  <w:style w:type="character" w:styleId="aff">
    <w:name w:val="FollowedHyperlink"/>
    <w:basedOn w:val="a0"/>
    <w:uiPriority w:val="99"/>
    <w:semiHidden/>
    <w:unhideWhenUsed/>
    <w:rPr>
      <w:color w:val="954F72" w:themeColor="followedHyperlink"/>
      <w:u w:val="single"/>
    </w:rPr>
  </w:style>
  <w:style w:type="table" w:styleId="aff0">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Body Text"/>
    <w:basedOn w:val="a"/>
    <w:link w:val="aff2"/>
    <w:uiPriority w:val="99"/>
    <w:pPr>
      <w:jc w:val="both"/>
    </w:pPr>
    <w:rPr>
      <w:szCs w:val="20"/>
    </w:rPr>
  </w:style>
  <w:style w:type="character" w:customStyle="1" w:styleId="aff2">
    <w:name w:val="Основной текст Знак"/>
    <w:basedOn w:val="a0"/>
    <w:link w:val="aff1"/>
    <w:uiPriority w:val="99"/>
    <w:rPr>
      <w:rFonts w:ascii="Times New Roman" w:eastAsia="Times New Roman" w:hAnsi="Times New Roman" w:cs="Times New Roman"/>
      <w:szCs w:val="20"/>
    </w:rPr>
  </w:style>
  <w:style w:type="paragraph" w:styleId="aff3">
    <w:name w:val="No Spacing"/>
    <w:aliases w:val="+++Заголовок №1"/>
    <w:basedOn w:val="a"/>
    <w:uiPriority w:val="1"/>
    <w:qFormat/>
    <w:pPr>
      <w:widowControl w:val="0"/>
      <w:shd w:val="clear" w:color="auto" w:fill="FFFFFF"/>
      <w:ind w:left="426" w:right="-1"/>
      <w:jc w:val="both"/>
      <w:outlineLvl w:val="1"/>
    </w:pPr>
    <w:rPr>
      <w:bCs/>
      <w:color w:val="000000" w:themeColor="text1"/>
    </w:rPr>
  </w:style>
  <w:style w:type="character" w:customStyle="1" w:styleId="afd">
    <w:name w:val="Абзац списка Знак"/>
    <w:link w:val="afc"/>
    <w:uiPriority w:val="99"/>
    <w:rPr>
      <w:rFonts w:ascii="Times New Roman" w:hAnsi="Times New Roman" w:cs="Times New Roman"/>
    </w:rPr>
  </w:style>
  <w:style w:type="paragraph" w:customStyle="1" w:styleId="ConsPlusNonformat">
    <w:name w:val="ConsPlusNonformat"/>
    <w:uiPriority w:val="99"/>
    <w:pPr>
      <w:widowControl w:val="0"/>
    </w:pPr>
    <w:rPr>
      <w:rFonts w:ascii="Courier New" w:eastAsia="Times New Roman" w:hAnsi="Courier New" w:cs="Courier New"/>
      <w:sz w:val="20"/>
      <w:szCs w:val="20"/>
    </w:rPr>
  </w:style>
  <w:style w:type="paragraph" w:customStyle="1" w:styleId="ConsNormal">
    <w:name w:val="ConsNormal"/>
    <w:pPr>
      <w:ind w:firstLine="720"/>
    </w:pPr>
    <w:rPr>
      <w:rFonts w:ascii="Consultant" w:eastAsia="Times New Roman" w:hAnsi="Consultant" w:cs="Calibri"/>
      <w:sz w:val="20"/>
      <w:szCs w:val="20"/>
      <w:lang w:eastAsia="ar-SA"/>
    </w:rPr>
  </w:style>
  <w:style w:type="paragraph" w:styleId="aff4">
    <w:name w:val="Body Text Indent"/>
    <w:basedOn w:val="a"/>
    <w:link w:val="aff5"/>
    <w:pPr>
      <w:spacing w:before="120" w:after="120"/>
      <w:ind w:left="283" w:firstLine="397"/>
      <w:jc w:val="both"/>
    </w:pPr>
  </w:style>
  <w:style w:type="character" w:customStyle="1" w:styleId="aff5">
    <w:name w:val="Основной текст с отступом Знак"/>
    <w:basedOn w:val="a0"/>
    <w:link w:val="aff4"/>
    <w:rPr>
      <w:rFonts w:ascii="Times New Roman" w:eastAsia="Times New Roman" w:hAnsi="Times New Roman" w:cs="Times New Roman"/>
    </w:rPr>
  </w:style>
  <w:style w:type="paragraph" w:customStyle="1" w:styleId="2-">
    <w:name w:val="Уровень 2 - пункт"/>
    <w:pPr>
      <w:widowControl w:val="0"/>
      <w:spacing w:after="200" w:line="276" w:lineRule="auto"/>
    </w:pPr>
    <w:rPr>
      <w:rFonts w:ascii="Calibri" w:eastAsia="SimSun" w:hAnsi="Calibri" w:cs="font191"/>
      <w:sz w:val="22"/>
      <w:szCs w:val="22"/>
      <w:lang w:eastAsia="ar-SA"/>
    </w:rPr>
  </w:style>
  <w:style w:type="paragraph" w:customStyle="1" w:styleId="1111">
    <w:name w:val="Стиль1.1.1.1"/>
    <w:basedOn w:val="111"/>
    <w:qFormat/>
  </w:style>
  <w:style w:type="character" w:customStyle="1" w:styleId="blk">
    <w:name w:val="blk"/>
    <w:basedOn w:val="a0"/>
  </w:style>
  <w:style w:type="character" w:customStyle="1" w:styleId="highlightsearch">
    <w:name w:val="highlightsearch"/>
    <w:basedOn w:val="a0"/>
  </w:style>
  <w:style w:type="paragraph" w:customStyle="1" w:styleId="16">
    <w:name w:val="Без интервала1"/>
    <w:qFormat/>
    <w:rPr>
      <w:rFonts w:ascii="Calibri" w:eastAsia="Times New Roman" w:hAnsi="Calibri" w:cs="Times New Roman"/>
      <w:sz w:val="22"/>
      <w:szCs w:val="22"/>
      <w:lang w:eastAsia="en-US"/>
    </w:rPr>
  </w:style>
  <w:style w:type="character" w:customStyle="1" w:styleId="FontStyle13">
    <w:name w:val="Font Style13"/>
    <w:rPr>
      <w:rFonts w:ascii="Times New Roman" w:hAnsi="Times New Roman" w:cs="Times New Roman"/>
      <w:sz w:val="22"/>
      <w:szCs w:val="22"/>
    </w:rPr>
  </w:style>
  <w:style w:type="paragraph" w:styleId="33">
    <w:name w:val="Body Text Indent 3"/>
    <w:basedOn w:val="a"/>
    <w:link w:val="34"/>
    <w:pPr>
      <w:widowControl w:val="0"/>
      <w:spacing w:after="120"/>
      <w:ind w:left="283"/>
    </w:pPr>
    <w:rPr>
      <w:sz w:val="16"/>
      <w:szCs w:val="16"/>
    </w:rPr>
  </w:style>
  <w:style w:type="character" w:customStyle="1" w:styleId="34">
    <w:name w:val="Основной текст с отступом 3 Знак"/>
    <w:basedOn w:val="a0"/>
    <w:link w:val="33"/>
    <w:rPr>
      <w:rFonts w:ascii="Times New Roman" w:eastAsia="Times New Roman" w:hAnsi="Times New Roman" w:cs="Times New Roman"/>
      <w:sz w:val="16"/>
      <w:szCs w:val="16"/>
    </w:rPr>
  </w:style>
  <w:style w:type="paragraph" w:styleId="25">
    <w:name w:val="Body Text Indent 2"/>
    <w:basedOn w:val="a"/>
    <w:link w:val="26"/>
    <w:pPr>
      <w:widowControl w:val="0"/>
      <w:spacing w:after="120" w:line="480" w:lineRule="auto"/>
      <w:ind w:left="283"/>
    </w:pPr>
    <w:rPr>
      <w:sz w:val="20"/>
      <w:szCs w:val="20"/>
    </w:rPr>
  </w:style>
  <w:style w:type="character" w:customStyle="1" w:styleId="26">
    <w:name w:val="Основной текст с отступом 2 Знак"/>
    <w:basedOn w:val="a0"/>
    <w:link w:val="25"/>
    <w:rPr>
      <w:rFonts w:ascii="Times New Roman" w:eastAsia="Times New Roman" w:hAnsi="Times New Roman" w:cs="Times New Roman"/>
      <w:sz w:val="20"/>
      <w:szCs w:val="20"/>
    </w:rPr>
  </w:style>
  <w:style w:type="paragraph" w:customStyle="1" w:styleId="ConsPlusNormal">
    <w:name w:val="ConsPlusNormal"/>
    <w:uiPriority w:val="99"/>
    <w:pPr>
      <w:widowControl w:val="0"/>
      <w:ind w:firstLine="720"/>
    </w:pPr>
    <w:rPr>
      <w:rFonts w:ascii="Arial" w:eastAsia="Times New Roman" w:hAnsi="Arial" w:cs="Arial"/>
      <w:sz w:val="20"/>
      <w:szCs w:val="20"/>
    </w:rPr>
  </w:style>
  <w:style w:type="paragraph" w:customStyle="1" w:styleId="17">
    <w:name w:val="Обычный1"/>
    <w:pPr>
      <w:widowControl w:val="0"/>
      <w:spacing w:before="200" w:line="300" w:lineRule="auto"/>
      <w:ind w:firstLine="840"/>
    </w:pPr>
    <w:rPr>
      <w:rFonts w:ascii="Times New Roman" w:eastAsia="Times New Roman" w:hAnsi="Times New Roman" w:cs="Times New Roman"/>
      <w:sz w:val="22"/>
      <w:szCs w:val="20"/>
    </w:rPr>
  </w:style>
  <w:style w:type="character" w:customStyle="1" w:styleId="27">
    <w:name w:val="Основной текст (2)_"/>
    <w:basedOn w:val="a0"/>
    <w:link w:val="28"/>
    <w:rPr>
      <w:shd w:val="clear" w:color="auto" w:fill="FFFFFF"/>
    </w:rPr>
  </w:style>
  <w:style w:type="paragraph" w:customStyle="1" w:styleId="28">
    <w:name w:val="Основной текст (2)"/>
    <w:basedOn w:val="a"/>
    <w:link w:val="27"/>
    <w:pPr>
      <w:widowControl w:val="0"/>
      <w:shd w:val="clear" w:color="auto" w:fill="FFFFFF"/>
      <w:spacing w:after="280" w:line="266" w:lineRule="exact"/>
      <w:jc w:val="center"/>
    </w:pPr>
    <w:rPr>
      <w:rFonts w:asciiTheme="minorHAnsi" w:eastAsiaTheme="minorEastAsia" w:hAnsiTheme="minorHAnsi" w:cstheme="minorBidi"/>
    </w:rPr>
  </w:style>
  <w:style w:type="paragraph" w:customStyle="1" w:styleId="WW-2">
    <w:name w:val="WW-Основной текст с отступом 2"/>
    <w:basedOn w:val="a"/>
    <w:pPr>
      <w:spacing w:after="120" w:line="480" w:lineRule="auto"/>
      <w:ind w:left="283"/>
    </w:pPr>
    <w:rPr>
      <w:lang w:eastAsia="ar-SA"/>
    </w:rPr>
  </w:style>
  <w:style w:type="character" w:customStyle="1" w:styleId="FontStyle49">
    <w:name w:val="Font Style49"/>
    <w:rPr>
      <w:rFonts w:ascii="Times New Roman" w:hAnsi="Times New Roman" w:cs="Times New Roman"/>
      <w:sz w:val="20"/>
      <w:szCs w:val="20"/>
    </w:rPr>
  </w:style>
  <w:style w:type="paragraph" w:styleId="aff6">
    <w:name w:val="Plain Text"/>
    <w:basedOn w:val="a"/>
    <w:link w:val="aff7"/>
    <w:uiPriority w:val="99"/>
    <w:rPr>
      <w:rFonts w:ascii="Courier New" w:hAnsi="Courier New"/>
      <w:sz w:val="20"/>
      <w:szCs w:val="20"/>
    </w:rPr>
  </w:style>
  <w:style w:type="character" w:customStyle="1" w:styleId="aff7">
    <w:name w:val="Текст Знак"/>
    <w:basedOn w:val="a0"/>
    <w:link w:val="aff6"/>
    <w:uiPriority w:val="99"/>
    <w:rPr>
      <w:rFonts w:ascii="Courier New" w:eastAsia="Times New Roman" w:hAnsi="Courier New" w:cs="Times New Roman"/>
      <w:sz w:val="20"/>
      <w:szCs w:val="2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rPr>
      <w:rFonts w:ascii="Times New Roman" w:eastAsia="Times New Roman" w:hAnsi="Times New Roman" w:cs="Times New Roman"/>
      <w:b/>
      <w:bCs/>
    </w:rPr>
  </w:style>
  <w:style w:type="paragraph" w:customStyle="1" w:styleId="Style1">
    <w:name w:val="Style1"/>
    <w:basedOn w:val="a"/>
    <w:pPr>
      <w:widowControl w:val="0"/>
      <w:spacing w:line="265" w:lineRule="exact"/>
    </w:pPr>
  </w:style>
  <w:style w:type="paragraph" w:customStyle="1" w:styleId="Style3">
    <w:name w:val="Style3"/>
    <w:basedOn w:val="a"/>
    <w:pPr>
      <w:widowControl w:val="0"/>
      <w:spacing w:line="267" w:lineRule="exact"/>
    </w:pPr>
  </w:style>
  <w:style w:type="paragraph" w:customStyle="1" w:styleId="Style5">
    <w:name w:val="Style5"/>
    <w:basedOn w:val="a"/>
    <w:pPr>
      <w:widowControl w:val="0"/>
      <w:spacing w:line="288" w:lineRule="exact"/>
      <w:jc w:val="both"/>
    </w:pPr>
  </w:style>
  <w:style w:type="paragraph" w:customStyle="1" w:styleId="Style9">
    <w:name w:val="Style9"/>
    <w:basedOn w:val="a"/>
    <w:pPr>
      <w:widowControl w:val="0"/>
      <w:spacing w:line="266" w:lineRule="exact"/>
    </w:pPr>
  </w:style>
  <w:style w:type="paragraph" w:customStyle="1" w:styleId="Style10">
    <w:name w:val="Style10"/>
    <w:basedOn w:val="a"/>
    <w:pPr>
      <w:widowControl w:val="0"/>
      <w:spacing w:line="254" w:lineRule="exact"/>
      <w:ind w:hanging="346"/>
    </w:pPr>
  </w:style>
  <w:style w:type="paragraph" w:customStyle="1" w:styleId="Style13">
    <w:name w:val="Style13"/>
    <w:basedOn w:val="a"/>
    <w:pPr>
      <w:widowControl w:val="0"/>
      <w:spacing w:line="264" w:lineRule="exact"/>
    </w:pPr>
  </w:style>
  <w:style w:type="paragraph" w:customStyle="1" w:styleId="Style15">
    <w:name w:val="Style15"/>
    <w:basedOn w:val="a"/>
    <w:pPr>
      <w:widowControl w:val="0"/>
      <w:spacing w:line="259" w:lineRule="exact"/>
      <w:ind w:hanging="346"/>
    </w:pPr>
  </w:style>
  <w:style w:type="paragraph" w:customStyle="1" w:styleId="Style17">
    <w:name w:val="Style17"/>
    <w:basedOn w:val="a"/>
    <w:pPr>
      <w:widowControl w:val="0"/>
    </w:pPr>
  </w:style>
  <w:style w:type="paragraph" w:customStyle="1" w:styleId="Style19">
    <w:name w:val="Style19"/>
    <w:basedOn w:val="a"/>
    <w:pPr>
      <w:widowControl w:val="0"/>
    </w:pPr>
  </w:style>
  <w:style w:type="paragraph" w:customStyle="1" w:styleId="Style20">
    <w:name w:val="Style20"/>
    <w:basedOn w:val="a"/>
    <w:pPr>
      <w:widowControl w:val="0"/>
    </w:pPr>
  </w:style>
  <w:style w:type="character" w:customStyle="1" w:styleId="FontStyle34">
    <w:name w:val="Font Style34"/>
    <w:rPr>
      <w:rFonts w:ascii="Times New Roman" w:hAnsi="Times New Roman" w:cs="Times New Roman"/>
      <w:sz w:val="22"/>
      <w:szCs w:val="22"/>
    </w:rPr>
  </w:style>
  <w:style w:type="character" w:customStyle="1" w:styleId="FontStyle37">
    <w:name w:val="Font Style37"/>
    <w:rPr>
      <w:rFonts w:ascii="Times New Roman" w:hAnsi="Times New Roman" w:cs="Times New Roman"/>
      <w:sz w:val="22"/>
      <w:szCs w:val="22"/>
    </w:rPr>
  </w:style>
  <w:style w:type="character" w:styleId="aff8">
    <w:name w:val="page number"/>
    <w:basedOn w:val="a0"/>
  </w:style>
  <w:style w:type="paragraph" w:customStyle="1" w:styleId="Standard">
    <w:name w:val="Standard"/>
    <w:rPr>
      <w:rFonts w:ascii="Times New Roman" w:eastAsia="Calibri" w:hAnsi="Times New Roman" w:cs="Times New Roman"/>
      <w:sz w:val="28"/>
      <w:szCs w:val="20"/>
    </w:rPr>
  </w:style>
  <w:style w:type="character" w:styleId="aff9">
    <w:name w:val="annotation reference"/>
    <w:uiPriority w:val="99"/>
    <w:rPr>
      <w:sz w:val="16"/>
      <w:szCs w:val="16"/>
    </w:rPr>
  </w:style>
  <w:style w:type="paragraph" w:styleId="affa">
    <w:name w:val="annotation text"/>
    <w:basedOn w:val="a"/>
    <w:link w:val="affb"/>
    <w:uiPriority w:val="99"/>
    <w:pPr>
      <w:widowControl w:val="0"/>
    </w:pPr>
    <w:rPr>
      <w:sz w:val="20"/>
      <w:szCs w:val="20"/>
    </w:rPr>
  </w:style>
  <w:style w:type="character" w:customStyle="1" w:styleId="affb">
    <w:name w:val="Текст примечания Знак"/>
    <w:basedOn w:val="a0"/>
    <w:link w:val="affa"/>
    <w:uiPriority w:val="99"/>
    <w:rPr>
      <w:rFonts w:ascii="Times New Roman" w:eastAsia="Times New Roman" w:hAnsi="Times New Roman" w:cs="Times New Roman"/>
      <w:sz w:val="20"/>
      <w:szCs w:val="20"/>
    </w:rPr>
  </w:style>
  <w:style w:type="paragraph" w:styleId="affc">
    <w:name w:val="Balloon Text"/>
    <w:basedOn w:val="a"/>
    <w:link w:val="affd"/>
    <w:uiPriority w:val="99"/>
    <w:semiHidden/>
    <w:unhideWhenUsed/>
    <w:pPr>
      <w:widowControl w:val="0"/>
    </w:pPr>
    <w:rPr>
      <w:rFonts w:ascii="Segoe UI" w:hAnsi="Segoe UI" w:cs="Segoe UI"/>
      <w:sz w:val="18"/>
      <w:szCs w:val="18"/>
    </w:rPr>
  </w:style>
  <w:style w:type="character" w:customStyle="1" w:styleId="affd">
    <w:name w:val="Текст выноски Знак"/>
    <w:basedOn w:val="a0"/>
    <w:link w:val="affc"/>
    <w:uiPriority w:val="99"/>
    <w:semiHidden/>
    <w:rPr>
      <w:rFonts w:ascii="Segoe UI" w:eastAsia="Times New Roman" w:hAnsi="Segoe UI" w:cs="Segoe UI"/>
      <w:sz w:val="18"/>
      <w:szCs w:val="18"/>
    </w:rPr>
  </w:style>
  <w:style w:type="paragraph" w:styleId="affe">
    <w:name w:val="annotation subject"/>
    <w:basedOn w:val="affa"/>
    <w:next w:val="affa"/>
    <w:link w:val="afff"/>
    <w:semiHidden/>
    <w:unhideWhenUsed/>
    <w:rPr>
      <w:b/>
      <w:bCs/>
    </w:rPr>
  </w:style>
  <w:style w:type="character" w:customStyle="1" w:styleId="afff">
    <w:name w:val="Тема примечания Знак"/>
    <w:basedOn w:val="affb"/>
    <w:link w:val="affe"/>
    <w:semiHidden/>
    <w:rPr>
      <w:rFonts w:ascii="Times New Roman" w:eastAsia="Times New Roman" w:hAnsi="Times New Roman" w:cs="Times New Roman"/>
      <w:b/>
      <w:bCs/>
      <w:sz w:val="20"/>
      <w:szCs w:val="20"/>
    </w:rPr>
  </w:style>
  <w:style w:type="table" w:customStyle="1" w:styleId="18">
    <w:name w:val="Сетка таблицы1"/>
    <w:rPr>
      <w:sz w:val="22"/>
      <w:szCs w:val="22"/>
    </w:rPr>
    <w:tblPr>
      <w:tblCellMar>
        <w:top w:w="0" w:type="dxa"/>
        <w:left w:w="0" w:type="dxa"/>
        <w:bottom w:w="0" w:type="dxa"/>
        <w:right w:w="0" w:type="dxa"/>
      </w:tblCellMar>
    </w:tblPr>
  </w:style>
  <w:style w:type="character" w:customStyle="1" w:styleId="WW8Num10z0">
    <w:name w:val="WW8Num10z0"/>
  </w:style>
  <w:style w:type="character" w:customStyle="1" w:styleId="FontStyle76">
    <w:name w:val="Font Style76"/>
    <w:basedOn w:val="a0"/>
    <w:rPr>
      <w:rFonts w:ascii="Times New Roman" w:hAnsi="Times New Roman" w:cs="Times New Roman"/>
      <w:sz w:val="24"/>
      <w:szCs w:val="24"/>
    </w:rPr>
  </w:style>
  <w:style w:type="character" w:customStyle="1" w:styleId="w">
    <w:name w:val="w"/>
    <w:basedOn w:val="a0"/>
  </w:style>
  <w:style w:type="paragraph" w:styleId="29">
    <w:name w:val="Body Text 2"/>
    <w:basedOn w:val="a"/>
    <w:link w:val="2a"/>
    <w:uiPriority w:val="99"/>
    <w:semiHidden/>
    <w:unhideWhenUsed/>
    <w:pPr>
      <w:spacing w:after="120" w:line="480" w:lineRule="auto"/>
    </w:pPr>
  </w:style>
  <w:style w:type="character" w:customStyle="1" w:styleId="2a">
    <w:name w:val="Основной текст 2 Знак"/>
    <w:basedOn w:val="a0"/>
    <w:link w:val="29"/>
    <w:uiPriority w:val="99"/>
    <w:semiHidden/>
    <w:rPr>
      <w:rFonts w:ascii="Times New Roman" w:eastAsia="Times New Roman" w:hAnsi="Times New Roman" w:cs="Times New Roman"/>
    </w:rPr>
  </w:style>
  <w:style w:type="paragraph" w:customStyle="1" w:styleId="afff0">
    <w:name w:val="Таблица"/>
    <w:basedOn w:val="a"/>
    <w:link w:val="afff1"/>
    <w:qFormat/>
    <w:pPr>
      <w:widowControl w:val="0"/>
    </w:pPr>
    <w:rPr>
      <w:rFonts w:eastAsiaTheme="minorHAnsi"/>
      <w:lang w:eastAsia="en-US"/>
    </w:rPr>
  </w:style>
  <w:style w:type="character" w:customStyle="1" w:styleId="afff1">
    <w:name w:val="Таблица Знак"/>
    <w:basedOn w:val="a0"/>
    <w:link w:val="afff0"/>
    <w:rPr>
      <w:rFonts w:ascii="Times New Roman" w:eastAsiaTheme="minorHAnsi" w:hAnsi="Times New Roman" w:cs="Times New Roman"/>
      <w:lang w:eastAsia="en-US"/>
    </w:rPr>
  </w:style>
  <w:style w:type="paragraph" w:styleId="afff2">
    <w:name w:val="Title"/>
    <w:basedOn w:val="a"/>
    <w:link w:val="afff3"/>
    <w:qFormat/>
    <w:pPr>
      <w:spacing w:after="120"/>
      <w:jc w:val="center"/>
      <w:outlineLvl w:val="0"/>
    </w:pPr>
    <w:rPr>
      <w:rFonts w:ascii="Tahoma" w:hAnsi="Tahoma" w:cs="Arial"/>
      <w:b/>
      <w:bCs/>
      <w:caps/>
      <w:szCs w:val="32"/>
    </w:rPr>
  </w:style>
  <w:style w:type="character" w:customStyle="1" w:styleId="afff3">
    <w:name w:val="Заголовок Знак"/>
    <w:basedOn w:val="a0"/>
    <w:link w:val="afff2"/>
    <w:rPr>
      <w:rFonts w:ascii="Tahoma" w:eastAsia="Times New Roman" w:hAnsi="Tahoma" w:cs="Arial"/>
      <w:b/>
      <w:bCs/>
      <w:caps/>
      <w:szCs w:val="32"/>
    </w:rPr>
  </w:style>
  <w:style w:type="paragraph" w:customStyle="1" w:styleId="afff4">
    <w:name w:val="Знак Знак Знак Знак"/>
    <w:basedOn w:val="a"/>
    <w:pPr>
      <w:widowControl w:val="0"/>
      <w:tabs>
        <w:tab w:val="num" w:pos="360"/>
      </w:tabs>
      <w:spacing w:after="160" w:line="240" w:lineRule="exact"/>
    </w:pPr>
    <w:rPr>
      <w:rFonts w:ascii="Verdana" w:hAnsi="Verdana" w:cs="Verdana"/>
      <w:sz w:val="20"/>
      <w:szCs w:val="20"/>
      <w:lang w:val="en-US" w:eastAsia="en-US"/>
    </w:rPr>
  </w:style>
  <w:style w:type="paragraph" w:styleId="afff5">
    <w:name w:val="Revision"/>
    <w:hidden/>
    <w:uiPriority w:val="99"/>
    <w:semiHidden/>
    <w:rPr>
      <w:rFonts w:ascii="Tahoma" w:eastAsia="Times New Roman" w:hAnsi="Tahoma" w:cs="Times New Roman"/>
      <w:sz w:val="20"/>
      <w:szCs w:val="20"/>
    </w:rPr>
  </w:style>
  <w:style w:type="paragraph" w:customStyle="1" w:styleId="afff6">
    <w:name w:val="Стиль Таблица + полужирный"/>
    <w:basedOn w:val="afff0"/>
    <w:link w:val="afff7"/>
    <w:pPr>
      <w:widowControl/>
      <w:jc w:val="center"/>
    </w:pPr>
    <w:rPr>
      <w:rFonts w:eastAsia="Times New Roman"/>
      <w:b/>
      <w:bCs/>
      <w:szCs w:val="20"/>
      <w:lang w:eastAsia="ru-RU"/>
    </w:rPr>
  </w:style>
  <w:style w:type="character" w:customStyle="1" w:styleId="afff7">
    <w:name w:val="Стиль Таблица + полужирный Знак"/>
    <w:link w:val="afff6"/>
    <w:rPr>
      <w:rFonts w:ascii="Times New Roman" w:eastAsia="Times New Roman" w:hAnsi="Times New Roman" w:cs="Times New Roman"/>
      <w:b/>
      <w:bCs/>
      <w:szCs w:val="20"/>
    </w:rPr>
  </w:style>
  <w:style w:type="paragraph" w:customStyle="1" w:styleId="afff8">
    <w:name w:val="Знак Знак Знак Знак"/>
    <w:basedOn w:val="a"/>
    <w:pPr>
      <w:widowControl w:val="0"/>
      <w:tabs>
        <w:tab w:val="num" w:pos="360"/>
      </w:tabs>
      <w:spacing w:after="160" w:line="240" w:lineRule="exact"/>
    </w:pPr>
    <w:rPr>
      <w:rFonts w:ascii="Verdana" w:hAnsi="Verdana" w:cs="Verdana"/>
      <w:sz w:val="20"/>
      <w:szCs w:val="20"/>
      <w:lang w:val="en-US" w:eastAsia="en-US"/>
    </w:rPr>
  </w:style>
  <w:style w:type="paragraph" w:customStyle="1" w:styleId="TableParagraph">
    <w:name w:val="Table Paragraph"/>
    <w:basedOn w:val="a"/>
    <w:uiPriority w:val="1"/>
    <w:qFormat/>
    <w:pPr>
      <w:widowControl w:val="0"/>
    </w:pPr>
    <w:rPr>
      <w:sz w:val="22"/>
      <w:szCs w:val="22"/>
      <w:lang w:eastAsia="en-US"/>
    </w:rPr>
  </w:style>
  <w:style w:type="paragraph" w:customStyle="1" w:styleId="headertext">
    <w:name w:val="headertext"/>
    <w:uiPriority w:val="99"/>
    <w:pPr>
      <w:widowControl w:val="0"/>
    </w:pPr>
    <w:rPr>
      <w:rFonts w:ascii="Arial" w:eastAsia="Times New Roman" w:hAnsi="Arial" w:cs="Arial"/>
      <w:b/>
      <w:bCs/>
      <w:sz w:val="22"/>
      <w:szCs w:val="22"/>
    </w:rPr>
  </w:style>
  <w:style w:type="paragraph" w:styleId="afff9">
    <w:name w:val="Normal (Web)"/>
    <w:basedOn w:val="a"/>
    <w:uiPriority w:val="99"/>
    <w:unhideWhenUsed/>
    <w:pPr>
      <w:spacing w:before="100" w:beforeAutospacing="1" w:after="100" w:afterAutospacing="1"/>
    </w:pPr>
  </w:style>
  <w:style w:type="character" w:customStyle="1" w:styleId="2b">
    <w:name w:val="Неразрешенное упоминание2"/>
    <w:basedOn w:val="a0"/>
    <w:uiPriority w:val="99"/>
    <w:semiHidden/>
    <w:unhideWhenUsed/>
    <w:rPr>
      <w:color w:val="605E5C"/>
      <w:shd w:val="clear" w:color="auto" w:fill="E1DFDD"/>
    </w:rPr>
  </w:style>
  <w:style w:type="paragraph" w:customStyle="1" w:styleId="msonormal0">
    <w:name w:val="msonormal"/>
    <w:basedOn w:val="a"/>
    <w:rsid w:val="00FA194D"/>
    <w:pPr>
      <w:spacing w:before="100" w:beforeAutospacing="1" w:after="100" w:afterAutospacing="1"/>
    </w:pPr>
  </w:style>
  <w:style w:type="paragraph" w:customStyle="1" w:styleId="xl65">
    <w:name w:val="xl65"/>
    <w:basedOn w:val="a"/>
    <w:rsid w:val="00FA194D"/>
    <w:pPr>
      <w:spacing w:before="100" w:beforeAutospacing="1" w:after="100" w:afterAutospacing="1"/>
    </w:pPr>
    <w:rPr>
      <w:rFonts w:ascii="Arial" w:hAnsi="Arial" w:cs="Arial"/>
      <w:sz w:val="16"/>
      <w:szCs w:val="16"/>
    </w:rPr>
  </w:style>
  <w:style w:type="paragraph" w:customStyle="1" w:styleId="xl66">
    <w:name w:val="xl66"/>
    <w:basedOn w:val="a"/>
    <w:rsid w:val="00FA194D"/>
    <w:pPr>
      <w:spacing w:before="100" w:beforeAutospacing="1" w:after="100" w:afterAutospacing="1"/>
    </w:pPr>
    <w:rPr>
      <w:rFonts w:ascii="Arial" w:hAnsi="Arial" w:cs="Arial"/>
      <w:sz w:val="16"/>
      <w:szCs w:val="16"/>
    </w:rPr>
  </w:style>
  <w:style w:type="paragraph" w:customStyle="1" w:styleId="xl67">
    <w:name w:val="xl67"/>
    <w:basedOn w:val="a"/>
    <w:rsid w:val="00FA194D"/>
    <w:pPr>
      <w:spacing w:before="100" w:beforeAutospacing="1" w:after="100" w:afterAutospacing="1"/>
      <w:jc w:val="right"/>
    </w:pPr>
    <w:rPr>
      <w:rFonts w:ascii="Arial" w:hAnsi="Arial" w:cs="Arial"/>
      <w:sz w:val="16"/>
      <w:szCs w:val="16"/>
    </w:rPr>
  </w:style>
  <w:style w:type="paragraph" w:customStyle="1" w:styleId="xl68">
    <w:name w:val="xl68"/>
    <w:basedOn w:val="a"/>
    <w:rsid w:val="00FA194D"/>
    <w:pPr>
      <w:spacing w:before="100" w:beforeAutospacing="1" w:after="100" w:afterAutospacing="1"/>
    </w:pPr>
    <w:rPr>
      <w:rFonts w:ascii="Arial" w:hAnsi="Arial" w:cs="Arial"/>
      <w:sz w:val="16"/>
      <w:szCs w:val="16"/>
    </w:rPr>
  </w:style>
  <w:style w:type="paragraph" w:customStyle="1" w:styleId="xl69">
    <w:name w:val="xl69"/>
    <w:basedOn w:val="a"/>
    <w:rsid w:val="00FA194D"/>
    <w:pPr>
      <w:spacing w:before="100" w:beforeAutospacing="1" w:after="100" w:afterAutospacing="1"/>
    </w:pPr>
    <w:rPr>
      <w:rFonts w:ascii="Arial" w:hAnsi="Arial" w:cs="Arial"/>
      <w:sz w:val="16"/>
      <w:szCs w:val="16"/>
    </w:rPr>
  </w:style>
  <w:style w:type="paragraph" w:customStyle="1" w:styleId="xl70">
    <w:name w:val="xl70"/>
    <w:basedOn w:val="a"/>
    <w:rsid w:val="00FA194D"/>
    <w:pPr>
      <w:spacing w:before="100" w:beforeAutospacing="1" w:after="100" w:afterAutospacing="1"/>
      <w:jc w:val="center"/>
    </w:pPr>
    <w:rPr>
      <w:rFonts w:ascii="Arial" w:hAnsi="Arial" w:cs="Arial"/>
      <w:b/>
      <w:bCs/>
      <w:sz w:val="28"/>
      <w:szCs w:val="28"/>
    </w:rPr>
  </w:style>
  <w:style w:type="paragraph" w:customStyle="1" w:styleId="xl71">
    <w:name w:val="xl71"/>
    <w:basedOn w:val="a"/>
    <w:rsid w:val="00FA194D"/>
    <w:pPr>
      <w:pBdr>
        <w:bottom w:val="single" w:sz="4" w:space="0" w:color="auto"/>
      </w:pBdr>
      <w:spacing w:before="100" w:beforeAutospacing="1" w:after="100" w:afterAutospacing="1"/>
      <w:jc w:val="center"/>
    </w:pPr>
    <w:rPr>
      <w:rFonts w:ascii="Arial" w:hAnsi="Arial" w:cs="Arial"/>
      <w:sz w:val="16"/>
      <w:szCs w:val="16"/>
    </w:rPr>
  </w:style>
  <w:style w:type="paragraph" w:customStyle="1" w:styleId="xl72">
    <w:name w:val="xl72"/>
    <w:basedOn w:val="a"/>
    <w:rsid w:val="00FA194D"/>
    <w:pPr>
      <w:spacing w:before="100" w:beforeAutospacing="1" w:after="100" w:afterAutospacing="1"/>
    </w:pPr>
    <w:rPr>
      <w:rFonts w:ascii="Arial" w:hAnsi="Arial" w:cs="Arial"/>
      <w:sz w:val="16"/>
      <w:szCs w:val="16"/>
    </w:rPr>
  </w:style>
  <w:style w:type="paragraph" w:customStyle="1" w:styleId="xl73">
    <w:name w:val="xl73"/>
    <w:basedOn w:val="a"/>
    <w:rsid w:val="00FA194D"/>
    <w:pPr>
      <w:spacing w:before="100" w:beforeAutospacing="1" w:after="100" w:afterAutospacing="1"/>
    </w:pPr>
    <w:rPr>
      <w:rFonts w:ascii="Arial" w:hAnsi="Arial" w:cs="Arial"/>
      <w:i/>
      <w:iCs/>
      <w:sz w:val="16"/>
      <w:szCs w:val="16"/>
    </w:rPr>
  </w:style>
  <w:style w:type="paragraph" w:customStyle="1" w:styleId="xl74">
    <w:name w:val="xl74"/>
    <w:basedOn w:val="a"/>
    <w:rsid w:val="00FA194D"/>
    <w:pPr>
      <w:spacing w:before="100" w:beforeAutospacing="1" w:after="100" w:afterAutospacing="1"/>
      <w:jc w:val="right"/>
      <w:textAlignment w:val="top"/>
    </w:pPr>
    <w:rPr>
      <w:rFonts w:ascii="Arial" w:hAnsi="Arial" w:cs="Arial"/>
      <w:sz w:val="16"/>
      <w:szCs w:val="16"/>
    </w:rPr>
  </w:style>
  <w:style w:type="paragraph" w:customStyle="1" w:styleId="xl75">
    <w:name w:val="xl75"/>
    <w:basedOn w:val="a"/>
    <w:rsid w:val="00FA194D"/>
    <w:pPr>
      <w:spacing w:before="100" w:beforeAutospacing="1" w:after="100" w:afterAutospacing="1"/>
      <w:jc w:val="center"/>
    </w:pPr>
    <w:rPr>
      <w:rFonts w:ascii="Arial" w:hAnsi="Arial" w:cs="Arial"/>
      <w:i/>
      <w:iCs/>
      <w:sz w:val="16"/>
      <w:szCs w:val="16"/>
    </w:rPr>
  </w:style>
  <w:style w:type="paragraph" w:customStyle="1" w:styleId="xl76">
    <w:name w:val="xl76"/>
    <w:basedOn w:val="a"/>
    <w:rsid w:val="00FA194D"/>
    <w:pPr>
      <w:spacing w:before="100" w:beforeAutospacing="1" w:after="100" w:afterAutospacing="1"/>
    </w:pPr>
    <w:rPr>
      <w:rFonts w:ascii="Arial" w:hAnsi="Arial" w:cs="Arial"/>
      <w:b/>
      <w:bCs/>
      <w:sz w:val="16"/>
      <w:szCs w:val="16"/>
    </w:rPr>
  </w:style>
  <w:style w:type="paragraph" w:customStyle="1" w:styleId="xl77">
    <w:name w:val="xl77"/>
    <w:basedOn w:val="a"/>
    <w:rsid w:val="00FA194D"/>
    <w:pPr>
      <w:pBdr>
        <w:bottom w:val="single" w:sz="4" w:space="0" w:color="auto"/>
      </w:pBdr>
      <w:spacing w:before="100" w:beforeAutospacing="1" w:after="100" w:afterAutospacing="1"/>
    </w:pPr>
    <w:rPr>
      <w:rFonts w:ascii="Arial" w:hAnsi="Arial" w:cs="Arial"/>
      <w:sz w:val="16"/>
      <w:szCs w:val="16"/>
    </w:rPr>
  </w:style>
  <w:style w:type="paragraph" w:customStyle="1" w:styleId="xl78">
    <w:name w:val="xl78"/>
    <w:basedOn w:val="a"/>
    <w:rsid w:val="00FA194D"/>
    <w:pPr>
      <w:pBdr>
        <w:bottom w:val="single" w:sz="4" w:space="0" w:color="auto"/>
      </w:pBdr>
      <w:spacing w:before="100" w:beforeAutospacing="1" w:after="100" w:afterAutospacing="1"/>
    </w:pPr>
    <w:rPr>
      <w:rFonts w:ascii="Arial" w:hAnsi="Arial" w:cs="Arial"/>
      <w:sz w:val="16"/>
      <w:szCs w:val="16"/>
    </w:rPr>
  </w:style>
  <w:style w:type="paragraph" w:customStyle="1" w:styleId="xl79">
    <w:name w:val="xl79"/>
    <w:basedOn w:val="a"/>
    <w:rsid w:val="00FA194D"/>
    <w:pPr>
      <w:pBdr>
        <w:bottom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a"/>
    <w:rsid w:val="00FA194D"/>
    <w:pPr>
      <w:spacing w:before="100" w:beforeAutospacing="1" w:after="100" w:afterAutospacing="1"/>
      <w:jc w:val="center"/>
    </w:pPr>
    <w:rPr>
      <w:rFonts w:ascii="Arial" w:hAnsi="Arial" w:cs="Arial"/>
      <w:sz w:val="16"/>
      <w:szCs w:val="16"/>
    </w:rPr>
  </w:style>
  <w:style w:type="paragraph" w:customStyle="1" w:styleId="xl81">
    <w:name w:val="xl81"/>
    <w:basedOn w:val="a"/>
    <w:rsid w:val="00FA194D"/>
    <w:pPr>
      <w:spacing w:before="100" w:beforeAutospacing="1" w:after="100" w:afterAutospacing="1"/>
      <w:jc w:val="center"/>
    </w:pPr>
    <w:rPr>
      <w:rFonts w:ascii="Arial" w:hAnsi="Arial" w:cs="Arial"/>
      <w:sz w:val="16"/>
      <w:szCs w:val="16"/>
    </w:rPr>
  </w:style>
  <w:style w:type="paragraph" w:customStyle="1" w:styleId="xl82">
    <w:name w:val="xl82"/>
    <w:basedOn w:val="a"/>
    <w:rsid w:val="00FA194D"/>
    <w:pPr>
      <w:pBdr>
        <w:bottom w:val="single" w:sz="4" w:space="0" w:color="auto"/>
      </w:pBdr>
      <w:spacing w:before="100" w:beforeAutospacing="1" w:after="100" w:afterAutospacing="1"/>
    </w:pPr>
    <w:rPr>
      <w:rFonts w:ascii="Arial" w:hAnsi="Arial" w:cs="Arial"/>
      <w:sz w:val="16"/>
      <w:szCs w:val="16"/>
    </w:rPr>
  </w:style>
  <w:style w:type="paragraph" w:customStyle="1" w:styleId="xl83">
    <w:name w:val="xl83"/>
    <w:basedOn w:val="a"/>
    <w:rsid w:val="00FA194D"/>
    <w:pPr>
      <w:pBdr>
        <w:bottom w:val="single" w:sz="4" w:space="0" w:color="auto"/>
      </w:pBdr>
      <w:spacing w:before="100" w:beforeAutospacing="1" w:after="100" w:afterAutospacing="1"/>
      <w:jc w:val="right"/>
    </w:pPr>
    <w:rPr>
      <w:rFonts w:ascii="Arial" w:hAnsi="Arial" w:cs="Arial"/>
      <w:sz w:val="16"/>
      <w:szCs w:val="16"/>
    </w:rPr>
  </w:style>
  <w:style w:type="paragraph" w:customStyle="1" w:styleId="xl84">
    <w:name w:val="xl84"/>
    <w:basedOn w:val="a"/>
    <w:rsid w:val="00FA194D"/>
    <w:pPr>
      <w:spacing w:before="100" w:beforeAutospacing="1" w:after="100" w:afterAutospacing="1"/>
    </w:pPr>
    <w:rPr>
      <w:rFonts w:ascii="Arial" w:hAnsi="Arial" w:cs="Arial"/>
      <w:sz w:val="16"/>
      <w:szCs w:val="16"/>
    </w:rPr>
  </w:style>
  <w:style w:type="paragraph" w:customStyle="1" w:styleId="xl85">
    <w:name w:val="xl85"/>
    <w:basedOn w:val="a"/>
    <w:rsid w:val="00FA194D"/>
    <w:pPr>
      <w:spacing w:before="100" w:beforeAutospacing="1" w:after="100" w:afterAutospacing="1"/>
      <w:textAlignment w:val="center"/>
    </w:pPr>
    <w:rPr>
      <w:rFonts w:ascii="Arial" w:hAnsi="Arial" w:cs="Arial"/>
      <w:sz w:val="16"/>
      <w:szCs w:val="16"/>
    </w:rPr>
  </w:style>
  <w:style w:type="paragraph" w:customStyle="1" w:styleId="xl86">
    <w:name w:val="xl86"/>
    <w:basedOn w:val="a"/>
    <w:rsid w:val="00FA194D"/>
    <w:pPr>
      <w:spacing w:before="100" w:beforeAutospacing="1" w:after="100" w:afterAutospacing="1"/>
    </w:pPr>
    <w:rPr>
      <w:rFonts w:ascii="Arial" w:hAnsi="Arial" w:cs="Arial"/>
      <w:i/>
      <w:iCs/>
      <w:sz w:val="16"/>
      <w:szCs w:val="16"/>
    </w:rPr>
  </w:style>
  <w:style w:type="paragraph" w:customStyle="1" w:styleId="xl87">
    <w:name w:val="xl87"/>
    <w:basedOn w:val="a"/>
    <w:rsid w:val="00FA194D"/>
    <w:pPr>
      <w:spacing w:before="100" w:beforeAutospacing="1" w:after="100" w:afterAutospacing="1"/>
    </w:pPr>
    <w:rPr>
      <w:rFonts w:ascii="Arial" w:hAnsi="Arial" w:cs="Arial"/>
      <w:sz w:val="16"/>
      <w:szCs w:val="16"/>
    </w:rPr>
  </w:style>
  <w:style w:type="paragraph" w:customStyle="1" w:styleId="xl88">
    <w:name w:val="xl88"/>
    <w:basedOn w:val="a"/>
    <w:rsid w:val="00FA194D"/>
    <w:pPr>
      <w:spacing w:before="100" w:beforeAutospacing="1" w:after="100" w:afterAutospacing="1"/>
      <w:jc w:val="right"/>
    </w:pPr>
    <w:rPr>
      <w:rFonts w:ascii="Arial" w:hAnsi="Arial" w:cs="Arial"/>
      <w:sz w:val="16"/>
      <w:szCs w:val="16"/>
    </w:rPr>
  </w:style>
  <w:style w:type="paragraph" w:customStyle="1" w:styleId="xl89">
    <w:name w:val="xl89"/>
    <w:basedOn w:val="a"/>
    <w:rsid w:val="00FA194D"/>
    <w:pPr>
      <w:spacing w:before="100" w:beforeAutospacing="1" w:after="100" w:afterAutospacing="1"/>
    </w:pPr>
    <w:rPr>
      <w:rFonts w:ascii="Arial" w:hAnsi="Arial" w:cs="Arial"/>
      <w:b/>
      <w:bCs/>
      <w:sz w:val="16"/>
      <w:szCs w:val="16"/>
    </w:rPr>
  </w:style>
  <w:style w:type="paragraph" w:customStyle="1" w:styleId="xl90">
    <w:name w:val="xl90"/>
    <w:basedOn w:val="a"/>
    <w:rsid w:val="00FA194D"/>
    <w:pPr>
      <w:pBdr>
        <w:bottom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a"/>
    <w:rsid w:val="00FA194D"/>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92">
    <w:name w:val="xl92"/>
    <w:basedOn w:val="a"/>
    <w:rsid w:val="00FA194D"/>
    <w:pPr>
      <w:spacing w:before="100" w:beforeAutospacing="1" w:after="100" w:afterAutospacing="1"/>
      <w:textAlignment w:val="center"/>
    </w:pPr>
    <w:rPr>
      <w:rFonts w:ascii="Arial" w:hAnsi="Arial" w:cs="Arial"/>
      <w:sz w:val="16"/>
      <w:szCs w:val="16"/>
    </w:rPr>
  </w:style>
  <w:style w:type="paragraph" w:customStyle="1" w:styleId="xl93">
    <w:name w:val="xl93"/>
    <w:basedOn w:val="a"/>
    <w:rsid w:val="00FA19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4">
    <w:name w:val="xl94"/>
    <w:basedOn w:val="a"/>
    <w:rsid w:val="00FA19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5">
    <w:name w:val="xl95"/>
    <w:basedOn w:val="a"/>
    <w:rsid w:val="00FA19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6">
    <w:name w:val="xl96"/>
    <w:basedOn w:val="a"/>
    <w:rsid w:val="00FA194D"/>
    <w:pPr>
      <w:pBdr>
        <w:top w:val="single" w:sz="4" w:space="0" w:color="auto"/>
        <w:lef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97">
    <w:name w:val="xl97"/>
    <w:basedOn w:val="a"/>
    <w:rsid w:val="00FA194D"/>
    <w:pPr>
      <w:pBdr>
        <w:top w:val="single" w:sz="4" w:space="0" w:color="auto"/>
      </w:pBdr>
      <w:spacing w:before="100" w:beforeAutospacing="1" w:after="100" w:afterAutospacing="1"/>
      <w:textAlignment w:val="top"/>
    </w:pPr>
    <w:rPr>
      <w:rFonts w:ascii="Arial" w:hAnsi="Arial" w:cs="Arial"/>
      <w:b/>
      <w:bCs/>
      <w:sz w:val="16"/>
      <w:szCs w:val="16"/>
    </w:rPr>
  </w:style>
  <w:style w:type="paragraph" w:customStyle="1" w:styleId="xl98">
    <w:name w:val="xl98"/>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99">
    <w:name w:val="xl99"/>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0">
    <w:name w:val="xl100"/>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01">
    <w:name w:val="xl101"/>
    <w:basedOn w:val="a"/>
    <w:rsid w:val="00FA194D"/>
    <w:pPr>
      <w:pBdr>
        <w:top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2">
    <w:name w:val="xl102"/>
    <w:basedOn w:val="a"/>
    <w:rsid w:val="00FA194D"/>
    <w:pPr>
      <w:pBdr>
        <w:top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3">
    <w:name w:val="xl103"/>
    <w:basedOn w:val="a"/>
    <w:rsid w:val="00FA194D"/>
    <w:pPr>
      <w:pBdr>
        <w:lef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04">
    <w:name w:val="xl104"/>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05">
    <w:name w:val="xl105"/>
    <w:basedOn w:val="a"/>
    <w:rsid w:val="00FA194D"/>
    <w:pPr>
      <w:spacing w:before="100" w:beforeAutospacing="1" w:after="100" w:afterAutospacing="1"/>
      <w:textAlignment w:val="top"/>
    </w:pPr>
    <w:rPr>
      <w:rFonts w:ascii="Arial" w:hAnsi="Arial" w:cs="Arial"/>
      <w:sz w:val="16"/>
      <w:szCs w:val="16"/>
    </w:rPr>
  </w:style>
  <w:style w:type="paragraph" w:customStyle="1" w:styleId="xl106">
    <w:name w:val="xl106"/>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07">
    <w:name w:val="xl107"/>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08">
    <w:name w:val="xl108"/>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09">
    <w:name w:val="xl109"/>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10">
    <w:name w:val="xl110"/>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1">
    <w:name w:val="xl111"/>
    <w:basedOn w:val="a"/>
    <w:rsid w:val="00FA194D"/>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2">
    <w:name w:val="xl112"/>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13">
    <w:name w:val="xl113"/>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14">
    <w:name w:val="xl114"/>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5">
    <w:name w:val="xl115"/>
    <w:basedOn w:val="a"/>
    <w:rsid w:val="00FA194D"/>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6">
    <w:name w:val="xl116"/>
    <w:basedOn w:val="a"/>
    <w:rsid w:val="00FA194D"/>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a"/>
    <w:rsid w:val="00FA194D"/>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8">
    <w:name w:val="xl118"/>
    <w:basedOn w:val="a"/>
    <w:rsid w:val="00FA194D"/>
    <w:pPr>
      <w:pBdr>
        <w:top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20">
    <w:name w:val="xl120"/>
    <w:basedOn w:val="a"/>
    <w:rsid w:val="00FA194D"/>
    <w:pPr>
      <w:pBdr>
        <w:lef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1">
    <w:name w:val="xl121"/>
    <w:basedOn w:val="a"/>
    <w:rsid w:val="00FA194D"/>
    <w:pPr>
      <w:spacing w:before="100" w:beforeAutospacing="1" w:after="100" w:afterAutospacing="1"/>
      <w:textAlignment w:val="top"/>
    </w:pPr>
    <w:rPr>
      <w:rFonts w:ascii="Arial" w:hAnsi="Arial" w:cs="Arial"/>
      <w:b/>
      <w:bCs/>
      <w:sz w:val="16"/>
      <w:szCs w:val="16"/>
    </w:rPr>
  </w:style>
  <w:style w:type="paragraph" w:customStyle="1" w:styleId="xl122">
    <w:name w:val="xl122"/>
    <w:basedOn w:val="a"/>
    <w:rsid w:val="00FA194D"/>
    <w:pPr>
      <w:pBdr>
        <w:top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23">
    <w:name w:val="xl123"/>
    <w:basedOn w:val="a"/>
    <w:rsid w:val="00FA194D"/>
    <w:pPr>
      <w:pBdr>
        <w:top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24">
    <w:name w:val="xl124"/>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5">
    <w:name w:val="xl125"/>
    <w:basedOn w:val="a"/>
    <w:rsid w:val="00FA194D"/>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26">
    <w:name w:val="xl126"/>
    <w:basedOn w:val="a"/>
    <w:rsid w:val="00FA194D"/>
    <w:pPr>
      <w:pBdr>
        <w:left w:val="single" w:sz="4" w:space="0" w:color="auto"/>
      </w:pBdr>
      <w:spacing w:before="100" w:beforeAutospacing="1" w:after="100" w:afterAutospacing="1"/>
      <w:textAlignment w:val="center"/>
    </w:pPr>
    <w:rPr>
      <w:rFonts w:ascii="Arial" w:hAnsi="Arial" w:cs="Arial"/>
      <w:sz w:val="16"/>
      <w:szCs w:val="16"/>
    </w:rPr>
  </w:style>
  <w:style w:type="paragraph" w:customStyle="1" w:styleId="xl127">
    <w:name w:val="xl127"/>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28">
    <w:name w:val="xl128"/>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29">
    <w:name w:val="xl129"/>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30">
    <w:name w:val="xl130"/>
    <w:basedOn w:val="a"/>
    <w:rsid w:val="00FA194D"/>
    <w:pPr>
      <w:pBdr>
        <w:top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31">
    <w:name w:val="xl131"/>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32">
    <w:name w:val="xl132"/>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33">
    <w:name w:val="xl133"/>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34">
    <w:name w:val="xl134"/>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35">
    <w:name w:val="xl135"/>
    <w:basedOn w:val="a"/>
    <w:rsid w:val="00FA194D"/>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36">
    <w:name w:val="xl136"/>
    <w:basedOn w:val="a"/>
    <w:rsid w:val="00FA194D"/>
    <w:pPr>
      <w:pBdr>
        <w:top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37">
    <w:name w:val="xl137"/>
    <w:basedOn w:val="a"/>
    <w:rsid w:val="00FA194D"/>
    <w:pPr>
      <w:spacing w:before="100" w:beforeAutospacing="1" w:after="100" w:afterAutospacing="1"/>
      <w:jc w:val="center"/>
      <w:textAlignment w:val="top"/>
    </w:pPr>
    <w:rPr>
      <w:rFonts w:ascii="Arial" w:hAnsi="Arial" w:cs="Arial"/>
      <w:b/>
      <w:bCs/>
      <w:sz w:val="16"/>
      <w:szCs w:val="16"/>
    </w:rPr>
  </w:style>
  <w:style w:type="paragraph" w:customStyle="1" w:styleId="xl138">
    <w:name w:val="xl138"/>
    <w:basedOn w:val="a"/>
    <w:rsid w:val="00FA194D"/>
    <w:pPr>
      <w:spacing w:before="100" w:beforeAutospacing="1" w:after="100" w:afterAutospacing="1"/>
      <w:textAlignment w:val="top"/>
    </w:pPr>
    <w:rPr>
      <w:rFonts w:ascii="Arial" w:hAnsi="Arial" w:cs="Arial"/>
      <w:b/>
      <w:bCs/>
      <w:sz w:val="16"/>
      <w:szCs w:val="16"/>
    </w:rPr>
  </w:style>
  <w:style w:type="paragraph" w:customStyle="1" w:styleId="xl139">
    <w:name w:val="xl139"/>
    <w:basedOn w:val="a"/>
    <w:rsid w:val="00FA194D"/>
    <w:pPr>
      <w:spacing w:before="100" w:beforeAutospacing="1" w:after="100" w:afterAutospacing="1"/>
      <w:jc w:val="center"/>
      <w:textAlignment w:val="top"/>
    </w:pPr>
    <w:rPr>
      <w:rFonts w:ascii="Arial" w:hAnsi="Arial" w:cs="Arial"/>
      <w:b/>
      <w:bCs/>
      <w:sz w:val="16"/>
      <w:szCs w:val="16"/>
    </w:rPr>
  </w:style>
  <w:style w:type="paragraph" w:customStyle="1" w:styleId="xl140">
    <w:name w:val="xl140"/>
    <w:basedOn w:val="a"/>
    <w:rsid w:val="00FA194D"/>
    <w:pPr>
      <w:spacing w:before="100" w:beforeAutospacing="1" w:after="100" w:afterAutospacing="1"/>
      <w:jc w:val="right"/>
      <w:textAlignment w:val="top"/>
    </w:pPr>
    <w:rPr>
      <w:rFonts w:ascii="Arial" w:hAnsi="Arial" w:cs="Arial"/>
      <w:b/>
      <w:bCs/>
      <w:sz w:val="16"/>
      <w:szCs w:val="16"/>
    </w:rPr>
  </w:style>
  <w:style w:type="paragraph" w:customStyle="1" w:styleId="xl141">
    <w:name w:val="xl141"/>
    <w:basedOn w:val="a"/>
    <w:rsid w:val="00FA194D"/>
    <w:pPr>
      <w:spacing w:before="100" w:beforeAutospacing="1" w:after="100" w:afterAutospacing="1"/>
      <w:textAlignment w:val="top"/>
    </w:pPr>
    <w:rPr>
      <w:rFonts w:ascii="Arial" w:hAnsi="Arial" w:cs="Arial"/>
      <w:sz w:val="16"/>
      <w:szCs w:val="16"/>
    </w:rPr>
  </w:style>
  <w:style w:type="paragraph" w:customStyle="1" w:styleId="xl142">
    <w:name w:val="xl142"/>
    <w:basedOn w:val="a"/>
    <w:rsid w:val="00FA194D"/>
    <w:pPr>
      <w:spacing w:before="100" w:beforeAutospacing="1" w:after="100" w:afterAutospacing="1"/>
      <w:textAlignment w:val="top"/>
    </w:pPr>
    <w:rPr>
      <w:rFonts w:ascii="Arial" w:hAnsi="Arial" w:cs="Arial"/>
      <w:sz w:val="16"/>
      <w:szCs w:val="16"/>
    </w:rPr>
  </w:style>
  <w:style w:type="paragraph" w:customStyle="1" w:styleId="xl143">
    <w:name w:val="xl143"/>
    <w:basedOn w:val="a"/>
    <w:rsid w:val="00FA194D"/>
    <w:pPr>
      <w:pBdr>
        <w:top w:val="single" w:sz="4" w:space="0" w:color="auto"/>
        <w:left w:val="single" w:sz="4" w:space="0" w:color="auto"/>
      </w:pBdr>
      <w:spacing w:before="100" w:beforeAutospacing="1" w:after="100" w:afterAutospacing="1"/>
    </w:pPr>
    <w:rPr>
      <w:rFonts w:ascii="Arial" w:hAnsi="Arial" w:cs="Arial"/>
      <w:sz w:val="16"/>
      <w:szCs w:val="16"/>
    </w:rPr>
  </w:style>
  <w:style w:type="paragraph" w:customStyle="1" w:styleId="xl144">
    <w:name w:val="xl144"/>
    <w:basedOn w:val="a"/>
    <w:rsid w:val="00FA194D"/>
    <w:pPr>
      <w:pBdr>
        <w:top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45">
    <w:name w:val="xl145"/>
    <w:basedOn w:val="a"/>
    <w:rsid w:val="00FA194D"/>
    <w:pPr>
      <w:pBdr>
        <w:top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46">
    <w:name w:val="xl146"/>
    <w:basedOn w:val="a"/>
    <w:rsid w:val="00FA194D"/>
    <w:pPr>
      <w:pBdr>
        <w:top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47">
    <w:name w:val="xl147"/>
    <w:basedOn w:val="a"/>
    <w:rsid w:val="00FA194D"/>
    <w:pPr>
      <w:pBdr>
        <w:top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48">
    <w:name w:val="xl148"/>
    <w:basedOn w:val="a"/>
    <w:rsid w:val="00FA194D"/>
    <w:pPr>
      <w:pBdr>
        <w:left w:val="single" w:sz="4" w:space="0" w:color="auto"/>
      </w:pBdr>
      <w:spacing w:before="100" w:beforeAutospacing="1" w:after="100" w:afterAutospacing="1"/>
    </w:pPr>
    <w:rPr>
      <w:rFonts w:ascii="Arial" w:hAnsi="Arial" w:cs="Arial"/>
      <w:sz w:val="16"/>
      <w:szCs w:val="16"/>
    </w:rPr>
  </w:style>
  <w:style w:type="paragraph" w:customStyle="1" w:styleId="xl149">
    <w:name w:val="xl149"/>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50">
    <w:name w:val="xl150"/>
    <w:basedOn w:val="a"/>
    <w:rsid w:val="00FA194D"/>
    <w:pPr>
      <w:spacing w:before="100" w:beforeAutospacing="1" w:after="100" w:afterAutospacing="1"/>
      <w:jc w:val="center"/>
      <w:textAlignment w:val="top"/>
    </w:pPr>
    <w:rPr>
      <w:rFonts w:ascii="Arial" w:hAnsi="Arial" w:cs="Arial"/>
      <w:sz w:val="16"/>
      <w:szCs w:val="16"/>
    </w:rPr>
  </w:style>
  <w:style w:type="paragraph" w:customStyle="1" w:styleId="xl151">
    <w:name w:val="xl151"/>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52">
    <w:name w:val="xl152"/>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53">
    <w:name w:val="xl153"/>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54">
    <w:name w:val="xl154"/>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55">
    <w:name w:val="xl155"/>
    <w:basedOn w:val="a"/>
    <w:rsid w:val="00FA194D"/>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56">
    <w:name w:val="xl156"/>
    <w:basedOn w:val="a"/>
    <w:rsid w:val="00FA194D"/>
    <w:pPr>
      <w:spacing w:before="100" w:beforeAutospacing="1" w:after="100" w:afterAutospacing="1"/>
      <w:jc w:val="right"/>
      <w:textAlignment w:val="top"/>
    </w:pPr>
    <w:rPr>
      <w:rFonts w:ascii="Arial" w:hAnsi="Arial" w:cs="Arial"/>
      <w:b/>
      <w:bCs/>
      <w:sz w:val="16"/>
      <w:szCs w:val="16"/>
    </w:rPr>
  </w:style>
  <w:style w:type="paragraph" w:customStyle="1" w:styleId="xl157">
    <w:name w:val="xl157"/>
    <w:basedOn w:val="a"/>
    <w:rsid w:val="00FA194D"/>
    <w:pPr>
      <w:spacing w:before="100" w:beforeAutospacing="1" w:after="100" w:afterAutospacing="1"/>
      <w:jc w:val="right"/>
      <w:textAlignment w:val="top"/>
    </w:pPr>
    <w:rPr>
      <w:rFonts w:ascii="Arial" w:hAnsi="Arial" w:cs="Arial"/>
      <w:b/>
      <w:bCs/>
      <w:sz w:val="16"/>
      <w:szCs w:val="16"/>
    </w:rPr>
  </w:style>
  <w:style w:type="paragraph" w:customStyle="1" w:styleId="xl158">
    <w:name w:val="xl158"/>
    <w:basedOn w:val="a"/>
    <w:rsid w:val="00FA194D"/>
    <w:pPr>
      <w:spacing w:before="100" w:beforeAutospacing="1" w:after="100" w:afterAutospacing="1"/>
      <w:jc w:val="center"/>
      <w:textAlignment w:val="top"/>
    </w:pPr>
    <w:rPr>
      <w:rFonts w:ascii="Arial" w:hAnsi="Arial" w:cs="Arial"/>
      <w:b/>
      <w:bCs/>
      <w:sz w:val="16"/>
      <w:szCs w:val="16"/>
    </w:rPr>
  </w:style>
  <w:style w:type="paragraph" w:customStyle="1" w:styleId="xl159">
    <w:name w:val="xl159"/>
    <w:basedOn w:val="a"/>
    <w:rsid w:val="00FA194D"/>
    <w:pPr>
      <w:pBdr>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60">
    <w:name w:val="xl160"/>
    <w:basedOn w:val="a"/>
    <w:rsid w:val="00FA194D"/>
    <w:pPr>
      <w:spacing w:before="100" w:beforeAutospacing="1" w:after="100" w:afterAutospacing="1"/>
      <w:jc w:val="center"/>
      <w:textAlignment w:val="top"/>
    </w:pPr>
    <w:rPr>
      <w:rFonts w:ascii="Arial" w:hAnsi="Arial" w:cs="Arial"/>
      <w:b/>
      <w:bCs/>
      <w:sz w:val="16"/>
      <w:szCs w:val="16"/>
    </w:rPr>
  </w:style>
  <w:style w:type="paragraph" w:customStyle="1" w:styleId="xl161">
    <w:name w:val="xl161"/>
    <w:basedOn w:val="a"/>
    <w:rsid w:val="00FA194D"/>
    <w:pPr>
      <w:spacing w:before="100" w:beforeAutospacing="1" w:after="100" w:afterAutospacing="1"/>
      <w:jc w:val="right"/>
      <w:textAlignment w:val="top"/>
    </w:pPr>
    <w:rPr>
      <w:rFonts w:ascii="Arial" w:hAnsi="Arial" w:cs="Arial"/>
      <w:b/>
      <w:bCs/>
      <w:sz w:val="16"/>
      <w:szCs w:val="16"/>
    </w:rPr>
  </w:style>
  <w:style w:type="paragraph" w:customStyle="1" w:styleId="xl162">
    <w:name w:val="xl162"/>
    <w:basedOn w:val="a"/>
    <w:rsid w:val="00FA194D"/>
    <w:pPr>
      <w:pBdr>
        <w:top w:val="single" w:sz="4" w:space="0" w:color="auto"/>
      </w:pBdr>
      <w:spacing w:before="100" w:beforeAutospacing="1" w:after="100" w:afterAutospacing="1"/>
    </w:pPr>
    <w:rPr>
      <w:rFonts w:ascii="Arial" w:hAnsi="Arial" w:cs="Arial"/>
      <w:sz w:val="16"/>
      <w:szCs w:val="16"/>
    </w:rPr>
  </w:style>
  <w:style w:type="paragraph" w:customStyle="1" w:styleId="xl163">
    <w:name w:val="xl163"/>
    <w:basedOn w:val="a"/>
    <w:rsid w:val="00FA194D"/>
    <w:pPr>
      <w:pBdr>
        <w:top w:val="single" w:sz="4" w:space="0" w:color="auto"/>
      </w:pBdr>
      <w:spacing w:before="100" w:beforeAutospacing="1" w:after="100" w:afterAutospacing="1"/>
    </w:pPr>
    <w:rPr>
      <w:rFonts w:ascii="Arial" w:hAnsi="Arial" w:cs="Arial"/>
      <w:sz w:val="16"/>
      <w:szCs w:val="16"/>
    </w:rPr>
  </w:style>
  <w:style w:type="paragraph" w:customStyle="1" w:styleId="xl164">
    <w:name w:val="xl164"/>
    <w:basedOn w:val="a"/>
    <w:rsid w:val="00FA194D"/>
    <w:pPr>
      <w:spacing w:before="100" w:beforeAutospacing="1" w:after="100" w:afterAutospacing="1"/>
      <w:jc w:val="right"/>
      <w:textAlignment w:val="top"/>
    </w:pPr>
    <w:rPr>
      <w:rFonts w:ascii="Arial" w:hAnsi="Arial" w:cs="Arial"/>
      <w:sz w:val="16"/>
      <w:szCs w:val="16"/>
    </w:rPr>
  </w:style>
  <w:style w:type="paragraph" w:customStyle="1" w:styleId="xl165">
    <w:name w:val="xl165"/>
    <w:basedOn w:val="a"/>
    <w:rsid w:val="00FA194D"/>
    <w:pPr>
      <w:pBdr>
        <w:bottom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rsid w:val="00FA194D"/>
    <w:pPr>
      <w:pBdr>
        <w:top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167">
    <w:name w:val="xl167"/>
    <w:basedOn w:val="a"/>
    <w:rsid w:val="00FA194D"/>
    <w:pPr>
      <w:pBdr>
        <w:right w:val="single" w:sz="4" w:space="0" w:color="auto"/>
      </w:pBdr>
      <w:spacing w:before="100" w:beforeAutospacing="1" w:after="100" w:afterAutospacing="1"/>
      <w:textAlignment w:val="top"/>
    </w:pPr>
    <w:rPr>
      <w:rFonts w:ascii="Arial" w:hAnsi="Arial" w:cs="Arial"/>
      <w:sz w:val="16"/>
      <w:szCs w:val="16"/>
    </w:rPr>
  </w:style>
  <w:style w:type="paragraph" w:customStyle="1" w:styleId="xl168">
    <w:name w:val="xl168"/>
    <w:basedOn w:val="a"/>
    <w:rsid w:val="00FA194D"/>
    <w:pPr>
      <w:pBdr>
        <w:top w:val="single" w:sz="4" w:space="0" w:color="auto"/>
      </w:pBdr>
      <w:spacing w:before="100" w:beforeAutospacing="1" w:after="100" w:afterAutospacing="1"/>
      <w:textAlignment w:val="top"/>
    </w:pPr>
    <w:rPr>
      <w:rFonts w:ascii="Arial" w:hAnsi="Arial" w:cs="Arial"/>
      <w:sz w:val="16"/>
      <w:szCs w:val="16"/>
    </w:rPr>
  </w:style>
  <w:style w:type="paragraph" w:customStyle="1" w:styleId="xl169">
    <w:name w:val="xl169"/>
    <w:basedOn w:val="a"/>
    <w:rsid w:val="00FA194D"/>
    <w:pPr>
      <w:spacing w:before="100" w:beforeAutospacing="1" w:after="100" w:afterAutospacing="1"/>
      <w:textAlignment w:val="top"/>
    </w:pPr>
    <w:rPr>
      <w:rFonts w:ascii="Arial" w:hAnsi="Arial" w:cs="Arial"/>
      <w:sz w:val="16"/>
      <w:szCs w:val="16"/>
    </w:rPr>
  </w:style>
  <w:style w:type="paragraph" w:customStyle="1" w:styleId="xl170">
    <w:name w:val="xl170"/>
    <w:basedOn w:val="a"/>
    <w:rsid w:val="00FA194D"/>
    <w:pPr>
      <w:pBdr>
        <w:right w:val="single" w:sz="4" w:space="0" w:color="auto"/>
      </w:pBdr>
      <w:spacing w:before="100" w:beforeAutospacing="1" w:after="100" w:afterAutospacing="1"/>
      <w:textAlignment w:val="top"/>
    </w:pPr>
    <w:rPr>
      <w:rFonts w:ascii="Arial" w:hAnsi="Arial" w:cs="Arial"/>
      <w:sz w:val="16"/>
      <w:szCs w:val="16"/>
    </w:rPr>
  </w:style>
  <w:style w:type="paragraph" w:customStyle="1" w:styleId="xl171">
    <w:name w:val="xl171"/>
    <w:basedOn w:val="a"/>
    <w:rsid w:val="00FA194D"/>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172">
    <w:name w:val="xl172"/>
    <w:basedOn w:val="a"/>
    <w:rsid w:val="00FA194D"/>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rPr>
  </w:style>
  <w:style w:type="paragraph" w:customStyle="1" w:styleId="xl173">
    <w:name w:val="xl173"/>
    <w:basedOn w:val="a"/>
    <w:rsid w:val="00FA194D"/>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174">
    <w:name w:val="xl174"/>
    <w:basedOn w:val="a"/>
    <w:rsid w:val="00FA194D"/>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175">
    <w:name w:val="xl175"/>
    <w:basedOn w:val="a"/>
    <w:rsid w:val="00FA194D"/>
    <w:pPr>
      <w:pBdr>
        <w:top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6">
    <w:name w:val="xl176"/>
    <w:basedOn w:val="a"/>
    <w:rsid w:val="00FA19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7">
    <w:name w:val="xl177"/>
    <w:basedOn w:val="a"/>
    <w:rsid w:val="00FA194D"/>
    <w:pPr>
      <w:pBdr>
        <w:bottom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a"/>
    <w:rsid w:val="00FA194D"/>
    <w:pPr>
      <w:pBdr>
        <w:top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79">
    <w:name w:val="xl179"/>
    <w:basedOn w:val="a"/>
    <w:rsid w:val="00FA194D"/>
    <w:pPr>
      <w:pBdr>
        <w:bottom w:val="single" w:sz="4" w:space="0" w:color="auto"/>
      </w:pBdr>
      <w:spacing w:before="100" w:beforeAutospacing="1" w:after="100" w:afterAutospacing="1"/>
    </w:pPr>
    <w:rPr>
      <w:rFonts w:ascii="Arial" w:hAnsi="Arial" w:cs="Arial"/>
      <w:sz w:val="16"/>
      <w:szCs w:val="16"/>
    </w:rPr>
  </w:style>
  <w:style w:type="paragraph" w:customStyle="1" w:styleId="xl180">
    <w:name w:val="xl180"/>
    <w:basedOn w:val="a"/>
    <w:rsid w:val="00FA194D"/>
    <w:pPr>
      <w:pBdr>
        <w:top w:val="single" w:sz="4" w:space="0" w:color="auto"/>
      </w:pBdr>
      <w:spacing w:before="100" w:beforeAutospacing="1" w:after="100" w:afterAutospacing="1"/>
      <w:jc w:val="center"/>
    </w:pPr>
    <w:rPr>
      <w:rFonts w:ascii="Arial" w:hAnsi="Arial" w:cs="Arial"/>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502712">
      <w:bodyDiv w:val="1"/>
      <w:marLeft w:val="0"/>
      <w:marRight w:val="0"/>
      <w:marTop w:val="0"/>
      <w:marBottom w:val="0"/>
      <w:divBdr>
        <w:top w:val="none" w:sz="0" w:space="0" w:color="auto"/>
        <w:left w:val="none" w:sz="0" w:space="0" w:color="auto"/>
        <w:bottom w:val="none" w:sz="0" w:space="0" w:color="auto"/>
        <w:right w:val="none" w:sz="0" w:space="0" w:color="auto"/>
      </w:divBdr>
    </w:div>
    <w:div w:id="17188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EDAD9-2814-400F-BE3D-CF007A27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8102</Words>
  <Characters>46186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Дешко Евгения</cp:lastModifiedBy>
  <cp:revision>7</cp:revision>
  <dcterms:created xsi:type="dcterms:W3CDTF">2023-08-14T06:27:00Z</dcterms:created>
  <dcterms:modified xsi:type="dcterms:W3CDTF">2024-06-25T08:06:00Z</dcterms:modified>
</cp:coreProperties>
</file>