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014" w:rsidRDefault="00113014" w:rsidP="00293E1C">
      <w:pPr>
        <w:keepNext/>
        <w:tabs>
          <w:tab w:val="left" w:pos="284"/>
        </w:tabs>
        <w:ind w:firstLine="425"/>
        <w:jc w:val="center"/>
        <w:outlineLvl w:val="0"/>
        <w:rPr>
          <w:b/>
          <w:bCs/>
          <w:color w:val="000000" w:themeColor="text1"/>
          <w:kern w:val="32"/>
          <w:sz w:val="22"/>
          <w:szCs w:val="22"/>
        </w:rPr>
      </w:pPr>
      <w:bookmarkStart w:id="0" w:name="_GoBack"/>
      <w:bookmarkEnd w:id="0"/>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w:t>
      </w:r>
      <w:r w:rsidR="00DF3FE3">
        <w:rPr>
          <w:color w:val="000000" w:themeColor="text1"/>
          <w:sz w:val="22"/>
          <w:szCs w:val="22"/>
        </w:rPr>
        <w:t>2</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pPr>
        <w:ind w:firstLine="426"/>
        <w:jc w:val="both"/>
        <w:rPr>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w:t>
      </w:r>
      <w:r w:rsidR="00411A24" w:rsidRPr="00411A24">
        <w:rPr>
          <w:sz w:val="22"/>
          <w:szCs w:val="22"/>
        </w:rPr>
        <w:t xml:space="preserve">именуемое в дальнейшем </w:t>
      </w:r>
      <w:r w:rsidR="00411A24" w:rsidRPr="003B4BB7">
        <w:rPr>
          <w:b/>
          <w:sz w:val="22"/>
          <w:szCs w:val="22"/>
        </w:rPr>
        <w:t>«Покупател</w:t>
      </w:r>
      <w:r w:rsidR="00411A24" w:rsidRPr="00411A24">
        <w:rPr>
          <w:sz w:val="22"/>
          <w:szCs w:val="22"/>
        </w:rPr>
        <w:t xml:space="preserve">ь», в лице управляющего отелем Панорама by Mercure Красная поляна  Заболотнева Ефима Николаевича , действующего на основании доверенности №17 от 01.01.2024, </w:t>
      </w:r>
      <w:r w:rsidRPr="009917A0">
        <w:rPr>
          <w:sz w:val="22"/>
          <w:szCs w:val="22"/>
        </w:rPr>
        <w:t>с одной стороны</w:t>
      </w:r>
      <w:r w:rsidR="00606507" w:rsidRPr="009917A0">
        <w:rPr>
          <w:sz w:val="22"/>
          <w:szCs w:val="22"/>
        </w:rPr>
        <w:t xml:space="preserve">, и </w:t>
      </w:r>
      <w:r w:rsidR="00D76EB8" w:rsidRPr="009917A0">
        <w:rPr>
          <w:sz w:val="22"/>
          <w:szCs w:val="22"/>
        </w:rPr>
        <w:t>__________</w:t>
      </w:r>
      <w:r w:rsidR="00DC1F73" w:rsidRPr="009917A0">
        <w:rPr>
          <w:b/>
          <w:sz w:val="22"/>
          <w:szCs w:val="22"/>
        </w:rPr>
        <w:t xml:space="preserve"> (</w:t>
      </w:r>
      <w:r w:rsidR="00D76EB8"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00D76EB8"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DE4663">
        <w:rPr>
          <w:sz w:val="22"/>
          <w:szCs w:val="22"/>
        </w:rPr>
        <w:t xml:space="preserve"> </w:t>
      </w:r>
      <w:r w:rsidR="00DE4663" w:rsidRPr="003B4BB7">
        <w:rPr>
          <w:b/>
          <w:sz w:val="22"/>
          <w:szCs w:val="22"/>
        </w:rPr>
        <w:t>Постельное белье</w:t>
      </w:r>
      <w:r w:rsidR="00DE4663">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w:t>
      </w:r>
      <w:r w:rsidR="00254197">
        <w:rPr>
          <w:sz w:val="22"/>
          <w:szCs w:val="22"/>
        </w:rPr>
        <w:t>-</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DE4663" w:rsidRDefault="00C9026F" w:rsidP="003B4BB7">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DE4663" w:rsidRPr="00DE4663">
        <w:rPr>
          <w:sz w:val="22"/>
          <w:szCs w:val="22"/>
        </w:rPr>
        <w:t xml:space="preserve">Гостиница «Панорама by Mercure Красная поляна» - 354392, Краснодарский край, г. Сочи, Адлерский район, с. Эстосадок, ул. Февральская, д.1 </w:t>
      </w:r>
      <w:r w:rsidR="00DF3FE3" w:rsidRPr="00DE4663">
        <w:rPr>
          <w:sz w:val="22"/>
          <w:szCs w:val="22"/>
        </w:rPr>
        <w:t xml:space="preserve"> (далее по тексту «склад Покупателя»)</w:t>
      </w:r>
      <w:r w:rsidR="00667636" w:rsidRPr="00DE4663">
        <w:rPr>
          <w:sz w:val="22"/>
          <w:szCs w:val="22"/>
        </w:rPr>
        <w:t xml:space="preserve"> по наименованию, количеству и ассортименту в соответствии со </w:t>
      </w:r>
      <w:hyperlink r:id="rId11" w:history="1">
        <w:r w:rsidR="00667636" w:rsidRPr="00DE4663">
          <w:rPr>
            <w:rStyle w:val="af9"/>
            <w:color w:val="auto"/>
            <w:sz w:val="22"/>
            <w:szCs w:val="22"/>
            <w:u w:val="none"/>
          </w:rPr>
          <w:t>Спецификацией</w:t>
        </w:r>
      </w:hyperlink>
      <w:r w:rsidR="00261C74" w:rsidRPr="00DE4663">
        <w:rPr>
          <w:sz w:val="22"/>
          <w:szCs w:val="22"/>
        </w:rPr>
        <w:t xml:space="preserve"> (Приложение №1 к настоящему Договору)</w:t>
      </w:r>
      <w:r w:rsidR="00667636" w:rsidRPr="00DE4663">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DF3FE3">
        <w:rPr>
          <w:snapToGrid w:val="0"/>
          <w:sz w:val="22"/>
          <w:szCs w:val="22"/>
        </w:rPr>
        <w:t>.</w:t>
      </w:r>
      <w:r w:rsidR="00606507" w:rsidRPr="009917A0">
        <w:rPr>
          <w:snapToGrid w:val="0"/>
          <w:sz w:val="22"/>
          <w:szCs w:val="22"/>
        </w:rPr>
        <w:t xml:space="preserve"> </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DE4663">
        <w:rPr>
          <w:sz w:val="22"/>
          <w:szCs w:val="22"/>
        </w:rPr>
        <w:t xml:space="preserve">30 </w:t>
      </w:r>
      <w:r w:rsidR="00DE4663" w:rsidRPr="00EA1B6B">
        <w:rPr>
          <w:sz w:val="22"/>
          <w:szCs w:val="22"/>
        </w:rPr>
        <w:t xml:space="preserve"> </w:t>
      </w:r>
      <w:r w:rsidR="00DE4663">
        <w:rPr>
          <w:sz w:val="22"/>
          <w:szCs w:val="22"/>
        </w:rPr>
        <w:t>(Тридцать</w:t>
      </w:r>
      <w:r w:rsidRPr="00EA1B6B">
        <w:rPr>
          <w:sz w:val="22"/>
          <w:szCs w:val="22"/>
        </w:rPr>
        <w:t xml:space="preserve">) </w:t>
      </w:r>
      <w:r w:rsidR="00DE4663">
        <w:rPr>
          <w:sz w:val="22"/>
          <w:szCs w:val="22"/>
        </w:rPr>
        <w:t>рабочих дней</w:t>
      </w:r>
      <w:r w:rsidR="00DE4663" w:rsidRPr="00EA1B6B">
        <w:rPr>
          <w:sz w:val="22"/>
          <w:szCs w:val="22"/>
        </w:rPr>
        <w:t xml:space="preserve"> </w:t>
      </w:r>
      <w:r w:rsidRPr="00EA1B6B">
        <w:rPr>
          <w:sz w:val="22"/>
          <w:szCs w:val="22"/>
        </w:rPr>
        <w:t>с даты перечисления Покупателем авансового платежа, в соответствии с п.4.4.1. Договора.</w:t>
      </w:r>
    </w:p>
    <w:p w:rsidR="008C7216" w:rsidRPr="00EF6B7F" w:rsidRDefault="000446BF" w:rsidP="003B4BB7">
      <w:pPr>
        <w:pStyle w:val="af7"/>
        <w:shd w:val="clear" w:color="auto" w:fill="FFFFFF"/>
        <w:tabs>
          <w:tab w:val="left" w:pos="851"/>
          <w:tab w:val="left" w:pos="993"/>
          <w:tab w:val="left" w:pos="1134"/>
        </w:tabs>
        <w:ind w:left="0" w:firstLine="567"/>
        <w:jc w:val="both"/>
        <w:rPr>
          <w:sz w:val="22"/>
          <w:szCs w:val="22"/>
        </w:rPr>
      </w:pPr>
      <w:r>
        <w:rPr>
          <w:snapToGrid w:val="0"/>
          <w:sz w:val="22"/>
          <w:szCs w:val="22"/>
        </w:rPr>
        <w:t>2.3.</w:t>
      </w:r>
      <w:r w:rsidR="00B84CA3" w:rsidRPr="00EF6B7F">
        <w:rPr>
          <w:snapToGrid w:val="0"/>
          <w:sz w:val="22"/>
          <w:szCs w:val="22"/>
        </w:rPr>
        <w:t>Все документы, имеющие отношение к поставке Товара (в том числе счет-фактура, товарная накладная</w:t>
      </w:r>
      <w:r w:rsidR="0037751C">
        <w:rPr>
          <w:snapToGrid w:val="0"/>
          <w:sz w:val="22"/>
          <w:szCs w:val="22"/>
        </w:rPr>
        <w:t xml:space="preserve"> или УПД</w:t>
      </w:r>
      <w:r w:rsidR="00B84CA3" w:rsidRPr="00EF6B7F">
        <w:rPr>
          <w:snapToGrid w:val="0"/>
          <w:sz w:val="22"/>
          <w:szCs w:val="22"/>
        </w:rPr>
        <w:t>,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00B84CA3"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412057" w:rsidRDefault="00EA1B6B" w:rsidP="00EA1B6B">
      <w:pPr>
        <w:shd w:val="clear" w:color="auto" w:fill="FFFFFF"/>
        <w:tabs>
          <w:tab w:val="left" w:pos="0"/>
          <w:tab w:val="left" w:pos="851"/>
          <w:tab w:val="left" w:pos="993"/>
          <w:tab w:val="left" w:pos="1134"/>
        </w:tabs>
        <w:jc w:val="both"/>
        <w:rPr>
          <w:snapToGrid w:val="0"/>
          <w:sz w:val="22"/>
          <w:szCs w:val="22"/>
        </w:rPr>
      </w:pPr>
      <w:r w:rsidRPr="00412057">
        <w:rPr>
          <w:snapToGrid w:val="0"/>
          <w:sz w:val="22"/>
          <w:szCs w:val="22"/>
        </w:rPr>
        <w:tab/>
        <w:t>Товар должен быть новым, не находившимся ранее в эксплуатации.</w:t>
      </w:r>
      <w:r w:rsidRPr="00412057">
        <w:rPr>
          <w:sz w:val="22"/>
          <w:szCs w:val="22"/>
        </w:rPr>
        <w:t xml:space="preserve"> </w:t>
      </w:r>
      <w:r w:rsidRPr="00412057">
        <w:rPr>
          <w:snapToGrid w:val="0"/>
          <w:sz w:val="22"/>
          <w:szCs w:val="22"/>
        </w:rPr>
        <w:t>Покупатель вправе отказаться от приемки Товара, поставленного с нарушением данного условия</w:t>
      </w:r>
      <w:r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Pr>
          <w:snapToGrid w:val="0"/>
          <w:sz w:val="22"/>
          <w:szCs w:val="22"/>
        </w:rPr>
        <w:t xml:space="preserve">, </w:t>
      </w:r>
      <w:r w:rsidRPr="00412057">
        <w:rPr>
          <w:snapToGrid w:val="0"/>
          <w:sz w:val="22"/>
          <w:szCs w:val="22"/>
        </w:rPr>
        <w:t>или потребовать замены такого Товара на условиях, предусмотренных п.6.5. Договора.</w:t>
      </w:r>
    </w:p>
    <w:p w:rsidR="00EA1B6B" w:rsidRPr="005B3B22" w:rsidRDefault="00E77E9B"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0B71C0">
        <w:rPr>
          <w:snapToGrid w:val="0"/>
          <w:sz w:val="22"/>
          <w:szCs w:val="22"/>
        </w:rPr>
        <w:t>В случае просрочки поставки Товара, Покупатель вправе отказаться от его приемки и оплаты.</w:t>
      </w:r>
      <w:r w:rsidRPr="000B71C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Pr="000B71C0">
        <w:rPr>
          <w:rFonts w:ascii="Times New Roman CYR" w:hAnsi="Times New Roman CYR" w:cs="Times New Roman CYR"/>
          <w:color w:val="000000" w:themeColor="text1"/>
          <w:sz w:val="22"/>
          <w:szCs w:val="22"/>
        </w:rPr>
        <w:t>.6.</w:t>
      </w:r>
      <w:r w:rsidRPr="000B71C0">
        <w:rPr>
          <w:rFonts w:ascii="Times New Roman CYR" w:hAnsi="Times New Roman CYR" w:cs="Times New Roman CYR"/>
          <w:sz w:val="22"/>
          <w:szCs w:val="22"/>
        </w:rPr>
        <w:t xml:space="preserve"> Договора.</w:t>
      </w:r>
      <w:r>
        <w:rPr>
          <w:rFonts w:ascii="Times New Roman CYR" w:hAnsi="Times New Roman CYR" w:cs="Times New Roman CYR"/>
          <w:sz w:val="22"/>
          <w:szCs w:val="22"/>
        </w:rPr>
        <w:t xml:space="preserve"> </w:t>
      </w:r>
      <w:r w:rsidR="005E1A89"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005E1A89"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DE4663" w:rsidRPr="003B4BB7" w:rsidRDefault="00EA1B6B" w:rsidP="003B4BB7">
      <w:pPr>
        <w:pStyle w:val="af7"/>
        <w:shd w:val="clear" w:color="auto" w:fill="FFFFFF"/>
        <w:tabs>
          <w:tab w:val="left" w:pos="851"/>
          <w:tab w:val="left" w:pos="993"/>
          <w:tab w:val="left" w:pos="1134"/>
        </w:tabs>
        <w:ind w:left="567"/>
        <w:jc w:val="both"/>
        <w:rPr>
          <w:color w:val="000000" w:themeColor="text1"/>
          <w:sz w:val="22"/>
          <w:szCs w:val="22"/>
        </w:rPr>
      </w:pPr>
      <w:r w:rsidRPr="00DE4663">
        <w:rPr>
          <w:color w:val="000000" w:themeColor="text1"/>
          <w:sz w:val="22"/>
          <w:szCs w:val="22"/>
        </w:rPr>
        <w:t xml:space="preserve">Разгрузка </w:t>
      </w:r>
      <w:r w:rsidR="00EC73F7" w:rsidRPr="00DE4663">
        <w:rPr>
          <w:color w:val="000000" w:themeColor="text1"/>
          <w:sz w:val="22"/>
          <w:szCs w:val="22"/>
        </w:rPr>
        <w:t>Товара</w:t>
      </w:r>
      <w:r w:rsidR="001125E6" w:rsidRPr="00DE4663">
        <w:rPr>
          <w:color w:val="000000" w:themeColor="text1"/>
          <w:sz w:val="22"/>
          <w:szCs w:val="22"/>
        </w:rPr>
        <w:t xml:space="preserve"> на </w:t>
      </w:r>
      <w:r w:rsidRPr="00DE4663">
        <w:rPr>
          <w:color w:val="000000" w:themeColor="text1"/>
          <w:sz w:val="22"/>
          <w:szCs w:val="22"/>
        </w:rPr>
        <w:t xml:space="preserve">складе Покупателя </w:t>
      </w:r>
      <w:r w:rsidR="00EC73F7" w:rsidRPr="00DE4663">
        <w:rPr>
          <w:color w:val="000000" w:themeColor="text1"/>
          <w:sz w:val="22"/>
          <w:szCs w:val="22"/>
        </w:rPr>
        <w:t>производится силами Поставщика</w:t>
      </w:r>
      <w:r w:rsidR="00DE4663">
        <w:rPr>
          <w:color w:val="000000" w:themeColor="text1"/>
          <w:sz w:val="22"/>
          <w:szCs w:val="22"/>
        </w:rPr>
        <w:t>.</w:t>
      </w:r>
      <w:r w:rsidR="00DA2D60" w:rsidRPr="00DE4663">
        <w:rPr>
          <w:sz w:val="22"/>
          <w:szCs w:val="22"/>
        </w:rPr>
        <w:t xml:space="preserve"> </w:t>
      </w:r>
    </w:p>
    <w:p w:rsidR="00EC73F7" w:rsidRPr="00DE4663" w:rsidRDefault="00EC73F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E4663">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DE4663">
        <w:rPr>
          <w:color w:val="000000" w:themeColor="text1"/>
          <w:sz w:val="22"/>
          <w:szCs w:val="22"/>
        </w:rPr>
        <w:t xml:space="preserve">склада </w:t>
      </w:r>
      <w:r w:rsidR="00173D65" w:rsidRPr="00DE4663">
        <w:rPr>
          <w:color w:val="000000" w:themeColor="text1"/>
          <w:sz w:val="22"/>
          <w:szCs w:val="22"/>
        </w:rPr>
        <w:t>Покупателя</w:t>
      </w:r>
      <w:r w:rsidRPr="00DE4663">
        <w:rPr>
          <w:color w:val="000000" w:themeColor="text1"/>
          <w:sz w:val="22"/>
          <w:szCs w:val="22"/>
        </w:rPr>
        <w:t>, что подтверждается подписанием Сторонами товарной накладной</w:t>
      </w:r>
      <w:r w:rsidR="00EA1B6B" w:rsidRPr="00DE4663">
        <w:rPr>
          <w:color w:val="000000" w:themeColor="text1"/>
          <w:sz w:val="22"/>
          <w:szCs w:val="22"/>
        </w:rPr>
        <w:t xml:space="preserve"> ТОРГ-12</w:t>
      </w:r>
      <w:r w:rsidR="00DD2B95" w:rsidRPr="00DE4663">
        <w:rPr>
          <w:color w:val="000000" w:themeColor="text1"/>
          <w:sz w:val="22"/>
          <w:szCs w:val="22"/>
        </w:rPr>
        <w:t xml:space="preserve"> </w:t>
      </w:r>
      <w:r w:rsidR="00DD2B95" w:rsidRPr="00DE4663">
        <w:rPr>
          <w:sz w:val="22"/>
          <w:szCs w:val="22"/>
        </w:rPr>
        <w:t xml:space="preserve">(далее – товарная накладная) </w:t>
      </w:r>
      <w:r w:rsidR="009D1C9A" w:rsidRPr="00DE4663">
        <w:rPr>
          <w:color w:val="000000" w:themeColor="text1"/>
          <w:sz w:val="22"/>
          <w:szCs w:val="22"/>
        </w:rPr>
        <w:t xml:space="preserve"> или </w:t>
      </w:r>
      <w:r w:rsidR="003F6273" w:rsidRPr="00DE4663">
        <w:rPr>
          <w:color w:val="000000" w:themeColor="text1"/>
          <w:sz w:val="22"/>
          <w:szCs w:val="22"/>
        </w:rPr>
        <w:t>Универсальный передаточный документ (</w:t>
      </w:r>
      <w:r w:rsidR="00A42C58" w:rsidRPr="00DE4663">
        <w:rPr>
          <w:color w:val="000000" w:themeColor="text1"/>
          <w:sz w:val="22"/>
          <w:szCs w:val="22"/>
        </w:rPr>
        <w:t xml:space="preserve">далее- </w:t>
      </w:r>
      <w:r w:rsidR="003F6273" w:rsidRPr="00DE4663">
        <w:rPr>
          <w:color w:val="000000" w:themeColor="text1"/>
          <w:sz w:val="22"/>
          <w:szCs w:val="22"/>
        </w:rPr>
        <w:t>УПД)</w:t>
      </w:r>
      <w:r w:rsidRPr="00DE4663">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DE4663"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w:t>
      </w:r>
      <w:r w:rsidR="002B2629" w:rsidRPr="005B3B22">
        <w:rPr>
          <w:color w:val="000000" w:themeColor="text1"/>
          <w:sz w:val="22"/>
          <w:szCs w:val="22"/>
        </w:rPr>
        <w:t xml:space="preserve">, уведомить Покупателя о готовности Товара к отгрузке. Вышеназванное уведомление направляется Поставщиком Покупателю по </w:t>
      </w:r>
      <w:r w:rsidR="002B2629" w:rsidRPr="00DE4663">
        <w:rPr>
          <w:color w:val="000000" w:themeColor="text1"/>
          <w:sz w:val="22"/>
          <w:szCs w:val="22"/>
        </w:rPr>
        <w:t xml:space="preserve">электронной почте: </w:t>
      </w:r>
      <w:hyperlink r:id="rId12" w:history="1">
        <w:r w:rsidR="00DE4663" w:rsidRPr="003B4BB7">
          <w:rPr>
            <w:rStyle w:val="af9"/>
            <w:rFonts w:eastAsia="Arial Unicode MS"/>
            <w:noProof/>
            <w:color w:val="2E74B5"/>
            <w:sz w:val="22"/>
            <w:szCs w:val="22"/>
            <w:lang w:val="en-US"/>
          </w:rPr>
          <w:t>a</w:t>
        </w:r>
        <w:r w:rsidR="00DE4663" w:rsidRPr="003B4BB7">
          <w:rPr>
            <w:rStyle w:val="af9"/>
            <w:rFonts w:eastAsia="Arial Unicode MS"/>
            <w:noProof/>
            <w:color w:val="2E74B5"/>
            <w:sz w:val="22"/>
            <w:szCs w:val="22"/>
          </w:rPr>
          <w:t>.</w:t>
        </w:r>
        <w:r w:rsidR="00DE4663" w:rsidRPr="003B4BB7">
          <w:rPr>
            <w:rStyle w:val="af9"/>
            <w:rFonts w:eastAsia="Arial Unicode MS"/>
            <w:noProof/>
            <w:color w:val="2E74B5"/>
            <w:sz w:val="22"/>
            <w:szCs w:val="22"/>
            <w:lang w:val="en-US"/>
          </w:rPr>
          <w:t>bezlepkina</w:t>
        </w:r>
        <w:r w:rsidR="00DE4663" w:rsidRPr="003B4BB7">
          <w:rPr>
            <w:rStyle w:val="af9"/>
            <w:rFonts w:eastAsia="Arial Unicode MS"/>
            <w:noProof/>
            <w:color w:val="2E74B5"/>
            <w:sz w:val="22"/>
            <w:szCs w:val="22"/>
          </w:rPr>
          <w:t>@</w:t>
        </w:r>
        <w:r w:rsidR="00DE4663" w:rsidRPr="003B4BB7">
          <w:rPr>
            <w:rStyle w:val="af9"/>
            <w:rFonts w:eastAsia="Arial Unicode MS"/>
            <w:noProof/>
            <w:color w:val="2E74B5"/>
            <w:sz w:val="22"/>
            <w:szCs w:val="22"/>
            <w:lang w:val="en-US"/>
          </w:rPr>
          <w:t>kpresort</w:t>
        </w:r>
        <w:r w:rsidR="00DE4663" w:rsidRPr="003B4BB7">
          <w:rPr>
            <w:rStyle w:val="af9"/>
            <w:rFonts w:eastAsia="Arial Unicode MS"/>
            <w:noProof/>
            <w:color w:val="2E74B5"/>
            <w:sz w:val="22"/>
            <w:szCs w:val="22"/>
          </w:rPr>
          <w:t>.</w:t>
        </w:r>
        <w:r w:rsidR="00DE4663" w:rsidRPr="003B4BB7">
          <w:rPr>
            <w:rStyle w:val="af9"/>
            <w:rFonts w:eastAsia="Arial Unicode MS"/>
            <w:noProof/>
            <w:color w:val="2E74B5"/>
            <w:sz w:val="22"/>
            <w:szCs w:val="22"/>
            <w:lang w:val="en-US"/>
          </w:rPr>
          <w:t>ru</w:t>
        </w:r>
      </w:hyperlink>
      <w:r w:rsidR="00173D65" w:rsidRPr="00DE4663">
        <w:rPr>
          <w:color w:val="000000" w:themeColor="text1"/>
          <w:sz w:val="22"/>
          <w:szCs w:val="22"/>
        </w:rPr>
        <w:t>.</w:t>
      </w:r>
      <w:r w:rsidR="002B2629" w:rsidRPr="00DE4663">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DE4663">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DE4663">
        <w:rPr>
          <w:color w:val="000000" w:themeColor="text1"/>
          <w:sz w:val="22"/>
          <w:szCs w:val="22"/>
        </w:rPr>
        <w:t xml:space="preserve"> </w:t>
      </w:r>
      <w:r w:rsidR="008C7216" w:rsidRPr="00DE4663">
        <w:rPr>
          <w:color w:val="000000" w:themeColor="text1"/>
          <w:sz w:val="22"/>
          <w:szCs w:val="22"/>
        </w:rPr>
        <w:t>Передать Товар, соответствующий условиям настоящего Договора</w:t>
      </w:r>
      <w:r w:rsidR="008C7216" w:rsidRPr="006466FE">
        <w:rPr>
          <w:color w:val="000000" w:themeColor="text1"/>
          <w:sz w:val="22"/>
          <w:szCs w:val="22"/>
        </w:rPr>
        <w:t>,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w:t>
      </w:r>
      <w:r w:rsidR="0037751C">
        <w:rPr>
          <w:color w:val="000000" w:themeColor="text1"/>
          <w:sz w:val="22"/>
          <w:szCs w:val="22"/>
        </w:rPr>
        <w:t xml:space="preserve">или УПД </w:t>
      </w:r>
      <w:r w:rsidR="008C7216" w:rsidRPr="00A343CB">
        <w:rPr>
          <w:color w:val="000000" w:themeColor="text1"/>
          <w:sz w:val="22"/>
          <w:szCs w:val="22"/>
        </w:rPr>
        <w:t xml:space="preserve">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w:t>
      </w:r>
      <w:r w:rsidR="00B641BA">
        <w:rPr>
          <w:snapToGrid w:val="0"/>
          <w:sz w:val="22"/>
          <w:szCs w:val="22"/>
        </w:rPr>
        <w:t xml:space="preserve"> </w:t>
      </w:r>
      <w:r w:rsidR="00EA1B6B" w:rsidRPr="00412057">
        <w:rPr>
          <w:snapToGrid w:val="0"/>
          <w:sz w:val="22"/>
          <w:szCs w:val="22"/>
        </w:rPr>
        <w:t>поставленного с нарушением данного условия (с соблюдением порядка, предусмотренного п. 3.5. Договора),</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w:t>
      </w:r>
      <w:r w:rsidRPr="00E77E9B">
        <w:rPr>
          <w:sz w:val="22"/>
          <w:szCs w:val="22"/>
        </w:rPr>
        <w:t xml:space="preserve">Товара, Поставщик передает Покупателю оформленные в соответствии с требованиями действующего законодательства </w:t>
      </w:r>
      <w:r w:rsidR="00EA1B6B" w:rsidRPr="00DB56F2">
        <w:rPr>
          <w:sz w:val="22"/>
          <w:szCs w:val="22"/>
        </w:rPr>
        <w:t>Российской Федерации</w:t>
      </w:r>
      <w:r w:rsidRPr="00E77E9B">
        <w:rPr>
          <w:sz w:val="22"/>
          <w:szCs w:val="22"/>
        </w:rPr>
        <w:t xml:space="preserve"> счет-фактуру</w:t>
      </w:r>
      <w:r w:rsidRPr="00BC576E">
        <w:rPr>
          <w:sz w:val="22"/>
          <w:szCs w:val="22"/>
        </w:rPr>
        <w:t xml:space="preserve"> и товарную накладную </w:t>
      </w:r>
      <w:r w:rsidR="009D1C9A">
        <w:rPr>
          <w:sz w:val="22"/>
          <w:szCs w:val="22"/>
        </w:rPr>
        <w:t>или</w:t>
      </w:r>
      <w:r w:rsidR="00DD2B95">
        <w:rPr>
          <w:sz w:val="22"/>
          <w:szCs w:val="22"/>
        </w:rPr>
        <w:t xml:space="preserve"> </w:t>
      </w:r>
      <w:r w:rsidR="00C27549">
        <w:rPr>
          <w:snapToGrid w:val="0"/>
          <w:sz w:val="22"/>
          <w:szCs w:val="22"/>
        </w:rPr>
        <w:t>УПД</w:t>
      </w:r>
      <w:r w:rsidRPr="00BC576E">
        <w:rPr>
          <w:sz w:val="22"/>
          <w:szCs w:val="22"/>
        </w:rPr>
        <w:t>,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37751C">
        <w:rPr>
          <w:color w:val="000000" w:themeColor="text1"/>
          <w:sz w:val="22"/>
          <w:szCs w:val="22"/>
        </w:rPr>
        <w:t xml:space="preserve"> или УПД</w:t>
      </w:r>
      <w:r w:rsidRPr="006466FE">
        <w:rPr>
          <w:color w:val="000000" w:themeColor="text1"/>
          <w:sz w:val="22"/>
          <w:szCs w:val="22"/>
        </w:rPr>
        <w:t>;</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w:t>
      </w:r>
      <w:r w:rsidR="00E77E9B">
        <w:rPr>
          <w:sz w:val="22"/>
          <w:szCs w:val="22"/>
        </w:rPr>
        <w:t xml:space="preserve">ом оригиналов документов и/или </w:t>
      </w:r>
      <w:r w:rsidRPr="00412057">
        <w:rPr>
          <w:sz w:val="22"/>
          <w:szCs w:val="22"/>
        </w:rPr>
        <w:t xml:space="preserve">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w:t>
      </w:r>
      <w:r w:rsidRPr="00412057">
        <w:rPr>
          <w:sz w:val="22"/>
          <w:szCs w:val="22"/>
        </w:rPr>
        <w:lastRenderedPageBreak/>
        <w:t>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 xml:space="preserve">в т.ч. НДС </w:t>
      </w:r>
      <w:r w:rsidR="00DF3FE3">
        <w:rPr>
          <w:i/>
          <w:color w:val="000000" w:themeColor="text1"/>
          <w:sz w:val="22"/>
          <w:szCs w:val="22"/>
        </w:rPr>
        <w:t>20</w:t>
      </w:r>
      <w:r w:rsidRPr="006466FE">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 xml:space="preserve">погрузочно-разгрузочные работы </w:t>
      </w:r>
      <w:r w:rsidR="00EA1B6B" w:rsidRPr="00113014">
        <w:rPr>
          <w:i/>
          <w:color w:val="000000" w:themeColor="text1"/>
          <w:sz w:val="22"/>
          <w:szCs w:val="22"/>
        </w:rPr>
        <w:t>(*определяется по итогам закупки с конкретным Поставщиком),</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 xml:space="preserve">в т.ч. НДС </w:t>
      </w:r>
      <w:r w:rsidR="009D1C9A">
        <w:rPr>
          <w:i/>
          <w:color w:val="000000" w:themeColor="text1"/>
          <w:sz w:val="22"/>
          <w:szCs w:val="22"/>
        </w:rPr>
        <w:t>20</w:t>
      </w:r>
      <w:r w:rsidR="00116E1C" w:rsidRPr="00116E1C">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0446BF">
        <w:rPr>
          <w:color w:val="000000" w:themeColor="text1"/>
          <w:sz w:val="22"/>
          <w:szCs w:val="22"/>
        </w:rPr>
        <w:t xml:space="preserve">рабочих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 xml:space="preserve">в т.ч. НДС </w:t>
      </w:r>
      <w:r w:rsidR="009D1C9A">
        <w:rPr>
          <w:i/>
          <w:sz w:val="22"/>
          <w:szCs w:val="22"/>
        </w:rPr>
        <w:t>20</w:t>
      </w:r>
      <w:r w:rsidR="00116E1C" w:rsidRPr="00116E1C">
        <w:rPr>
          <w:i/>
          <w:sz w:val="22"/>
          <w:szCs w:val="22"/>
        </w:rPr>
        <w:t>%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0446BF">
        <w:rPr>
          <w:sz w:val="22"/>
          <w:szCs w:val="22"/>
        </w:rPr>
        <w:t>рабочих</w:t>
      </w:r>
      <w:r w:rsidR="000446BF" w:rsidRPr="00116E1C">
        <w:rPr>
          <w:sz w:val="22"/>
          <w:szCs w:val="22"/>
        </w:rPr>
        <w:t xml:space="preserve"> </w:t>
      </w:r>
      <w:r w:rsidR="00116E1C" w:rsidRPr="00116E1C">
        <w:rPr>
          <w:sz w:val="22"/>
          <w:szCs w:val="22"/>
        </w:rPr>
        <w:t xml:space="preserve">дней с даты приемки Товара и подписания Сторонами </w:t>
      </w:r>
      <w:r w:rsidR="00DD2B95">
        <w:rPr>
          <w:sz w:val="22"/>
          <w:szCs w:val="22"/>
        </w:rPr>
        <w:t xml:space="preserve">товарной </w:t>
      </w:r>
      <w:r w:rsidR="00116E1C" w:rsidRPr="00116E1C">
        <w:rPr>
          <w:sz w:val="22"/>
          <w:szCs w:val="22"/>
        </w:rPr>
        <w:t xml:space="preserve">накладной </w:t>
      </w:r>
      <w:r w:rsidR="006B5F0C">
        <w:rPr>
          <w:sz w:val="22"/>
          <w:szCs w:val="22"/>
        </w:rPr>
        <w:t xml:space="preserve">или </w:t>
      </w:r>
      <w:r w:rsidR="006B5F0C" w:rsidRPr="006B5F0C">
        <w:rPr>
          <w:sz w:val="22"/>
          <w:szCs w:val="22"/>
        </w:rPr>
        <w:t>УПД</w:t>
      </w:r>
      <w:r w:rsidR="00116E1C" w:rsidRPr="00116E1C">
        <w:rPr>
          <w:sz w:val="22"/>
          <w:szCs w:val="22"/>
        </w:rPr>
        <w:t>.</w:t>
      </w:r>
    </w:p>
    <w:p w:rsidR="00EA1B6B" w:rsidRPr="00412057" w:rsidRDefault="00EA1B6B" w:rsidP="00EA1B6B">
      <w:pPr>
        <w:jc w:val="both"/>
        <w:rPr>
          <w:color w:val="000000" w:themeColor="text1"/>
          <w:sz w:val="22"/>
          <w:szCs w:val="22"/>
        </w:rPr>
      </w:pPr>
      <w:r w:rsidRPr="00412057">
        <w:rPr>
          <w:color w:val="000000" w:themeColor="text1"/>
          <w:sz w:val="22"/>
          <w:szCs w:val="22"/>
        </w:rPr>
        <w:tab/>
        <w:t xml:space="preserve">4.4.1. После передачи Товара Покупателю, </w:t>
      </w:r>
      <w:r w:rsidRPr="00412057">
        <w:rPr>
          <w:sz w:val="22"/>
          <w:szCs w:val="22"/>
        </w:rPr>
        <w:t xml:space="preserve">в течение  10 (Десяти) </w:t>
      </w:r>
      <w:r w:rsidR="00113014">
        <w:rPr>
          <w:sz w:val="22"/>
          <w:szCs w:val="22"/>
        </w:rPr>
        <w:t xml:space="preserve">банковских </w:t>
      </w:r>
      <w:r w:rsidRPr="00412057">
        <w:rPr>
          <w:sz w:val="22"/>
          <w:szCs w:val="22"/>
        </w:rPr>
        <w:t xml:space="preserve">дней с даты приемки Товара и подписания Сторонами </w:t>
      </w:r>
      <w:r w:rsidR="00DD2B95">
        <w:rPr>
          <w:sz w:val="22"/>
          <w:szCs w:val="22"/>
        </w:rPr>
        <w:t xml:space="preserve">товарной </w:t>
      </w:r>
      <w:r w:rsidRPr="00412057">
        <w:rPr>
          <w:sz w:val="22"/>
          <w:szCs w:val="22"/>
        </w:rPr>
        <w:t xml:space="preserve">накладной </w:t>
      </w:r>
      <w:r w:rsidR="009D1C9A">
        <w:rPr>
          <w:sz w:val="22"/>
          <w:szCs w:val="22"/>
        </w:rPr>
        <w:t xml:space="preserve">или </w:t>
      </w:r>
      <w:r w:rsidR="006B5F0C" w:rsidRPr="006B5F0C">
        <w:rPr>
          <w:sz w:val="22"/>
          <w:szCs w:val="22"/>
        </w:rPr>
        <w:t>УПД</w:t>
      </w:r>
      <w:r w:rsidRPr="00412057">
        <w:rPr>
          <w:sz w:val="22"/>
          <w:szCs w:val="22"/>
        </w:rPr>
        <w:t>.</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w:t>
      </w:r>
      <w:r w:rsidR="00B1215D">
        <w:rPr>
          <w:color w:val="000000" w:themeColor="text1"/>
          <w:sz w:val="22"/>
          <w:szCs w:val="22"/>
        </w:rPr>
        <w:t>5</w:t>
      </w:r>
      <w:r w:rsidR="00EF58FB" w:rsidRPr="00D969AD">
        <w:rPr>
          <w:color w:val="000000" w:themeColor="text1"/>
          <w:sz w:val="22"/>
          <w:szCs w:val="22"/>
        </w:rPr>
        <w:t xml:space="preserve">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w:t>
      </w:r>
      <w:r w:rsidR="0037751C">
        <w:rPr>
          <w:color w:val="000000" w:themeColor="text1"/>
          <w:sz w:val="22"/>
          <w:szCs w:val="22"/>
        </w:rPr>
        <w:t xml:space="preserve"> или УПД</w:t>
      </w:r>
      <w:r w:rsidRPr="00D969AD">
        <w:rPr>
          <w:color w:val="000000" w:themeColor="text1"/>
          <w:sz w:val="22"/>
          <w:szCs w:val="22"/>
        </w:rPr>
        <w:t>,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по качеству согласно «Инструкции о порядке приемки продукции производственно-технического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 xml:space="preserve">Покупателя, </w:t>
      </w:r>
      <w:r w:rsidRPr="00412057">
        <w:rPr>
          <w:sz w:val="22"/>
          <w:szCs w:val="22"/>
        </w:rPr>
        <w:t>что подтверждается подписанием Сторонами товарной накладной</w:t>
      </w:r>
      <w:r w:rsidR="0037751C">
        <w:rPr>
          <w:sz w:val="22"/>
          <w:szCs w:val="22"/>
        </w:rPr>
        <w:t xml:space="preserve"> или УПД</w:t>
      </w:r>
      <w:r w:rsidRPr="00412057">
        <w:rPr>
          <w:sz w:val="22"/>
          <w:szCs w:val="22"/>
        </w:rPr>
        <w:t xml:space="preserve">.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w:t>
      </w:r>
      <w:r w:rsidR="009D1C9A">
        <w:rPr>
          <w:snapToGrid w:val="0"/>
          <w:color w:val="000000" w:themeColor="text1"/>
          <w:sz w:val="22"/>
          <w:szCs w:val="22"/>
        </w:rPr>
        <w:t>или УПД</w:t>
      </w:r>
      <w:r w:rsidRPr="006466FE">
        <w:rPr>
          <w:snapToGrid w:val="0"/>
          <w:color w:val="000000" w:themeColor="text1"/>
          <w:sz w:val="22"/>
          <w:szCs w:val="22"/>
        </w:rPr>
        <w:t xml:space="preserve">,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w:t>
      </w:r>
      <w:r w:rsidR="0037751C">
        <w:rPr>
          <w:snapToGrid w:val="0"/>
          <w:color w:val="000000" w:themeColor="text1"/>
          <w:sz w:val="22"/>
          <w:szCs w:val="22"/>
        </w:rPr>
        <w:t xml:space="preserve">или УПД </w:t>
      </w:r>
      <w:r w:rsidRPr="006466FE">
        <w:rPr>
          <w:snapToGrid w:val="0"/>
          <w:color w:val="000000" w:themeColor="text1"/>
          <w:sz w:val="22"/>
          <w:szCs w:val="22"/>
        </w:rPr>
        <w:t xml:space="preserve">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37751C">
        <w:rPr>
          <w:snapToGrid w:val="0"/>
          <w:color w:val="000000" w:themeColor="text1"/>
          <w:sz w:val="22"/>
          <w:szCs w:val="22"/>
        </w:rPr>
        <w:t xml:space="preserve"> или УПД</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0037751C">
        <w:rPr>
          <w:color w:val="000000" w:themeColor="text1"/>
          <w:sz w:val="22"/>
          <w:szCs w:val="22"/>
        </w:rPr>
        <w:t xml:space="preserve"> или УПД</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xml:space="preserve">, </w:t>
      </w:r>
      <w:r w:rsidR="00E77E9B" w:rsidRPr="000B71C0">
        <w:rPr>
          <w:sz w:val="22"/>
          <w:szCs w:val="22"/>
        </w:rPr>
        <w:t>в том числе, если Покупатель в порядке, предусмотренном п. 2.</w:t>
      </w:r>
      <w:r w:rsidR="00E77E9B">
        <w:rPr>
          <w:sz w:val="22"/>
          <w:szCs w:val="22"/>
        </w:rPr>
        <w:t xml:space="preserve">6 </w:t>
      </w:r>
      <w:r w:rsidR="00E77E9B" w:rsidRPr="000B71C0">
        <w:rPr>
          <w:sz w:val="22"/>
          <w:szCs w:val="22"/>
        </w:rPr>
        <w:t>настоящего Договора, согласился принять Товар после установленного в п.2.2.</w:t>
      </w:r>
      <w:r w:rsidR="005700FA">
        <w:rPr>
          <w:sz w:val="22"/>
          <w:szCs w:val="22"/>
        </w:rPr>
        <w:t xml:space="preserve"> </w:t>
      </w:r>
      <w:r w:rsidR="00E77E9B" w:rsidRPr="000B71C0">
        <w:rPr>
          <w:sz w:val="22"/>
          <w:szCs w:val="22"/>
        </w:rPr>
        <w:t xml:space="preserve">Договора 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E77E9B">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w:t>
      </w:r>
      <w:r w:rsidR="0037751C">
        <w:rPr>
          <w:sz w:val="22"/>
          <w:szCs w:val="22"/>
        </w:rPr>
        <w:t xml:space="preserve"> или УПД</w:t>
      </w:r>
      <w:r w:rsidR="00EA1B6B" w:rsidRPr="00412057">
        <w:rPr>
          <w:sz w:val="22"/>
          <w:szCs w:val="22"/>
        </w:rPr>
        <w:t xml:space="preserve">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w:t>
      </w:r>
      <w:r w:rsidR="006B5F0C">
        <w:rPr>
          <w:color w:val="000000" w:themeColor="text1"/>
          <w:sz w:val="22"/>
          <w:szCs w:val="22"/>
        </w:rPr>
        <w:t>.</w:t>
      </w:r>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DF3FE3" w:rsidRPr="00DF3FE3" w:rsidRDefault="00DF3FE3" w:rsidP="00DB56F2">
      <w:pPr>
        <w:pStyle w:val="af7"/>
        <w:numPr>
          <w:ilvl w:val="1"/>
          <w:numId w:val="1"/>
        </w:numPr>
        <w:ind w:left="0" w:firstLine="567"/>
        <w:jc w:val="both"/>
        <w:rPr>
          <w:color w:val="000000" w:themeColor="text1"/>
          <w:sz w:val="22"/>
          <w:szCs w:val="22"/>
        </w:rPr>
      </w:pPr>
      <w:r w:rsidRPr="00DF3FE3">
        <w:rPr>
          <w:color w:val="000000" w:themeColor="text1"/>
          <w:sz w:val="22"/>
          <w:szCs w:val="22"/>
        </w:rPr>
        <w:t>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или заменить Товар ненадлежащего качества, или принять Товар обратно в согласованный Сторонами срок,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w:t>
      </w:r>
      <w:r w:rsidRPr="00412057">
        <w:rPr>
          <w:sz w:val="22"/>
          <w:szCs w:val="22"/>
        </w:rPr>
        <w:lastRenderedPageBreak/>
        <w:t xml:space="preserve">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r w:rsidRPr="00412057">
        <w:rPr>
          <w:i/>
          <w:sz w:val="22"/>
          <w:szCs w:val="22"/>
        </w:rPr>
        <w:t>(пункт 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w:t>
      </w:r>
      <w:r w:rsidR="00254197">
        <w:rPr>
          <w:sz w:val="22"/>
          <w:szCs w:val="22"/>
        </w:rPr>
        <w:t xml:space="preserve">товарной </w:t>
      </w:r>
      <w:r w:rsidRPr="00412057">
        <w:rPr>
          <w:sz w:val="22"/>
          <w:szCs w:val="22"/>
        </w:rPr>
        <w:t>накладной</w:t>
      </w:r>
      <w:r w:rsidR="0092369F">
        <w:rPr>
          <w:sz w:val="22"/>
          <w:szCs w:val="22"/>
        </w:rPr>
        <w:t xml:space="preserve"> или УПД</w:t>
      </w:r>
      <w:r w:rsidRPr="00412057">
        <w:rPr>
          <w:sz w:val="22"/>
          <w:szCs w:val="22"/>
        </w:rPr>
        <w:t xml:space="preserve">,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FE3">
        <w:rPr>
          <w:sz w:val="22"/>
          <w:szCs w:val="22"/>
        </w:rPr>
        <w:t>20</w:t>
      </w:r>
      <w:r w:rsidRPr="00412057">
        <w:rPr>
          <w:sz w:val="22"/>
          <w:szCs w:val="22"/>
        </w:rPr>
        <w:t>%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w:t>
      </w:r>
      <w:r w:rsidRPr="006466FE">
        <w:rPr>
          <w:bCs/>
          <w:color w:val="000000" w:themeColor="text1"/>
          <w:sz w:val="22"/>
          <w:szCs w:val="22"/>
        </w:rPr>
        <w:lastRenderedPageBreak/>
        <w:t>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E77E9B" w:rsidRDefault="008C7216" w:rsidP="00DB56F2">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77E9B" w:rsidRPr="00E77E9B" w:rsidRDefault="00E77E9B" w:rsidP="00E77E9B">
      <w:pPr>
        <w:numPr>
          <w:ilvl w:val="1"/>
          <w:numId w:val="1"/>
        </w:numPr>
        <w:tabs>
          <w:tab w:val="left" w:pos="851"/>
          <w:tab w:val="left" w:pos="1134"/>
        </w:tabs>
        <w:ind w:left="0" w:firstLine="567"/>
        <w:contextualSpacing/>
        <w:jc w:val="both"/>
        <w:rPr>
          <w:bCs/>
          <w:color w:val="000000" w:themeColor="text1"/>
          <w:sz w:val="22"/>
          <w:szCs w:val="22"/>
        </w:rPr>
      </w:pPr>
      <w:r w:rsidRPr="00DB56F2">
        <w:rPr>
          <w:bCs/>
          <w:color w:val="000000" w:themeColor="text1"/>
          <w:sz w:val="22"/>
          <w:szCs w:val="22"/>
        </w:rPr>
        <w:t>Обстоятельства непреодолимой силы должны быть подтверждены соответствующими справками Торгово–Промышленной палаты Российской Федерации.</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9D1C9A" w:rsidRDefault="009D1C9A" w:rsidP="009D1C9A">
      <w:pPr>
        <w:tabs>
          <w:tab w:val="left" w:pos="851"/>
          <w:tab w:val="left" w:pos="1134"/>
        </w:tabs>
        <w:contextualSpacing/>
        <w:jc w:val="both"/>
        <w:rPr>
          <w:bCs/>
          <w:color w:val="000000" w:themeColor="text1"/>
          <w:sz w:val="22"/>
          <w:szCs w:val="22"/>
        </w:rPr>
      </w:pPr>
    </w:p>
    <w:p w:rsidR="009D1C9A" w:rsidRPr="009D1C9A" w:rsidRDefault="009D1C9A" w:rsidP="009D1C9A">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9D1C9A">
        <w:rPr>
          <w:b/>
          <w:color w:val="000000" w:themeColor="text1"/>
          <w:sz w:val="22"/>
          <w:szCs w:val="22"/>
        </w:rPr>
        <w:t>АНТИКОРРУПЦИОННАЯ ОГОВОРКА.</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11.1.</w:t>
      </w:r>
      <w:r w:rsidRPr="009D1C9A">
        <w:rPr>
          <w:bCs/>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w:t>
      </w:r>
      <w:r w:rsidRPr="009D1C9A">
        <w:rPr>
          <w:bCs/>
          <w:color w:val="000000" w:themeColor="text1"/>
          <w:sz w:val="22"/>
          <w:szCs w:val="22"/>
        </w:rPr>
        <w:tab/>
        <w:t>Поставщик гарантирует, что:</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11.2.1.</w:t>
      </w:r>
      <w:r w:rsidRPr="009D1C9A">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11.2.2.</w:t>
      </w:r>
      <w:r w:rsidRPr="009D1C9A">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11.2.3.</w:t>
      </w:r>
      <w:r w:rsidRPr="009D1C9A">
        <w:rPr>
          <w:bCs/>
          <w:color w:val="000000" w:themeColor="text1"/>
          <w:sz w:val="22"/>
          <w:szCs w:val="22"/>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11.3.</w:t>
      </w:r>
      <w:r w:rsidRPr="009D1C9A">
        <w:rPr>
          <w:bCs/>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11.4.</w:t>
      </w:r>
      <w:r w:rsidRPr="009D1C9A">
        <w:rPr>
          <w:bCs/>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doverie@kpresort.ru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11.5.</w:t>
      </w:r>
      <w:r w:rsidRPr="00DB56F2">
        <w:rPr>
          <w:b/>
          <w:bCs/>
          <w:color w:val="000000" w:themeColor="text1"/>
          <w:sz w:val="22"/>
          <w:szCs w:val="22"/>
        </w:rPr>
        <w:tab/>
      </w:r>
      <w:r w:rsidRPr="009D1C9A">
        <w:rPr>
          <w:bCs/>
          <w:color w:val="000000" w:themeColor="text1"/>
          <w:sz w:val="22"/>
          <w:szCs w:val="22"/>
        </w:rPr>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9D1C9A" w:rsidRPr="009D1C9A" w:rsidRDefault="009D1C9A" w:rsidP="00E77E9B">
      <w:pPr>
        <w:tabs>
          <w:tab w:val="left" w:pos="851"/>
          <w:tab w:val="left" w:pos="1134"/>
        </w:tabs>
        <w:ind w:firstLine="567"/>
        <w:contextualSpacing/>
        <w:jc w:val="both"/>
        <w:rPr>
          <w:bCs/>
          <w:color w:val="000000" w:themeColor="text1"/>
          <w:sz w:val="22"/>
          <w:szCs w:val="22"/>
        </w:rPr>
      </w:pPr>
    </w:p>
    <w:p w:rsidR="009D1C9A" w:rsidRPr="009D1C9A" w:rsidRDefault="009D1C9A" w:rsidP="009D1C9A">
      <w:pPr>
        <w:tabs>
          <w:tab w:val="left" w:pos="851"/>
          <w:tab w:val="left" w:pos="1134"/>
        </w:tabs>
        <w:contextualSpacing/>
        <w:jc w:val="center"/>
        <w:rPr>
          <w:b/>
          <w:bCs/>
          <w:color w:val="000000" w:themeColor="text1"/>
          <w:sz w:val="22"/>
          <w:szCs w:val="22"/>
        </w:rPr>
      </w:pPr>
      <w:r w:rsidRPr="009D1C9A">
        <w:rPr>
          <w:b/>
          <w:bCs/>
          <w:color w:val="000000" w:themeColor="text1"/>
          <w:sz w:val="22"/>
          <w:szCs w:val="22"/>
        </w:rPr>
        <w:t>12.</w:t>
      </w:r>
      <w:r w:rsidRPr="009D1C9A">
        <w:rPr>
          <w:b/>
          <w:bCs/>
          <w:color w:val="000000" w:themeColor="text1"/>
          <w:sz w:val="22"/>
          <w:szCs w:val="22"/>
        </w:rPr>
        <w:tab/>
        <w:t>ПОРЯДОК РАЗРЕШЕНИЯ СПОРОВ</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12.1.</w:t>
      </w:r>
      <w:r w:rsidRPr="009D1C9A">
        <w:rPr>
          <w:bCs/>
          <w:color w:val="000000" w:themeColor="text1"/>
          <w:sz w:val="22"/>
          <w:szCs w:val="22"/>
        </w:rPr>
        <w:tab/>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9D1C9A" w:rsidRPr="009D1C9A" w:rsidRDefault="009D1C9A" w:rsidP="009D1C9A">
      <w:pPr>
        <w:tabs>
          <w:tab w:val="left" w:pos="851"/>
          <w:tab w:val="left" w:pos="1134"/>
        </w:tabs>
        <w:contextualSpacing/>
        <w:jc w:val="both"/>
        <w:rPr>
          <w:bCs/>
          <w:color w:val="000000" w:themeColor="text1"/>
          <w:sz w:val="22"/>
          <w:szCs w:val="22"/>
        </w:rPr>
      </w:pPr>
    </w:p>
    <w:p w:rsidR="009D1C9A" w:rsidRPr="009D1C9A" w:rsidRDefault="009D1C9A" w:rsidP="009D1C9A">
      <w:pPr>
        <w:tabs>
          <w:tab w:val="left" w:pos="851"/>
          <w:tab w:val="left" w:pos="1134"/>
        </w:tabs>
        <w:contextualSpacing/>
        <w:jc w:val="center"/>
        <w:rPr>
          <w:b/>
          <w:bCs/>
          <w:color w:val="000000" w:themeColor="text1"/>
          <w:sz w:val="22"/>
          <w:szCs w:val="22"/>
        </w:rPr>
      </w:pPr>
      <w:r w:rsidRPr="009D1C9A">
        <w:rPr>
          <w:b/>
          <w:bCs/>
          <w:color w:val="000000" w:themeColor="text1"/>
          <w:sz w:val="22"/>
          <w:szCs w:val="22"/>
        </w:rPr>
        <w:t>13.</w:t>
      </w:r>
      <w:r w:rsidRPr="009D1C9A">
        <w:rPr>
          <w:b/>
          <w:bCs/>
          <w:color w:val="000000" w:themeColor="text1"/>
          <w:sz w:val="22"/>
          <w:szCs w:val="22"/>
        </w:rPr>
        <w:tab/>
        <w:t>ПРЕКРАЩЕНИЕ ДОГОВОРНЫХ ОТНОШЕНИЙ</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13.1.</w:t>
      </w:r>
      <w:r w:rsidRPr="009D1C9A">
        <w:rPr>
          <w:bCs/>
          <w:color w:val="000000" w:themeColor="text1"/>
          <w:sz w:val="22"/>
          <w:szCs w:val="22"/>
        </w:rPr>
        <w:tab/>
        <w:t>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13.2.</w:t>
      </w:r>
      <w:r w:rsidRPr="009D1C9A">
        <w:rPr>
          <w:bCs/>
          <w:color w:val="000000" w:themeColor="text1"/>
          <w:sz w:val="22"/>
          <w:szCs w:val="22"/>
        </w:rPr>
        <w:tab/>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поставки Товара ненадлежащего качества с недостатками, которые не могут быть устранены Поставщиком в течение 10 (десяти) календарных дней с даты уведомления Покупателем Поставщика;</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нарушение Поставщиком сроков Поставки;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lastRenderedPageBreak/>
        <w:t>- поставки Товара с нарушением условий предоставления документации в полном объеме согласно п.3.1.3. Договора;</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в иных случаях, предусмотренных законодательством Российской Федерации.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13.3.</w:t>
      </w:r>
      <w:r w:rsidRPr="009D1C9A">
        <w:rPr>
          <w:bCs/>
          <w:color w:val="000000" w:themeColor="text1"/>
          <w:sz w:val="22"/>
          <w:szCs w:val="22"/>
        </w:rPr>
        <w:tab/>
        <w:t xml:space="preserve">Настоящий Договор может быть расторгнут Покупателем в одностороннем порядке с предварительным уведомлением Поставщика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13.4.</w:t>
      </w:r>
      <w:r w:rsidRPr="009D1C9A">
        <w:rPr>
          <w:bCs/>
          <w:color w:val="000000" w:themeColor="text1"/>
          <w:sz w:val="22"/>
          <w:szCs w:val="22"/>
        </w:rPr>
        <w:tab/>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13.5.</w:t>
      </w:r>
      <w:r w:rsidRPr="009D1C9A">
        <w:rPr>
          <w:bCs/>
          <w:color w:val="000000" w:themeColor="text1"/>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9D1C9A" w:rsidRPr="009D1C9A" w:rsidRDefault="009D1C9A" w:rsidP="009D1C9A">
      <w:pPr>
        <w:tabs>
          <w:tab w:val="left" w:pos="851"/>
          <w:tab w:val="left" w:pos="1134"/>
        </w:tabs>
        <w:contextualSpacing/>
        <w:jc w:val="both"/>
        <w:rPr>
          <w:bCs/>
          <w:color w:val="000000" w:themeColor="text1"/>
          <w:sz w:val="22"/>
          <w:szCs w:val="22"/>
        </w:rPr>
      </w:pPr>
    </w:p>
    <w:p w:rsidR="009D1C9A" w:rsidRPr="00FB0658" w:rsidRDefault="009D1C9A" w:rsidP="00FB0658">
      <w:pPr>
        <w:tabs>
          <w:tab w:val="left" w:pos="851"/>
          <w:tab w:val="left" w:pos="1134"/>
        </w:tabs>
        <w:contextualSpacing/>
        <w:jc w:val="center"/>
        <w:rPr>
          <w:b/>
          <w:bCs/>
          <w:color w:val="000000" w:themeColor="text1"/>
          <w:sz w:val="22"/>
          <w:szCs w:val="22"/>
        </w:rPr>
      </w:pPr>
      <w:r w:rsidRPr="00FB0658">
        <w:rPr>
          <w:b/>
          <w:bCs/>
          <w:color w:val="000000" w:themeColor="text1"/>
          <w:sz w:val="22"/>
          <w:szCs w:val="22"/>
        </w:rPr>
        <w:t>14.</w:t>
      </w:r>
      <w:r w:rsidRPr="00FB0658">
        <w:rPr>
          <w:b/>
          <w:bCs/>
          <w:color w:val="000000" w:themeColor="text1"/>
          <w:sz w:val="22"/>
          <w:szCs w:val="22"/>
        </w:rPr>
        <w:tab/>
        <w:t>ПРОЧИЕ УСЛОВИЯ</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w:t>
      </w:r>
      <w:r w:rsidRPr="009D1C9A">
        <w:rPr>
          <w:bCs/>
          <w:color w:val="000000" w:themeColor="text1"/>
          <w:sz w:val="22"/>
          <w:szCs w:val="22"/>
        </w:rPr>
        <w:tab/>
        <w:t>Во всем, не предусмотренном Договором, Стороны руководствуются действующим законодательством Российской Федерации.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14.2.</w:t>
      </w:r>
      <w:r w:rsidRPr="009D1C9A">
        <w:rPr>
          <w:bCs/>
          <w:color w:val="000000" w:themeColor="text1"/>
          <w:sz w:val="22"/>
          <w:szCs w:val="22"/>
        </w:rPr>
        <w:tab/>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14.3.</w:t>
      </w:r>
      <w:r w:rsidRPr="009D1C9A">
        <w:rPr>
          <w:bCs/>
          <w:color w:val="000000" w:themeColor="text1"/>
          <w:sz w:val="22"/>
          <w:szCs w:val="22"/>
        </w:rPr>
        <w:tab/>
        <w:t>В случае изменения места нахождения, наименования или банковских реквизитов, адреса электронной почты, организационно-правовой формы</w:t>
      </w:r>
      <w:r w:rsidR="00254197">
        <w:rPr>
          <w:bCs/>
          <w:color w:val="000000" w:themeColor="text1"/>
          <w:sz w:val="22"/>
          <w:szCs w:val="22"/>
        </w:rPr>
        <w:t xml:space="preserve"> </w:t>
      </w:r>
      <w:r w:rsidRPr="009D1C9A">
        <w:rPr>
          <w:bCs/>
          <w:color w:val="000000" w:themeColor="text1"/>
          <w:sz w:val="22"/>
          <w:szCs w:val="22"/>
        </w:rPr>
        <w:t>в течение действия настоящего Договора, Стороны обязаны в трехдневный срок уведомить об этом друг друга, об изменении вышеуказанных реквизитов. В случае, если Покупатель исполнил свои обязательства с использованием недействительных реквизитов в связи с ненадлежащим и несвоевременным уведомлением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14.4.</w:t>
      </w:r>
      <w:r w:rsidRPr="009D1C9A">
        <w:rPr>
          <w:bCs/>
          <w:color w:val="000000" w:themeColor="text1"/>
          <w:sz w:val="22"/>
          <w:szCs w:val="22"/>
        </w:rPr>
        <w:tab/>
        <w:t xml:space="preserve">Вся служебная переписка, которая ведется во исполнение Договора, отправленная посредством электронной почты по следующим адресам: Поставщик ________________, Покупатель </w:t>
      </w:r>
      <w:r w:rsidR="00411E90" w:rsidRPr="003B4BB7">
        <w:rPr>
          <w:bCs/>
          <w:color w:val="0070C0"/>
          <w:sz w:val="22"/>
          <w:szCs w:val="22"/>
          <w:u w:val="single"/>
        </w:rPr>
        <w:t>a.bezlepkina@kpresort.ru</w:t>
      </w:r>
      <w:r w:rsidRPr="009D1C9A">
        <w:rPr>
          <w:bCs/>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14.5.</w:t>
      </w:r>
      <w:r w:rsidRPr="009D1C9A">
        <w:rPr>
          <w:bCs/>
          <w:color w:val="000000" w:themeColor="text1"/>
          <w:sz w:val="22"/>
          <w:szCs w:val="22"/>
        </w:rPr>
        <w:tab/>
        <w:t>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w:t>
      </w:r>
      <w:r w:rsidRPr="009D1C9A">
        <w:rPr>
          <w:bCs/>
          <w:color w:val="000000" w:themeColor="text1"/>
          <w:sz w:val="22"/>
          <w:szCs w:val="22"/>
        </w:rPr>
        <w:tab/>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14.6.1.</w:t>
      </w:r>
      <w:r w:rsidRPr="009D1C9A">
        <w:rPr>
          <w:bCs/>
          <w:color w:val="000000" w:themeColor="text1"/>
          <w:sz w:val="22"/>
          <w:szCs w:val="22"/>
        </w:rPr>
        <w:tab/>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 и отправлены с/на эл. адрес Стороны, указанный в Договоре.</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14.6.2.</w:t>
      </w:r>
      <w:r w:rsidRPr="009D1C9A">
        <w:rPr>
          <w:bCs/>
          <w:color w:val="000000" w:themeColor="text1"/>
          <w:sz w:val="22"/>
          <w:szCs w:val="22"/>
        </w:rPr>
        <w:tab/>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14.6.3.</w:t>
      </w:r>
      <w:r w:rsidRPr="009D1C9A">
        <w:rPr>
          <w:bCs/>
          <w:color w:val="000000" w:themeColor="text1"/>
          <w:sz w:val="22"/>
          <w:szCs w:val="22"/>
        </w:rPr>
        <w:tab/>
        <w:t>Оригинал Отправления подлежит направлению Стороне-получателю курьером или по почтовому адресу заказным письмом с уведомлением о вручении.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14.7.</w:t>
      </w:r>
      <w:r w:rsidRPr="009D1C9A">
        <w:rPr>
          <w:bCs/>
          <w:color w:val="000000" w:themeColor="text1"/>
          <w:sz w:val="22"/>
          <w:szCs w:val="22"/>
        </w:rPr>
        <w:tab/>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lastRenderedPageBreak/>
        <w:t>14.8.</w:t>
      </w:r>
      <w:r w:rsidRPr="009D1C9A">
        <w:rPr>
          <w:bCs/>
          <w:color w:val="000000" w:themeColor="text1"/>
          <w:sz w:val="22"/>
          <w:szCs w:val="22"/>
        </w:rPr>
        <w:tab/>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C47216" w:rsidRDefault="009D1C9A" w:rsidP="00E77E9B">
      <w:pPr>
        <w:tabs>
          <w:tab w:val="left" w:pos="851"/>
          <w:tab w:val="left" w:pos="1134"/>
        </w:tabs>
        <w:ind w:firstLine="567"/>
        <w:contextualSpacing/>
        <w:jc w:val="both"/>
        <w:rPr>
          <w:sz w:val="22"/>
          <w:szCs w:val="22"/>
        </w:rPr>
      </w:pPr>
      <w:r w:rsidRPr="00DB56F2">
        <w:rPr>
          <w:b/>
          <w:bCs/>
          <w:color w:val="000000" w:themeColor="text1"/>
          <w:sz w:val="22"/>
          <w:szCs w:val="22"/>
        </w:rPr>
        <w:t>14.9.</w:t>
      </w:r>
      <w:r w:rsidRPr="00DB56F2">
        <w:rPr>
          <w:b/>
          <w:bCs/>
          <w:color w:val="000000" w:themeColor="text1"/>
          <w:sz w:val="22"/>
          <w:szCs w:val="22"/>
        </w:rPr>
        <w:tab/>
      </w:r>
      <w:r w:rsidR="00C47216" w:rsidRPr="00156AAD">
        <w:rPr>
          <w:sz w:val="22"/>
          <w:szCs w:val="22"/>
        </w:rPr>
        <w:t>Стороны согласовали возможность подписания Договора и дополнительных соглашений к нему путем обмена документами в электронном виде, подписанными квалифицированной электронной подписью (далее также – «ЭП»), уполномоченными лицами. Электронный обмен документами будет осуществляться в соответствии с действующим законодательством Российской Федерации, в т. ч. Гражданским кодексом Российской Федерации, Налоговым кодексом Российской Федерации, Федеральным законом от 06.04.2011 63-ФЗ «Об электронной подписи»  (далее – Закон об ЭП), Приказом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и иными нормативно-правовыми актами.</w:t>
      </w:r>
    </w:p>
    <w:p w:rsidR="00C47216" w:rsidRDefault="00C47216" w:rsidP="00E77E9B">
      <w:pPr>
        <w:tabs>
          <w:tab w:val="left" w:pos="851"/>
          <w:tab w:val="left" w:pos="1134"/>
        </w:tabs>
        <w:ind w:firstLine="567"/>
        <w:contextualSpacing/>
        <w:jc w:val="both"/>
        <w:rPr>
          <w:b/>
          <w:bCs/>
          <w:color w:val="000000" w:themeColor="text1"/>
          <w:sz w:val="22"/>
          <w:szCs w:val="22"/>
        </w:rPr>
      </w:pPr>
      <w:r w:rsidRPr="00DB56F2">
        <w:rPr>
          <w:b/>
          <w:bCs/>
          <w:color w:val="000000" w:themeColor="text1"/>
          <w:sz w:val="22"/>
          <w:szCs w:val="22"/>
        </w:rPr>
        <w:t>14.10.</w:t>
      </w:r>
      <w:r w:rsidRPr="00DB56F2">
        <w:rPr>
          <w:b/>
          <w:bCs/>
          <w:color w:val="000000" w:themeColor="text1"/>
          <w:sz w:val="22"/>
          <w:szCs w:val="22"/>
        </w:rPr>
        <w:tab/>
      </w:r>
      <w:r>
        <w:rPr>
          <w:b/>
          <w:bCs/>
          <w:color w:val="000000" w:themeColor="text1"/>
          <w:sz w:val="22"/>
          <w:szCs w:val="22"/>
        </w:rPr>
        <w:t xml:space="preserve"> </w:t>
      </w:r>
      <w:r w:rsidRPr="00287B07">
        <w:rPr>
          <w:sz w:val="22"/>
          <w:szCs w:val="22"/>
        </w:rPr>
        <w:t>В случае если дата подписания документа, указанная в ЭП уполномоченного лица Стороны, не совпадает с датой, указанной в преамбуле подписываемого документа, датой подписания документа считается дата, указанная в верхнем правом углу первой страницы подписываемого документа</w:t>
      </w:r>
      <w:r>
        <w:rPr>
          <w:sz w:val="22"/>
          <w:szCs w:val="22"/>
        </w:rPr>
        <w:t>.</w:t>
      </w:r>
    </w:p>
    <w:p w:rsidR="009D1C9A" w:rsidRPr="009D1C9A" w:rsidRDefault="00C47216" w:rsidP="00E77E9B">
      <w:pPr>
        <w:tabs>
          <w:tab w:val="left" w:pos="851"/>
          <w:tab w:val="left" w:pos="1134"/>
        </w:tabs>
        <w:ind w:firstLine="567"/>
        <w:contextualSpacing/>
        <w:jc w:val="both"/>
        <w:rPr>
          <w:bCs/>
          <w:color w:val="000000" w:themeColor="text1"/>
          <w:sz w:val="22"/>
          <w:szCs w:val="22"/>
        </w:rPr>
      </w:pPr>
      <w:r w:rsidRPr="00C47216">
        <w:rPr>
          <w:b/>
          <w:bCs/>
          <w:color w:val="000000" w:themeColor="text1"/>
          <w:sz w:val="22"/>
          <w:szCs w:val="22"/>
        </w:rPr>
        <w:t>14.11.</w:t>
      </w:r>
      <w:r>
        <w:rPr>
          <w:bCs/>
          <w:color w:val="000000" w:themeColor="text1"/>
          <w:sz w:val="22"/>
          <w:szCs w:val="22"/>
        </w:rPr>
        <w:t xml:space="preserve"> </w:t>
      </w:r>
      <w:r w:rsidR="009D1C9A" w:rsidRPr="009D1C9A">
        <w:rPr>
          <w:bCs/>
          <w:color w:val="000000" w:themeColor="text1"/>
          <w:sz w:val="22"/>
          <w:szCs w:val="22"/>
        </w:rPr>
        <w:t>Недействительность каких-либо положений настоящего Договора не влечет недействительности прочих его частей.</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w:t>
      </w:r>
      <w:r w:rsidR="00C47216" w:rsidRPr="00DB56F2">
        <w:rPr>
          <w:b/>
          <w:bCs/>
          <w:color w:val="000000" w:themeColor="text1"/>
          <w:sz w:val="22"/>
          <w:szCs w:val="22"/>
        </w:rPr>
        <w:t>1</w:t>
      </w:r>
      <w:r w:rsidR="00C47216">
        <w:rPr>
          <w:b/>
          <w:bCs/>
          <w:color w:val="000000" w:themeColor="text1"/>
          <w:sz w:val="22"/>
          <w:szCs w:val="22"/>
        </w:rPr>
        <w:t>2</w:t>
      </w:r>
      <w:r w:rsidRPr="00DB56F2">
        <w:rPr>
          <w:b/>
          <w:bCs/>
          <w:color w:val="000000" w:themeColor="text1"/>
          <w:sz w:val="22"/>
          <w:szCs w:val="22"/>
        </w:rPr>
        <w:t>.</w:t>
      </w:r>
      <w:r w:rsidRPr="00DB56F2">
        <w:rPr>
          <w:b/>
          <w:bCs/>
          <w:color w:val="000000" w:themeColor="text1"/>
          <w:sz w:val="22"/>
          <w:szCs w:val="22"/>
        </w:rPr>
        <w:tab/>
      </w:r>
      <w:r w:rsidRPr="009D1C9A">
        <w:rPr>
          <w:bCs/>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w:t>
      </w:r>
      <w:r w:rsidR="00C47216" w:rsidRPr="00DB56F2">
        <w:rPr>
          <w:b/>
          <w:bCs/>
          <w:color w:val="000000" w:themeColor="text1"/>
          <w:sz w:val="22"/>
          <w:szCs w:val="22"/>
        </w:rPr>
        <w:t>1</w:t>
      </w:r>
      <w:r w:rsidR="00C47216">
        <w:rPr>
          <w:b/>
          <w:bCs/>
          <w:color w:val="000000" w:themeColor="text1"/>
          <w:sz w:val="22"/>
          <w:szCs w:val="22"/>
        </w:rPr>
        <w:t>3</w:t>
      </w:r>
      <w:r w:rsidRPr="009D1C9A">
        <w:rPr>
          <w:bCs/>
          <w:color w:val="000000" w:themeColor="text1"/>
          <w:sz w:val="22"/>
          <w:szCs w:val="22"/>
        </w:rPr>
        <w:t>.</w:t>
      </w:r>
      <w:r w:rsidRPr="009D1C9A">
        <w:rPr>
          <w:bCs/>
          <w:color w:val="000000" w:themeColor="text1"/>
          <w:sz w:val="22"/>
          <w:szCs w:val="22"/>
        </w:rPr>
        <w:tab/>
        <w:t>Договор составлен в двух экземплярах, имеющих одинаковую юридическую силу, по одному экземпляру для каждой из Сторон.</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w:t>
      </w:r>
      <w:r w:rsidR="00C47216" w:rsidRPr="00DB56F2">
        <w:rPr>
          <w:b/>
          <w:bCs/>
          <w:color w:val="000000" w:themeColor="text1"/>
          <w:sz w:val="22"/>
          <w:szCs w:val="22"/>
        </w:rPr>
        <w:t>1</w:t>
      </w:r>
      <w:r w:rsidR="00C47216">
        <w:rPr>
          <w:b/>
          <w:bCs/>
          <w:color w:val="000000" w:themeColor="text1"/>
          <w:sz w:val="22"/>
          <w:szCs w:val="22"/>
        </w:rPr>
        <w:t>4</w:t>
      </w:r>
      <w:r w:rsidRPr="009D1C9A">
        <w:rPr>
          <w:bCs/>
          <w:color w:val="000000" w:themeColor="text1"/>
          <w:sz w:val="22"/>
          <w:szCs w:val="22"/>
        </w:rPr>
        <w:t>.</w:t>
      </w:r>
      <w:r w:rsidRPr="009D1C9A">
        <w:rPr>
          <w:bCs/>
          <w:color w:val="000000" w:themeColor="text1"/>
          <w:sz w:val="22"/>
          <w:szCs w:val="22"/>
        </w:rPr>
        <w:tab/>
        <w:t>К настоящему Договору прилагаются и являются его неотъемлемой частью:</w:t>
      </w:r>
    </w:p>
    <w:p w:rsid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Приложение №1 - Спецификация.</w:t>
      </w:r>
    </w:p>
    <w:p w:rsidR="009D1C9A" w:rsidRPr="006466FE" w:rsidRDefault="009D1C9A" w:rsidP="009D1C9A">
      <w:pPr>
        <w:tabs>
          <w:tab w:val="left" w:pos="851"/>
          <w:tab w:val="left" w:pos="1134"/>
        </w:tabs>
        <w:contextualSpacing/>
        <w:jc w:val="both"/>
        <w:rPr>
          <w:bCs/>
          <w:color w:val="000000" w:themeColor="text1"/>
          <w:sz w:val="22"/>
          <w:szCs w:val="22"/>
        </w:rPr>
      </w:pPr>
    </w:p>
    <w:p w:rsidR="00EC7330" w:rsidRPr="006466FE" w:rsidRDefault="00EC7330" w:rsidP="00293E1C">
      <w:pPr>
        <w:tabs>
          <w:tab w:val="left" w:pos="993"/>
          <w:tab w:val="left" w:pos="1134"/>
        </w:tabs>
        <w:ind w:firstLine="567"/>
        <w:jc w:val="both"/>
        <w:rPr>
          <w:bCs/>
          <w:color w:val="000000" w:themeColor="text1"/>
          <w:sz w:val="22"/>
          <w:szCs w:val="22"/>
        </w:rPr>
      </w:pPr>
    </w:p>
    <w:p w:rsidR="008C7216" w:rsidRDefault="008C7216" w:rsidP="00FB0658">
      <w:pPr>
        <w:pStyle w:val="af7"/>
        <w:widowControl w:val="0"/>
        <w:numPr>
          <w:ilvl w:val="0"/>
          <w:numId w:val="22"/>
        </w:numPr>
        <w:tabs>
          <w:tab w:val="left" w:pos="426"/>
          <w:tab w:val="left" w:pos="1134"/>
        </w:tabs>
        <w:autoSpaceDE w:val="0"/>
        <w:autoSpaceDN w:val="0"/>
        <w:adjustRightInd w:val="0"/>
        <w:jc w:val="center"/>
        <w:rPr>
          <w:b/>
          <w:color w:val="000000" w:themeColor="text1"/>
          <w:sz w:val="22"/>
          <w:szCs w:val="22"/>
        </w:rPr>
      </w:pPr>
      <w:r w:rsidRPr="00FB0658">
        <w:rPr>
          <w:b/>
          <w:color w:val="000000" w:themeColor="text1"/>
          <w:sz w:val="22"/>
          <w:szCs w:val="22"/>
        </w:rPr>
        <w:t>ЮРИДИЧЕСКИЕ АДРЕСА И РЕКВИЗИТЫ СТОРОН:</w:t>
      </w:r>
    </w:p>
    <w:p w:rsidR="00411A24" w:rsidRPr="00FB0658" w:rsidRDefault="00411A24" w:rsidP="003B4BB7">
      <w:pPr>
        <w:pStyle w:val="af7"/>
        <w:widowControl w:val="0"/>
        <w:tabs>
          <w:tab w:val="left" w:pos="426"/>
          <w:tab w:val="left" w:pos="1134"/>
        </w:tabs>
        <w:autoSpaceDE w:val="0"/>
        <w:autoSpaceDN w:val="0"/>
        <w:adjustRightInd w:val="0"/>
        <w:ind w:left="2771"/>
        <w:rPr>
          <w:b/>
          <w:color w:val="000000" w:themeColor="text1"/>
          <w:sz w:val="22"/>
          <w:szCs w:val="22"/>
        </w:rPr>
      </w:pP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C27549" w:rsidRDefault="00113014" w:rsidP="004725BA">
            <w:pPr>
              <w:tabs>
                <w:tab w:val="left" w:pos="284"/>
                <w:tab w:val="left" w:pos="8364"/>
              </w:tabs>
              <w:rPr>
                <w:color w:val="000000" w:themeColor="text1"/>
                <w:lang w:val="en-US"/>
              </w:rPr>
            </w:pPr>
            <w:r w:rsidRPr="006466FE">
              <w:rPr>
                <w:color w:val="000000" w:themeColor="text1"/>
                <w:sz w:val="22"/>
                <w:szCs w:val="22"/>
              </w:rPr>
              <w:t>Тел</w:t>
            </w:r>
            <w:r w:rsidRPr="00C27549">
              <w:rPr>
                <w:color w:val="000000" w:themeColor="text1"/>
                <w:sz w:val="22"/>
                <w:szCs w:val="22"/>
                <w:lang w:val="en-US"/>
              </w:rPr>
              <w:t>.: 8(862) 243-91-10</w:t>
            </w:r>
          </w:p>
          <w:p w:rsidR="00113014" w:rsidRPr="00250CB3" w:rsidRDefault="00113014" w:rsidP="004725BA">
            <w:pPr>
              <w:tabs>
                <w:tab w:val="left" w:pos="284"/>
                <w:tab w:val="left" w:pos="8364"/>
              </w:tabs>
              <w:rPr>
                <w:color w:val="000000" w:themeColor="text1"/>
                <w:lang w:val="en-US"/>
              </w:rPr>
            </w:pPr>
            <w:r w:rsidRPr="006466FE">
              <w:rPr>
                <w:color w:val="000000" w:themeColor="text1"/>
                <w:sz w:val="22"/>
                <w:szCs w:val="22"/>
              </w:rPr>
              <w:t>Е</w:t>
            </w:r>
            <w:r w:rsidRPr="00250CB3">
              <w:rPr>
                <w:color w:val="000000" w:themeColor="text1"/>
                <w:sz w:val="22"/>
                <w:szCs w:val="22"/>
                <w:lang w:val="en-US"/>
              </w:rPr>
              <w:t>-</w:t>
            </w:r>
            <w:r w:rsidRPr="006466FE">
              <w:rPr>
                <w:color w:val="000000" w:themeColor="text1"/>
                <w:sz w:val="22"/>
                <w:szCs w:val="22"/>
                <w:lang w:val="en-US"/>
              </w:rPr>
              <w:t>mail</w:t>
            </w:r>
            <w:r w:rsidRPr="00250CB3">
              <w:rPr>
                <w:color w:val="000000" w:themeColor="text1"/>
                <w:sz w:val="22"/>
                <w:szCs w:val="22"/>
                <w:lang w:val="en-US"/>
              </w:rPr>
              <w:t xml:space="preserve">: </w:t>
            </w:r>
            <w:hyperlink r:id="rId13" w:history="1">
              <w:r w:rsidRPr="00250CB3">
                <w:rPr>
                  <w:rStyle w:val="af9"/>
                  <w:rFonts w:eastAsia="Calibri"/>
                  <w:sz w:val="22"/>
                  <w:szCs w:val="22"/>
                  <w:lang w:val="en-US" w:eastAsia="en-US"/>
                </w:rPr>
                <w:t>info@</w:t>
              </w:r>
              <w:r w:rsidR="00250CB3" w:rsidRPr="00250CB3">
                <w:rPr>
                  <w:rStyle w:val="af9"/>
                  <w:bCs/>
                  <w:sz w:val="22"/>
                  <w:szCs w:val="22"/>
                  <w:lang w:val="en-US"/>
                </w:rPr>
                <w:t xml:space="preserve"> </w:t>
              </w:r>
              <w:r w:rsidR="00250CB3" w:rsidRPr="00250CB3">
                <w:rPr>
                  <w:rStyle w:val="af9"/>
                  <w:rFonts w:eastAsia="Calibri"/>
                  <w:bCs/>
                  <w:sz w:val="22"/>
                  <w:szCs w:val="22"/>
                  <w:lang w:val="en-US" w:eastAsia="en-US"/>
                </w:rPr>
                <w:t>kpresort</w:t>
              </w:r>
              <w:r w:rsidRPr="00250CB3">
                <w:rPr>
                  <w:rStyle w:val="af9"/>
                  <w:rFonts w:eastAsia="Calibri"/>
                  <w:sz w:val="22"/>
                  <w:szCs w:val="22"/>
                  <w:lang w:val="en-US" w:eastAsia="en-US"/>
                </w:rPr>
                <w:t>.ru</w:t>
              </w:r>
            </w:hyperlink>
          </w:p>
          <w:p w:rsidR="00113014" w:rsidRPr="00250CB3" w:rsidRDefault="00113014" w:rsidP="004725BA">
            <w:pPr>
              <w:tabs>
                <w:tab w:val="left" w:pos="284"/>
                <w:tab w:val="left" w:pos="8364"/>
              </w:tabs>
              <w:rPr>
                <w:color w:val="000000" w:themeColor="text1"/>
                <w:lang w:val="en-US"/>
              </w:rPr>
            </w:pPr>
          </w:p>
          <w:p w:rsidR="00113014" w:rsidRPr="00250CB3" w:rsidRDefault="00113014" w:rsidP="004725BA">
            <w:pPr>
              <w:tabs>
                <w:tab w:val="left" w:pos="284"/>
                <w:tab w:val="left" w:pos="8364"/>
              </w:tabs>
              <w:rPr>
                <w:b/>
                <w:color w:val="000000" w:themeColor="text1"/>
                <w:lang w:val="en-US"/>
              </w:rPr>
            </w:pPr>
          </w:p>
          <w:p w:rsidR="00113014" w:rsidRPr="00250CB3" w:rsidRDefault="00113014" w:rsidP="004725BA">
            <w:pPr>
              <w:tabs>
                <w:tab w:val="left" w:pos="284"/>
                <w:tab w:val="left" w:pos="8364"/>
              </w:tabs>
              <w:rPr>
                <w:b/>
                <w:color w:val="000000" w:themeColor="text1"/>
                <w:lang w:val="en-US"/>
              </w:rPr>
            </w:pPr>
          </w:p>
          <w:p w:rsidR="00113014" w:rsidRPr="00250CB3" w:rsidRDefault="00113014" w:rsidP="004725BA">
            <w:pPr>
              <w:tabs>
                <w:tab w:val="left" w:pos="284"/>
                <w:tab w:val="left" w:pos="8364"/>
              </w:tabs>
              <w:rPr>
                <w:b/>
                <w:color w:val="000000" w:themeColor="text1"/>
                <w:lang w:val="en-US"/>
              </w:rPr>
            </w:pPr>
          </w:p>
          <w:p w:rsidR="00113014" w:rsidRPr="00C27549" w:rsidRDefault="00113014" w:rsidP="004725BA">
            <w:pPr>
              <w:tabs>
                <w:tab w:val="left" w:pos="284"/>
                <w:tab w:val="left" w:pos="8364"/>
              </w:tabs>
              <w:rPr>
                <w:b/>
                <w:color w:val="000000" w:themeColor="text1"/>
                <w:lang w:val="en-US"/>
              </w:rPr>
            </w:pPr>
            <w:r w:rsidRPr="00C27549">
              <w:rPr>
                <w:b/>
                <w:color w:val="000000" w:themeColor="text1"/>
                <w:sz w:val="22"/>
                <w:szCs w:val="22"/>
                <w:lang w:val="en-US"/>
              </w:rPr>
              <w:t>________________/______________/</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411A24">
            <w:pPr>
              <w:tabs>
                <w:tab w:val="left" w:pos="284"/>
                <w:tab w:val="left" w:pos="8364"/>
              </w:tabs>
              <w:rPr>
                <w:b/>
                <w:color w:val="000000" w:themeColor="text1"/>
              </w:rPr>
            </w:pPr>
            <w:r>
              <w:rPr>
                <w:b/>
                <w:color w:val="000000" w:themeColor="text1"/>
                <w:sz w:val="22"/>
                <w:szCs w:val="22"/>
              </w:rPr>
              <w:t xml:space="preserve">          </w:t>
            </w:r>
            <w:r w:rsidR="00113014" w:rsidRPr="006466FE">
              <w:rPr>
                <w:b/>
                <w:color w:val="000000" w:themeColor="text1"/>
                <w:sz w:val="22"/>
                <w:szCs w:val="22"/>
              </w:rPr>
              <w:t>ПОСТАВЩИК:</w:t>
            </w:r>
          </w:p>
          <w:p w:rsidR="00113014" w:rsidRPr="006466FE" w:rsidRDefault="00113014" w:rsidP="003B4BB7">
            <w:pPr>
              <w:tabs>
                <w:tab w:val="left" w:pos="284"/>
                <w:tab w:val="left" w:pos="8364"/>
              </w:tabs>
              <w:jc w:val="center"/>
              <w:rPr>
                <w:color w:val="000000" w:themeColor="text1"/>
              </w:rPr>
            </w:pPr>
          </w:p>
          <w:p w:rsidR="00113014" w:rsidRPr="006466FE" w:rsidRDefault="00113014" w:rsidP="003B4BB7">
            <w:pPr>
              <w:tabs>
                <w:tab w:val="left" w:pos="284"/>
                <w:tab w:val="left" w:pos="8364"/>
              </w:tabs>
              <w:jc w:val="center"/>
              <w:rPr>
                <w:color w:val="000000" w:themeColor="text1"/>
              </w:rPr>
            </w:pPr>
          </w:p>
          <w:p w:rsidR="00113014" w:rsidRDefault="00113014" w:rsidP="003B4BB7">
            <w:pPr>
              <w:tabs>
                <w:tab w:val="left" w:pos="284"/>
                <w:tab w:val="left" w:pos="8364"/>
              </w:tabs>
              <w:jc w:val="center"/>
              <w:rPr>
                <w:color w:val="000000" w:themeColor="text1"/>
              </w:rPr>
            </w:pPr>
          </w:p>
          <w:p w:rsidR="00113014" w:rsidRDefault="00113014" w:rsidP="003B4BB7">
            <w:pPr>
              <w:tabs>
                <w:tab w:val="left" w:pos="284"/>
                <w:tab w:val="left" w:pos="8364"/>
              </w:tabs>
              <w:jc w:val="center"/>
              <w:rPr>
                <w:color w:val="000000" w:themeColor="text1"/>
              </w:rPr>
            </w:pPr>
          </w:p>
          <w:p w:rsidR="00113014" w:rsidRDefault="00113014" w:rsidP="003B4BB7">
            <w:pPr>
              <w:tabs>
                <w:tab w:val="left" w:pos="284"/>
                <w:tab w:val="left" w:pos="8364"/>
              </w:tabs>
              <w:jc w:val="center"/>
              <w:rPr>
                <w:color w:val="000000" w:themeColor="text1"/>
              </w:rPr>
            </w:pPr>
          </w:p>
          <w:p w:rsidR="00113014" w:rsidRDefault="00113014" w:rsidP="003B4BB7">
            <w:pPr>
              <w:tabs>
                <w:tab w:val="left" w:pos="284"/>
                <w:tab w:val="left" w:pos="8364"/>
              </w:tabs>
              <w:jc w:val="center"/>
              <w:rPr>
                <w:color w:val="000000" w:themeColor="text1"/>
              </w:rPr>
            </w:pPr>
          </w:p>
          <w:p w:rsidR="00113014" w:rsidRDefault="00113014" w:rsidP="003B4BB7">
            <w:pPr>
              <w:tabs>
                <w:tab w:val="left" w:pos="284"/>
                <w:tab w:val="left" w:pos="8364"/>
              </w:tabs>
              <w:jc w:val="center"/>
              <w:rPr>
                <w:color w:val="000000" w:themeColor="text1"/>
              </w:rPr>
            </w:pPr>
          </w:p>
          <w:p w:rsidR="00113014" w:rsidRDefault="00113014" w:rsidP="003B4BB7">
            <w:pPr>
              <w:tabs>
                <w:tab w:val="left" w:pos="284"/>
                <w:tab w:val="left" w:pos="8364"/>
              </w:tabs>
              <w:jc w:val="center"/>
              <w:rPr>
                <w:color w:val="000000" w:themeColor="text1"/>
              </w:rPr>
            </w:pPr>
          </w:p>
          <w:p w:rsidR="00113014" w:rsidRDefault="00113014" w:rsidP="003B4BB7">
            <w:pPr>
              <w:tabs>
                <w:tab w:val="left" w:pos="284"/>
                <w:tab w:val="left" w:pos="8364"/>
              </w:tabs>
              <w:jc w:val="center"/>
              <w:rPr>
                <w:color w:val="000000" w:themeColor="text1"/>
              </w:rPr>
            </w:pPr>
          </w:p>
          <w:p w:rsidR="00113014" w:rsidRDefault="00113014" w:rsidP="003B4BB7">
            <w:pPr>
              <w:tabs>
                <w:tab w:val="left" w:pos="284"/>
                <w:tab w:val="left" w:pos="8364"/>
              </w:tabs>
              <w:jc w:val="center"/>
              <w:rPr>
                <w:color w:val="000000" w:themeColor="text1"/>
              </w:rPr>
            </w:pPr>
          </w:p>
          <w:p w:rsidR="00113014" w:rsidRDefault="00113014" w:rsidP="003B4BB7">
            <w:pPr>
              <w:tabs>
                <w:tab w:val="left" w:pos="284"/>
                <w:tab w:val="left" w:pos="8364"/>
              </w:tabs>
              <w:jc w:val="center"/>
              <w:rPr>
                <w:color w:val="000000" w:themeColor="text1"/>
              </w:rPr>
            </w:pPr>
          </w:p>
          <w:p w:rsidR="00113014" w:rsidRDefault="00113014" w:rsidP="003B4BB7">
            <w:pPr>
              <w:tabs>
                <w:tab w:val="left" w:pos="284"/>
                <w:tab w:val="left" w:pos="8364"/>
              </w:tabs>
              <w:jc w:val="center"/>
              <w:rPr>
                <w:color w:val="000000" w:themeColor="text1"/>
              </w:rPr>
            </w:pPr>
          </w:p>
          <w:p w:rsidR="00113014" w:rsidRDefault="00113014" w:rsidP="003B4BB7">
            <w:pPr>
              <w:tabs>
                <w:tab w:val="left" w:pos="284"/>
                <w:tab w:val="left" w:pos="8364"/>
              </w:tabs>
              <w:jc w:val="center"/>
              <w:rPr>
                <w:color w:val="000000" w:themeColor="text1"/>
              </w:rPr>
            </w:pPr>
          </w:p>
          <w:p w:rsidR="00113014" w:rsidRDefault="00113014" w:rsidP="003B4BB7">
            <w:pPr>
              <w:tabs>
                <w:tab w:val="left" w:pos="284"/>
                <w:tab w:val="left" w:pos="8364"/>
              </w:tabs>
              <w:jc w:val="center"/>
              <w:rPr>
                <w:color w:val="000000" w:themeColor="text1"/>
              </w:rPr>
            </w:pPr>
          </w:p>
          <w:p w:rsidR="00113014" w:rsidRDefault="00113014" w:rsidP="003B4BB7">
            <w:pPr>
              <w:tabs>
                <w:tab w:val="left" w:pos="284"/>
                <w:tab w:val="left" w:pos="8364"/>
              </w:tabs>
              <w:jc w:val="center"/>
              <w:rPr>
                <w:color w:val="000000" w:themeColor="text1"/>
              </w:rPr>
            </w:pPr>
          </w:p>
          <w:p w:rsidR="005F3E4E" w:rsidRDefault="005F3E4E" w:rsidP="003B4BB7">
            <w:pPr>
              <w:tabs>
                <w:tab w:val="left" w:pos="284"/>
                <w:tab w:val="left" w:pos="8364"/>
              </w:tabs>
              <w:jc w:val="center"/>
              <w:rPr>
                <w:color w:val="000000" w:themeColor="text1"/>
              </w:rPr>
            </w:pPr>
          </w:p>
          <w:p w:rsidR="005F3E4E" w:rsidRDefault="005F3E4E" w:rsidP="003B4BB7">
            <w:pPr>
              <w:tabs>
                <w:tab w:val="left" w:pos="284"/>
                <w:tab w:val="left" w:pos="8364"/>
              </w:tabs>
              <w:jc w:val="center"/>
              <w:rPr>
                <w:color w:val="000000" w:themeColor="text1"/>
              </w:rPr>
            </w:pPr>
          </w:p>
          <w:p w:rsidR="00113014" w:rsidRPr="006466FE" w:rsidRDefault="00113014" w:rsidP="003B4BB7">
            <w:pPr>
              <w:tabs>
                <w:tab w:val="left" w:pos="284"/>
                <w:tab w:val="left" w:pos="8364"/>
              </w:tabs>
              <w:jc w:val="center"/>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3B4BB7">
            <w:pPr>
              <w:tabs>
                <w:tab w:val="left" w:pos="284"/>
                <w:tab w:val="left" w:pos="8364"/>
              </w:tabs>
              <w:jc w:val="center"/>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4"/>
          <w:headerReference w:type="first" r:id="rId15"/>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w:t>
      </w:r>
      <w:r w:rsidR="00FB0658">
        <w:rPr>
          <w:rFonts w:ascii="Times New Roman" w:hAnsi="Times New Roman"/>
          <w:color w:val="000000" w:themeColor="text1"/>
        </w:rPr>
        <w:t>2</w:t>
      </w:r>
      <w:r w:rsidR="00502D29">
        <w:rPr>
          <w:rFonts w:ascii="Times New Roman" w:hAnsi="Times New Roman"/>
          <w:color w:val="000000" w:themeColor="text1"/>
        </w:rPr>
        <w:t>__</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tbl>
      <w:tblPr>
        <w:tblpPr w:leftFromText="180" w:rightFromText="180" w:vertAnchor="text" w:horzAnchor="page" w:tblpX="352" w:tblpY="32"/>
        <w:tblOverlap w:val="never"/>
        <w:tblW w:w="11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437"/>
        <w:gridCol w:w="1081"/>
        <w:gridCol w:w="3969"/>
        <w:gridCol w:w="743"/>
        <w:gridCol w:w="708"/>
        <w:gridCol w:w="993"/>
        <w:gridCol w:w="992"/>
        <w:gridCol w:w="850"/>
      </w:tblGrid>
      <w:tr w:rsidR="00411E90" w:rsidRPr="002E084F" w:rsidTr="003B4BB7">
        <w:trPr>
          <w:trHeight w:val="176"/>
        </w:trPr>
        <w:tc>
          <w:tcPr>
            <w:tcW w:w="567" w:type="dxa"/>
            <w:tcBorders>
              <w:top w:val="single" w:sz="4" w:space="0" w:color="auto"/>
              <w:left w:val="single" w:sz="4" w:space="0" w:color="auto"/>
              <w:bottom w:val="single" w:sz="4" w:space="0" w:color="auto"/>
              <w:right w:val="single" w:sz="4" w:space="0" w:color="auto"/>
            </w:tcBorders>
            <w:vAlign w:val="center"/>
            <w:hideMark/>
          </w:tcPr>
          <w:p w:rsidR="00411E90" w:rsidRPr="002E084F" w:rsidRDefault="00411E90" w:rsidP="00411E90">
            <w:pPr>
              <w:jc w:val="center"/>
              <w:rPr>
                <w:b/>
                <w:color w:val="000000" w:themeColor="text1"/>
              </w:rPr>
            </w:pPr>
            <w:r w:rsidRPr="002E084F">
              <w:rPr>
                <w:b/>
                <w:color w:val="000000" w:themeColor="text1"/>
                <w:sz w:val="22"/>
                <w:szCs w:val="22"/>
              </w:rPr>
              <w:t>№ п/п</w:t>
            </w:r>
          </w:p>
        </w:tc>
        <w:tc>
          <w:tcPr>
            <w:tcW w:w="1437" w:type="dxa"/>
            <w:tcBorders>
              <w:top w:val="single" w:sz="4" w:space="0" w:color="auto"/>
              <w:left w:val="single" w:sz="4" w:space="0" w:color="auto"/>
              <w:bottom w:val="single" w:sz="4" w:space="0" w:color="auto"/>
              <w:right w:val="single" w:sz="4" w:space="0" w:color="auto"/>
            </w:tcBorders>
            <w:vAlign w:val="center"/>
            <w:hideMark/>
          </w:tcPr>
          <w:p w:rsidR="00411E90" w:rsidRPr="002E084F" w:rsidRDefault="00411E90" w:rsidP="00411E90">
            <w:pPr>
              <w:jc w:val="center"/>
              <w:rPr>
                <w:b/>
                <w:color w:val="000000" w:themeColor="text1"/>
              </w:rPr>
            </w:pPr>
            <w:r w:rsidRPr="002E084F">
              <w:rPr>
                <w:b/>
                <w:color w:val="000000" w:themeColor="text1"/>
                <w:sz w:val="22"/>
                <w:szCs w:val="22"/>
              </w:rPr>
              <w:t>Наименование</w:t>
            </w:r>
          </w:p>
        </w:tc>
        <w:tc>
          <w:tcPr>
            <w:tcW w:w="1081" w:type="dxa"/>
            <w:tcBorders>
              <w:top w:val="single" w:sz="4" w:space="0" w:color="auto"/>
              <w:left w:val="single" w:sz="4" w:space="0" w:color="auto"/>
              <w:bottom w:val="single" w:sz="4" w:space="0" w:color="auto"/>
              <w:right w:val="single" w:sz="4" w:space="0" w:color="auto"/>
            </w:tcBorders>
          </w:tcPr>
          <w:p w:rsidR="00411E90" w:rsidRDefault="00411E90" w:rsidP="00411E90">
            <w:pPr>
              <w:jc w:val="center"/>
              <w:rPr>
                <w:b/>
                <w:bCs/>
                <w:color w:val="000000"/>
              </w:rPr>
            </w:pPr>
          </w:p>
          <w:p w:rsidR="00411E90" w:rsidRPr="002E084F" w:rsidRDefault="00411E90" w:rsidP="00411E90">
            <w:pPr>
              <w:jc w:val="center"/>
              <w:rPr>
                <w:b/>
                <w:bCs/>
                <w:color w:val="000000"/>
              </w:rPr>
            </w:pPr>
            <w:r w:rsidRPr="002E084F">
              <w:rPr>
                <w:b/>
                <w:bCs/>
                <w:color w:val="000000"/>
                <w:sz w:val="22"/>
                <w:szCs w:val="22"/>
              </w:rPr>
              <w:t>Размер изд-ия ШхД</w:t>
            </w:r>
          </w:p>
          <w:p w:rsidR="00411E90" w:rsidRPr="002E084F" w:rsidRDefault="00411E90" w:rsidP="00411E90">
            <w:pPr>
              <w:jc w:val="center"/>
              <w:rPr>
                <w:b/>
                <w:color w:val="000000" w:themeColor="text1"/>
              </w:rPr>
            </w:pPr>
          </w:p>
        </w:tc>
        <w:tc>
          <w:tcPr>
            <w:tcW w:w="3969" w:type="dxa"/>
            <w:tcBorders>
              <w:top w:val="single" w:sz="4" w:space="0" w:color="auto"/>
              <w:left w:val="single" w:sz="4" w:space="0" w:color="auto"/>
              <w:bottom w:val="single" w:sz="4" w:space="0" w:color="auto"/>
              <w:right w:val="single" w:sz="4" w:space="0" w:color="auto"/>
            </w:tcBorders>
            <w:vAlign w:val="center"/>
          </w:tcPr>
          <w:p w:rsidR="00411E90" w:rsidRPr="002E084F" w:rsidRDefault="00411E90" w:rsidP="00411E90">
            <w:pPr>
              <w:jc w:val="center"/>
              <w:rPr>
                <w:b/>
                <w:color w:val="000000" w:themeColor="text1"/>
              </w:rPr>
            </w:pPr>
            <w:r w:rsidRPr="002E084F">
              <w:rPr>
                <w:b/>
                <w:color w:val="000000" w:themeColor="text1"/>
                <w:sz w:val="22"/>
                <w:szCs w:val="22"/>
              </w:rPr>
              <w:t>Комплектность, характеристика</w:t>
            </w:r>
          </w:p>
        </w:tc>
        <w:tc>
          <w:tcPr>
            <w:tcW w:w="743" w:type="dxa"/>
            <w:tcBorders>
              <w:top w:val="single" w:sz="4" w:space="0" w:color="auto"/>
              <w:left w:val="single" w:sz="4" w:space="0" w:color="auto"/>
              <w:bottom w:val="single" w:sz="4" w:space="0" w:color="auto"/>
              <w:right w:val="single" w:sz="4" w:space="0" w:color="auto"/>
            </w:tcBorders>
            <w:vAlign w:val="center"/>
            <w:hideMark/>
          </w:tcPr>
          <w:p w:rsidR="00411E90" w:rsidRPr="002E084F" w:rsidRDefault="00411E90" w:rsidP="00411E90">
            <w:pPr>
              <w:jc w:val="center"/>
              <w:rPr>
                <w:b/>
                <w:color w:val="000000" w:themeColor="text1"/>
              </w:rPr>
            </w:pPr>
            <w:r w:rsidRPr="002E084F">
              <w:rPr>
                <w:b/>
                <w:color w:val="000000" w:themeColor="text1"/>
                <w:sz w:val="22"/>
                <w:szCs w:val="22"/>
              </w:rPr>
              <w:t>Ед. изм.</w:t>
            </w:r>
          </w:p>
        </w:tc>
        <w:tc>
          <w:tcPr>
            <w:tcW w:w="708" w:type="dxa"/>
            <w:tcBorders>
              <w:top w:val="single" w:sz="4" w:space="0" w:color="auto"/>
              <w:left w:val="single" w:sz="4" w:space="0" w:color="auto"/>
              <w:bottom w:val="single" w:sz="4" w:space="0" w:color="auto"/>
              <w:right w:val="single" w:sz="4" w:space="0" w:color="auto"/>
            </w:tcBorders>
            <w:vAlign w:val="center"/>
            <w:hideMark/>
          </w:tcPr>
          <w:p w:rsidR="00411E90" w:rsidRPr="002E084F" w:rsidRDefault="00411E90" w:rsidP="00411E90">
            <w:pPr>
              <w:jc w:val="center"/>
              <w:rPr>
                <w:b/>
                <w:color w:val="000000" w:themeColor="text1"/>
              </w:rPr>
            </w:pPr>
            <w:r w:rsidRPr="002E084F">
              <w:rPr>
                <w:b/>
                <w:color w:val="000000" w:themeColor="text1"/>
                <w:sz w:val="22"/>
                <w:szCs w:val="22"/>
              </w:rPr>
              <w:t>Кол-во</w:t>
            </w:r>
          </w:p>
        </w:tc>
        <w:tc>
          <w:tcPr>
            <w:tcW w:w="993" w:type="dxa"/>
            <w:tcBorders>
              <w:top w:val="single" w:sz="4" w:space="0" w:color="auto"/>
              <w:left w:val="single" w:sz="4" w:space="0" w:color="auto"/>
              <w:bottom w:val="single" w:sz="4" w:space="0" w:color="auto"/>
              <w:right w:val="single" w:sz="4" w:space="0" w:color="auto"/>
            </w:tcBorders>
            <w:vAlign w:val="center"/>
            <w:hideMark/>
          </w:tcPr>
          <w:p w:rsidR="00411E90" w:rsidRPr="002E084F" w:rsidRDefault="00411E90" w:rsidP="00411E90">
            <w:pPr>
              <w:jc w:val="center"/>
              <w:rPr>
                <w:b/>
                <w:color w:val="000000" w:themeColor="text1"/>
              </w:rPr>
            </w:pPr>
            <w:r w:rsidRPr="002E084F">
              <w:rPr>
                <w:b/>
                <w:color w:val="000000" w:themeColor="text1"/>
                <w:sz w:val="22"/>
                <w:szCs w:val="22"/>
              </w:rPr>
              <w:t>Цена за ед. с НДС 20%, руб.</w:t>
            </w:r>
          </w:p>
        </w:tc>
        <w:tc>
          <w:tcPr>
            <w:tcW w:w="992" w:type="dxa"/>
            <w:shd w:val="clear" w:color="auto" w:fill="auto"/>
            <w:vAlign w:val="center"/>
          </w:tcPr>
          <w:p w:rsidR="00411E90" w:rsidRPr="002E084F" w:rsidRDefault="00411E90" w:rsidP="00411E90">
            <w:pPr>
              <w:jc w:val="center"/>
              <w:rPr>
                <w:b/>
                <w:color w:val="000000" w:themeColor="text1"/>
              </w:rPr>
            </w:pPr>
            <w:r w:rsidRPr="002E084F">
              <w:rPr>
                <w:b/>
                <w:color w:val="000000" w:themeColor="text1"/>
                <w:sz w:val="22"/>
                <w:szCs w:val="22"/>
              </w:rPr>
              <w:t>Стоимость с НДС, руб.</w:t>
            </w:r>
          </w:p>
        </w:tc>
        <w:tc>
          <w:tcPr>
            <w:tcW w:w="850" w:type="dxa"/>
            <w:vAlign w:val="center"/>
          </w:tcPr>
          <w:p w:rsidR="00411E90" w:rsidRPr="002E084F" w:rsidRDefault="00411E90" w:rsidP="00411E90">
            <w:pPr>
              <w:spacing w:after="160" w:line="259" w:lineRule="auto"/>
              <w:jc w:val="center"/>
              <w:rPr>
                <w:b/>
                <w:color w:val="000000" w:themeColor="text1"/>
              </w:rPr>
            </w:pPr>
            <w:r w:rsidRPr="002E084F">
              <w:rPr>
                <w:b/>
                <w:color w:val="000000" w:themeColor="text1"/>
                <w:sz w:val="22"/>
                <w:szCs w:val="22"/>
              </w:rPr>
              <w:t>НДС 20%, руб.</w:t>
            </w:r>
          </w:p>
        </w:tc>
      </w:tr>
      <w:tr w:rsidR="00411E90" w:rsidRPr="002E084F" w:rsidTr="003B4BB7">
        <w:trPr>
          <w:trHeight w:val="56"/>
        </w:trPr>
        <w:tc>
          <w:tcPr>
            <w:tcW w:w="567" w:type="dxa"/>
            <w:tcBorders>
              <w:top w:val="single" w:sz="4" w:space="0" w:color="auto"/>
              <w:left w:val="single" w:sz="4" w:space="0" w:color="auto"/>
              <w:bottom w:val="single" w:sz="4" w:space="0" w:color="auto"/>
              <w:right w:val="single" w:sz="4" w:space="0" w:color="auto"/>
            </w:tcBorders>
          </w:tcPr>
          <w:p w:rsidR="00411E90" w:rsidRDefault="00411E90" w:rsidP="003B4BB7">
            <w:pPr>
              <w:widowControl w:val="0"/>
              <w:spacing w:line="256" w:lineRule="auto"/>
              <w:jc w:val="center"/>
              <w:rPr>
                <w:color w:val="000000" w:themeColor="text1"/>
                <w:lang w:bidi="ru-RU"/>
              </w:rPr>
            </w:pPr>
            <w:r>
              <w:rPr>
                <w:color w:val="000000" w:themeColor="text1"/>
                <w:sz w:val="22"/>
                <w:szCs w:val="22"/>
                <w:lang w:bidi="ru-RU"/>
              </w:rPr>
              <w:t>1.</w:t>
            </w:r>
          </w:p>
          <w:p w:rsidR="00411E90" w:rsidRPr="002E084F" w:rsidRDefault="00411E90" w:rsidP="003B4BB7">
            <w:pPr>
              <w:widowControl w:val="0"/>
              <w:spacing w:line="256" w:lineRule="auto"/>
              <w:ind w:left="567"/>
              <w:jc w:val="center"/>
              <w:rPr>
                <w:color w:val="000000" w:themeColor="text1"/>
                <w:lang w:bidi="ru-RU"/>
              </w:rPr>
            </w:pPr>
          </w:p>
        </w:tc>
        <w:tc>
          <w:tcPr>
            <w:tcW w:w="1437" w:type="dxa"/>
            <w:tcBorders>
              <w:top w:val="single" w:sz="4" w:space="0" w:color="auto"/>
              <w:left w:val="single" w:sz="4" w:space="0" w:color="auto"/>
              <w:bottom w:val="single" w:sz="4" w:space="0" w:color="auto"/>
              <w:right w:val="single" w:sz="4" w:space="0" w:color="auto"/>
            </w:tcBorders>
          </w:tcPr>
          <w:p w:rsidR="00411E90" w:rsidRPr="002E084F" w:rsidRDefault="00411E90" w:rsidP="00411E90">
            <w:pPr>
              <w:pStyle w:val="aff2"/>
              <w:rPr>
                <w:rFonts w:ascii="Times New Roman" w:hAnsi="Times New Roman"/>
              </w:rPr>
            </w:pPr>
            <w:r w:rsidRPr="002E084F">
              <w:rPr>
                <w:rFonts w:ascii="Times New Roman" w:hAnsi="Times New Roman"/>
              </w:rPr>
              <w:t>Простынь King</w:t>
            </w:r>
          </w:p>
        </w:tc>
        <w:tc>
          <w:tcPr>
            <w:tcW w:w="1081" w:type="dxa"/>
            <w:tcBorders>
              <w:top w:val="single" w:sz="4" w:space="0" w:color="auto"/>
              <w:left w:val="single" w:sz="4" w:space="0" w:color="auto"/>
              <w:bottom w:val="single" w:sz="4" w:space="0" w:color="auto"/>
              <w:right w:val="single" w:sz="4" w:space="0" w:color="auto"/>
            </w:tcBorders>
          </w:tcPr>
          <w:p w:rsidR="00411E90" w:rsidRPr="002E084F" w:rsidRDefault="00411E90" w:rsidP="003B4BB7">
            <w:pPr>
              <w:pStyle w:val="aff2"/>
              <w:jc w:val="center"/>
              <w:rPr>
                <w:rFonts w:ascii="Times New Roman" w:hAnsi="Times New Roman"/>
              </w:rPr>
            </w:pPr>
            <w:r w:rsidRPr="002E084F">
              <w:rPr>
                <w:rFonts w:ascii="Times New Roman" w:hAnsi="Times New Roman"/>
              </w:rPr>
              <w:t>260*280</w:t>
            </w:r>
          </w:p>
        </w:tc>
        <w:tc>
          <w:tcPr>
            <w:tcW w:w="3969" w:type="dxa"/>
            <w:tcBorders>
              <w:top w:val="single" w:sz="4" w:space="0" w:color="auto"/>
              <w:left w:val="single" w:sz="4" w:space="0" w:color="auto"/>
              <w:bottom w:val="single" w:sz="4" w:space="0" w:color="auto"/>
              <w:right w:val="single" w:sz="4" w:space="0" w:color="auto"/>
            </w:tcBorders>
          </w:tcPr>
          <w:p w:rsidR="00411E90" w:rsidRPr="002E084F" w:rsidRDefault="00411E90" w:rsidP="00411E90">
            <w:pPr>
              <w:pStyle w:val="aff2"/>
              <w:rPr>
                <w:rFonts w:ascii="Times New Roman" w:hAnsi="Times New Roman"/>
              </w:rPr>
            </w:pPr>
            <w:r w:rsidRPr="002E084F">
              <w:rPr>
                <w:rFonts w:ascii="Times New Roman" w:hAnsi="Times New Roman"/>
              </w:rPr>
              <w:t>Полисатин гладкий 60% хлопок 40% полиэстер, 40sx40s, плотность 140gsm, цвет белый. Цветомаркировка - голубая строчка в изножье. Жаккардовая бирка 3*3.</w:t>
            </w:r>
          </w:p>
        </w:tc>
        <w:tc>
          <w:tcPr>
            <w:tcW w:w="743" w:type="dxa"/>
            <w:tcBorders>
              <w:top w:val="single" w:sz="4" w:space="0" w:color="auto"/>
              <w:left w:val="single" w:sz="4" w:space="0" w:color="auto"/>
              <w:bottom w:val="single" w:sz="4" w:space="0" w:color="auto"/>
              <w:right w:val="single" w:sz="4" w:space="0" w:color="auto"/>
            </w:tcBorders>
          </w:tcPr>
          <w:p w:rsidR="00411E90" w:rsidRPr="002E084F" w:rsidRDefault="00411E90" w:rsidP="00411E90">
            <w:pPr>
              <w:pStyle w:val="aff2"/>
              <w:jc w:val="center"/>
              <w:rPr>
                <w:rFonts w:ascii="Times New Roman" w:hAnsi="Times New Roman"/>
              </w:rPr>
            </w:pPr>
            <w:r w:rsidRPr="002E084F">
              <w:rPr>
                <w:rFonts w:ascii="Times New Roman" w:hAnsi="Times New Roman"/>
              </w:rPr>
              <w:t>шт.</w:t>
            </w:r>
          </w:p>
        </w:tc>
        <w:tc>
          <w:tcPr>
            <w:tcW w:w="708" w:type="dxa"/>
            <w:tcBorders>
              <w:top w:val="single" w:sz="4" w:space="0" w:color="auto"/>
              <w:left w:val="single" w:sz="4" w:space="0" w:color="auto"/>
              <w:bottom w:val="single" w:sz="4" w:space="0" w:color="auto"/>
              <w:right w:val="single" w:sz="4" w:space="0" w:color="auto"/>
            </w:tcBorders>
          </w:tcPr>
          <w:p w:rsidR="00411E90" w:rsidRPr="002E084F" w:rsidRDefault="00411E90" w:rsidP="00411E90">
            <w:pPr>
              <w:pStyle w:val="aff2"/>
              <w:jc w:val="center"/>
              <w:rPr>
                <w:rFonts w:ascii="Times New Roman" w:hAnsi="Times New Roman"/>
              </w:rPr>
            </w:pPr>
            <w:r w:rsidRPr="002E084F">
              <w:rPr>
                <w:rFonts w:ascii="Times New Roman" w:hAnsi="Times New Roman"/>
              </w:rPr>
              <w:t>200</w:t>
            </w:r>
          </w:p>
        </w:tc>
        <w:tc>
          <w:tcPr>
            <w:tcW w:w="993" w:type="dxa"/>
            <w:tcBorders>
              <w:top w:val="single" w:sz="4" w:space="0" w:color="auto"/>
              <w:left w:val="single" w:sz="4" w:space="0" w:color="auto"/>
              <w:bottom w:val="single" w:sz="4" w:space="0" w:color="auto"/>
              <w:right w:val="single" w:sz="4" w:space="0" w:color="auto"/>
            </w:tcBorders>
            <w:vAlign w:val="center"/>
          </w:tcPr>
          <w:p w:rsidR="00411E90" w:rsidRPr="002E084F" w:rsidRDefault="00411E90" w:rsidP="00411E90">
            <w:pPr>
              <w:pStyle w:val="a9"/>
              <w:jc w:val="right"/>
              <w:rPr>
                <w:color w:val="000000" w:themeColor="text1"/>
                <w:sz w:val="22"/>
              </w:rPr>
            </w:pPr>
          </w:p>
        </w:tc>
        <w:tc>
          <w:tcPr>
            <w:tcW w:w="992" w:type="dxa"/>
            <w:tcBorders>
              <w:top w:val="single" w:sz="4" w:space="0" w:color="auto"/>
              <w:left w:val="single" w:sz="4" w:space="0" w:color="auto"/>
              <w:bottom w:val="single" w:sz="4" w:space="0" w:color="auto"/>
              <w:right w:val="single" w:sz="4" w:space="0" w:color="auto"/>
            </w:tcBorders>
            <w:vAlign w:val="center"/>
          </w:tcPr>
          <w:p w:rsidR="00411E90" w:rsidRPr="002E084F" w:rsidRDefault="00411E90" w:rsidP="00411E90">
            <w:pPr>
              <w:pStyle w:val="a9"/>
              <w:jc w:val="right"/>
              <w:rPr>
                <w:color w:val="000000" w:themeColor="text1"/>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411E90" w:rsidRPr="002E084F" w:rsidRDefault="00411E90" w:rsidP="00411E90">
            <w:pPr>
              <w:pStyle w:val="a9"/>
              <w:jc w:val="right"/>
              <w:rPr>
                <w:color w:val="000000" w:themeColor="text1"/>
                <w:sz w:val="22"/>
              </w:rPr>
            </w:pPr>
          </w:p>
        </w:tc>
      </w:tr>
      <w:tr w:rsidR="00411E90" w:rsidRPr="002E084F" w:rsidTr="003B4BB7">
        <w:trPr>
          <w:trHeight w:val="56"/>
        </w:trPr>
        <w:tc>
          <w:tcPr>
            <w:tcW w:w="567" w:type="dxa"/>
            <w:tcBorders>
              <w:top w:val="single" w:sz="4" w:space="0" w:color="auto"/>
              <w:left w:val="single" w:sz="4" w:space="0" w:color="auto"/>
              <w:bottom w:val="single" w:sz="4" w:space="0" w:color="auto"/>
              <w:right w:val="single" w:sz="4" w:space="0" w:color="auto"/>
            </w:tcBorders>
          </w:tcPr>
          <w:p w:rsidR="00411E90" w:rsidRDefault="00411E90" w:rsidP="003B4BB7">
            <w:pPr>
              <w:widowControl w:val="0"/>
              <w:spacing w:line="256" w:lineRule="auto"/>
              <w:jc w:val="center"/>
              <w:rPr>
                <w:color w:val="000000" w:themeColor="text1"/>
                <w:lang w:bidi="ru-RU"/>
              </w:rPr>
            </w:pPr>
            <w:r>
              <w:rPr>
                <w:color w:val="000000" w:themeColor="text1"/>
                <w:sz w:val="22"/>
                <w:szCs w:val="22"/>
                <w:lang w:bidi="ru-RU"/>
              </w:rPr>
              <w:t>2.</w:t>
            </w:r>
          </w:p>
          <w:p w:rsidR="00411E90" w:rsidRPr="002E084F" w:rsidRDefault="00411E90" w:rsidP="003B4BB7">
            <w:pPr>
              <w:widowControl w:val="0"/>
              <w:spacing w:line="256" w:lineRule="auto"/>
              <w:jc w:val="center"/>
              <w:rPr>
                <w:color w:val="000000" w:themeColor="text1"/>
                <w:lang w:bidi="ru-RU"/>
              </w:rPr>
            </w:pPr>
          </w:p>
        </w:tc>
        <w:tc>
          <w:tcPr>
            <w:tcW w:w="1437" w:type="dxa"/>
            <w:tcBorders>
              <w:top w:val="single" w:sz="4" w:space="0" w:color="auto"/>
              <w:left w:val="single" w:sz="4" w:space="0" w:color="auto"/>
              <w:bottom w:val="single" w:sz="4" w:space="0" w:color="auto"/>
              <w:right w:val="single" w:sz="4" w:space="0" w:color="auto"/>
            </w:tcBorders>
          </w:tcPr>
          <w:p w:rsidR="00411E90" w:rsidRPr="002E084F" w:rsidRDefault="00411E90" w:rsidP="00411E90">
            <w:pPr>
              <w:pStyle w:val="aff2"/>
              <w:rPr>
                <w:rFonts w:ascii="Times New Roman" w:hAnsi="Times New Roman"/>
              </w:rPr>
            </w:pPr>
            <w:r w:rsidRPr="002E084F">
              <w:rPr>
                <w:rFonts w:ascii="Times New Roman" w:hAnsi="Times New Roman"/>
              </w:rPr>
              <w:t>Наволочка</w:t>
            </w:r>
          </w:p>
        </w:tc>
        <w:tc>
          <w:tcPr>
            <w:tcW w:w="1081" w:type="dxa"/>
            <w:tcBorders>
              <w:top w:val="single" w:sz="4" w:space="0" w:color="auto"/>
              <w:left w:val="single" w:sz="4" w:space="0" w:color="auto"/>
              <w:bottom w:val="single" w:sz="4" w:space="0" w:color="auto"/>
              <w:right w:val="single" w:sz="4" w:space="0" w:color="auto"/>
            </w:tcBorders>
          </w:tcPr>
          <w:p w:rsidR="00411E90" w:rsidRPr="002E084F" w:rsidRDefault="00411E90" w:rsidP="003B4BB7">
            <w:pPr>
              <w:pStyle w:val="aff2"/>
              <w:jc w:val="center"/>
              <w:rPr>
                <w:rFonts w:ascii="Times New Roman" w:hAnsi="Times New Roman"/>
              </w:rPr>
            </w:pPr>
            <w:r w:rsidRPr="002E084F">
              <w:rPr>
                <w:rFonts w:ascii="Times New Roman" w:hAnsi="Times New Roman"/>
              </w:rPr>
              <w:t>50*70</w:t>
            </w:r>
          </w:p>
        </w:tc>
        <w:tc>
          <w:tcPr>
            <w:tcW w:w="3969" w:type="dxa"/>
            <w:tcBorders>
              <w:top w:val="single" w:sz="4" w:space="0" w:color="auto"/>
              <w:left w:val="single" w:sz="4" w:space="0" w:color="auto"/>
              <w:bottom w:val="single" w:sz="4" w:space="0" w:color="auto"/>
              <w:right w:val="single" w:sz="4" w:space="0" w:color="auto"/>
            </w:tcBorders>
          </w:tcPr>
          <w:p w:rsidR="00411E90" w:rsidRPr="002E084F" w:rsidRDefault="00411E90" w:rsidP="00411E90">
            <w:pPr>
              <w:pStyle w:val="aff2"/>
              <w:rPr>
                <w:rFonts w:ascii="Times New Roman" w:hAnsi="Times New Roman"/>
              </w:rPr>
            </w:pPr>
            <w:r w:rsidRPr="002E084F">
              <w:rPr>
                <w:rFonts w:ascii="Times New Roman" w:hAnsi="Times New Roman"/>
              </w:rPr>
              <w:t>Полисатин гладкий 60% хлопок 40% полиэстер, 40sx40s, плотность 140gsm, цвет белый. Клапан 20см. Жаккардовая бирка 3*3.</w:t>
            </w:r>
          </w:p>
        </w:tc>
        <w:tc>
          <w:tcPr>
            <w:tcW w:w="743" w:type="dxa"/>
            <w:tcBorders>
              <w:top w:val="single" w:sz="4" w:space="0" w:color="auto"/>
              <w:left w:val="single" w:sz="4" w:space="0" w:color="auto"/>
              <w:bottom w:val="single" w:sz="4" w:space="0" w:color="auto"/>
              <w:right w:val="single" w:sz="4" w:space="0" w:color="auto"/>
            </w:tcBorders>
          </w:tcPr>
          <w:p w:rsidR="00411E90" w:rsidRPr="002E084F" w:rsidRDefault="00411E90" w:rsidP="00411E90">
            <w:pPr>
              <w:pStyle w:val="aff2"/>
              <w:jc w:val="center"/>
              <w:rPr>
                <w:rFonts w:ascii="Times New Roman" w:hAnsi="Times New Roman"/>
              </w:rPr>
            </w:pPr>
            <w:r w:rsidRPr="002E084F">
              <w:rPr>
                <w:rFonts w:ascii="Times New Roman" w:hAnsi="Times New Roman"/>
              </w:rPr>
              <w:t>шт.</w:t>
            </w:r>
          </w:p>
        </w:tc>
        <w:tc>
          <w:tcPr>
            <w:tcW w:w="708" w:type="dxa"/>
            <w:tcBorders>
              <w:top w:val="single" w:sz="4" w:space="0" w:color="auto"/>
              <w:left w:val="single" w:sz="4" w:space="0" w:color="auto"/>
              <w:bottom w:val="single" w:sz="4" w:space="0" w:color="auto"/>
              <w:right w:val="single" w:sz="4" w:space="0" w:color="auto"/>
            </w:tcBorders>
          </w:tcPr>
          <w:p w:rsidR="00411E90" w:rsidRPr="002E084F" w:rsidRDefault="00411E90" w:rsidP="00411E90">
            <w:pPr>
              <w:pStyle w:val="aff2"/>
              <w:jc w:val="center"/>
              <w:rPr>
                <w:rFonts w:ascii="Times New Roman" w:hAnsi="Times New Roman"/>
              </w:rPr>
            </w:pPr>
            <w:r w:rsidRPr="002E084F">
              <w:rPr>
                <w:rFonts w:ascii="Times New Roman" w:hAnsi="Times New Roman"/>
              </w:rPr>
              <w:t>500</w:t>
            </w:r>
          </w:p>
        </w:tc>
        <w:tc>
          <w:tcPr>
            <w:tcW w:w="993" w:type="dxa"/>
            <w:tcBorders>
              <w:top w:val="single" w:sz="4" w:space="0" w:color="auto"/>
              <w:left w:val="single" w:sz="4" w:space="0" w:color="auto"/>
              <w:bottom w:val="single" w:sz="4" w:space="0" w:color="auto"/>
              <w:right w:val="single" w:sz="4" w:space="0" w:color="auto"/>
            </w:tcBorders>
            <w:vAlign w:val="center"/>
          </w:tcPr>
          <w:p w:rsidR="00411E90" w:rsidRPr="002E084F" w:rsidRDefault="00411E90" w:rsidP="00411E90">
            <w:pPr>
              <w:pStyle w:val="a9"/>
              <w:jc w:val="right"/>
              <w:rPr>
                <w:color w:val="000000" w:themeColor="text1"/>
                <w:sz w:val="22"/>
              </w:rPr>
            </w:pPr>
          </w:p>
        </w:tc>
        <w:tc>
          <w:tcPr>
            <w:tcW w:w="992" w:type="dxa"/>
            <w:tcBorders>
              <w:top w:val="single" w:sz="4" w:space="0" w:color="auto"/>
              <w:left w:val="single" w:sz="4" w:space="0" w:color="auto"/>
              <w:bottom w:val="single" w:sz="4" w:space="0" w:color="auto"/>
              <w:right w:val="single" w:sz="4" w:space="0" w:color="auto"/>
            </w:tcBorders>
            <w:vAlign w:val="center"/>
          </w:tcPr>
          <w:p w:rsidR="00411E90" w:rsidRPr="002E084F" w:rsidRDefault="00411E90" w:rsidP="00411E90">
            <w:pPr>
              <w:pStyle w:val="a9"/>
              <w:jc w:val="right"/>
              <w:rPr>
                <w:color w:val="000000" w:themeColor="text1"/>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411E90" w:rsidRPr="002E084F" w:rsidRDefault="00411E90" w:rsidP="00411E90">
            <w:pPr>
              <w:pStyle w:val="a9"/>
              <w:jc w:val="right"/>
              <w:rPr>
                <w:color w:val="000000" w:themeColor="text1"/>
                <w:sz w:val="22"/>
              </w:rPr>
            </w:pPr>
          </w:p>
        </w:tc>
      </w:tr>
      <w:tr w:rsidR="00411E90" w:rsidRPr="002E084F" w:rsidTr="003B4BB7">
        <w:trPr>
          <w:trHeight w:val="731"/>
        </w:trPr>
        <w:tc>
          <w:tcPr>
            <w:tcW w:w="567" w:type="dxa"/>
            <w:tcBorders>
              <w:top w:val="single" w:sz="4" w:space="0" w:color="auto"/>
              <w:left w:val="single" w:sz="4" w:space="0" w:color="auto"/>
              <w:bottom w:val="single" w:sz="4" w:space="0" w:color="auto"/>
              <w:right w:val="single" w:sz="4" w:space="0" w:color="auto"/>
            </w:tcBorders>
          </w:tcPr>
          <w:p w:rsidR="00411E90" w:rsidRPr="002E084F" w:rsidRDefault="00411E90" w:rsidP="003B4BB7">
            <w:pPr>
              <w:widowControl w:val="0"/>
              <w:spacing w:line="256" w:lineRule="auto"/>
              <w:jc w:val="center"/>
              <w:rPr>
                <w:color w:val="000000" w:themeColor="text1"/>
                <w:lang w:bidi="ru-RU"/>
              </w:rPr>
            </w:pPr>
            <w:r>
              <w:rPr>
                <w:color w:val="000000" w:themeColor="text1"/>
                <w:sz w:val="22"/>
                <w:szCs w:val="22"/>
                <w:lang w:bidi="ru-RU"/>
              </w:rPr>
              <w:t>3.</w:t>
            </w:r>
            <w:r>
              <w:rPr>
                <w:color w:val="000000" w:themeColor="text1"/>
                <w:sz w:val="22"/>
                <w:szCs w:val="22"/>
                <w:lang w:bidi="ru-RU"/>
              </w:rPr>
              <w:br/>
            </w:r>
          </w:p>
        </w:tc>
        <w:tc>
          <w:tcPr>
            <w:tcW w:w="1437" w:type="dxa"/>
            <w:tcBorders>
              <w:top w:val="single" w:sz="4" w:space="0" w:color="auto"/>
              <w:left w:val="single" w:sz="4" w:space="0" w:color="auto"/>
              <w:bottom w:val="single" w:sz="4" w:space="0" w:color="auto"/>
              <w:right w:val="single" w:sz="4" w:space="0" w:color="auto"/>
            </w:tcBorders>
          </w:tcPr>
          <w:p w:rsidR="00411E90" w:rsidRPr="002E084F" w:rsidRDefault="00411E90" w:rsidP="00411E90">
            <w:pPr>
              <w:pStyle w:val="aff2"/>
              <w:rPr>
                <w:rFonts w:ascii="Times New Roman" w:hAnsi="Times New Roman"/>
              </w:rPr>
            </w:pPr>
            <w:r w:rsidRPr="002E084F">
              <w:rPr>
                <w:rFonts w:ascii="Times New Roman" w:hAnsi="Times New Roman"/>
              </w:rPr>
              <w:t>Наволочка</w:t>
            </w:r>
          </w:p>
        </w:tc>
        <w:tc>
          <w:tcPr>
            <w:tcW w:w="1081" w:type="dxa"/>
            <w:tcBorders>
              <w:top w:val="single" w:sz="4" w:space="0" w:color="auto"/>
              <w:left w:val="single" w:sz="4" w:space="0" w:color="auto"/>
              <w:bottom w:val="single" w:sz="4" w:space="0" w:color="auto"/>
              <w:right w:val="single" w:sz="4" w:space="0" w:color="auto"/>
            </w:tcBorders>
          </w:tcPr>
          <w:p w:rsidR="00411E90" w:rsidRPr="002E084F" w:rsidRDefault="00411E90" w:rsidP="003B4BB7">
            <w:pPr>
              <w:pStyle w:val="aff2"/>
              <w:jc w:val="center"/>
              <w:rPr>
                <w:rFonts w:ascii="Times New Roman" w:hAnsi="Times New Roman"/>
              </w:rPr>
            </w:pPr>
            <w:r w:rsidRPr="002E084F">
              <w:rPr>
                <w:rFonts w:ascii="Times New Roman" w:hAnsi="Times New Roman"/>
              </w:rPr>
              <w:t>60*80</w:t>
            </w:r>
          </w:p>
        </w:tc>
        <w:tc>
          <w:tcPr>
            <w:tcW w:w="3969" w:type="dxa"/>
            <w:tcBorders>
              <w:top w:val="single" w:sz="4" w:space="0" w:color="auto"/>
              <w:left w:val="single" w:sz="4" w:space="0" w:color="auto"/>
              <w:bottom w:val="single" w:sz="4" w:space="0" w:color="auto"/>
              <w:right w:val="single" w:sz="4" w:space="0" w:color="auto"/>
            </w:tcBorders>
          </w:tcPr>
          <w:p w:rsidR="00411E90" w:rsidRPr="002E084F" w:rsidRDefault="00411E90" w:rsidP="00411E90">
            <w:pPr>
              <w:pStyle w:val="aff2"/>
              <w:rPr>
                <w:rFonts w:ascii="Times New Roman" w:hAnsi="Times New Roman"/>
              </w:rPr>
            </w:pPr>
            <w:r w:rsidRPr="002E084F">
              <w:rPr>
                <w:rFonts w:ascii="Times New Roman" w:hAnsi="Times New Roman"/>
              </w:rPr>
              <w:t>Полисатин гладкий 60% хлопок 40% полиэстер, 40sx40s, плотность 140gsm, цвет белый. Клапан 20см. Жаккардовая бирка 3*3.</w:t>
            </w:r>
          </w:p>
        </w:tc>
        <w:tc>
          <w:tcPr>
            <w:tcW w:w="743" w:type="dxa"/>
            <w:tcBorders>
              <w:top w:val="single" w:sz="4" w:space="0" w:color="auto"/>
              <w:left w:val="single" w:sz="4" w:space="0" w:color="auto"/>
              <w:bottom w:val="single" w:sz="4" w:space="0" w:color="auto"/>
              <w:right w:val="single" w:sz="4" w:space="0" w:color="auto"/>
            </w:tcBorders>
          </w:tcPr>
          <w:p w:rsidR="00411E90" w:rsidRPr="002E084F" w:rsidRDefault="00411E90" w:rsidP="00411E90">
            <w:pPr>
              <w:pStyle w:val="aff2"/>
              <w:jc w:val="center"/>
              <w:rPr>
                <w:rFonts w:ascii="Times New Roman" w:hAnsi="Times New Roman"/>
              </w:rPr>
            </w:pPr>
            <w:r w:rsidRPr="002E084F">
              <w:rPr>
                <w:rFonts w:ascii="Times New Roman" w:hAnsi="Times New Roman"/>
              </w:rPr>
              <w:t>шт.</w:t>
            </w:r>
          </w:p>
        </w:tc>
        <w:tc>
          <w:tcPr>
            <w:tcW w:w="708" w:type="dxa"/>
            <w:tcBorders>
              <w:top w:val="single" w:sz="4" w:space="0" w:color="auto"/>
              <w:left w:val="single" w:sz="4" w:space="0" w:color="auto"/>
              <w:bottom w:val="single" w:sz="4" w:space="0" w:color="auto"/>
              <w:right w:val="single" w:sz="4" w:space="0" w:color="auto"/>
            </w:tcBorders>
          </w:tcPr>
          <w:p w:rsidR="00411E90" w:rsidRPr="002E084F" w:rsidRDefault="00411E90" w:rsidP="00411E90">
            <w:pPr>
              <w:pStyle w:val="aff2"/>
              <w:jc w:val="center"/>
              <w:rPr>
                <w:rFonts w:ascii="Times New Roman" w:hAnsi="Times New Roman"/>
              </w:rPr>
            </w:pPr>
            <w:r w:rsidRPr="002E084F">
              <w:rPr>
                <w:rFonts w:ascii="Times New Roman" w:hAnsi="Times New Roman"/>
              </w:rPr>
              <w:t>500</w:t>
            </w:r>
          </w:p>
        </w:tc>
        <w:tc>
          <w:tcPr>
            <w:tcW w:w="993" w:type="dxa"/>
            <w:tcBorders>
              <w:top w:val="single" w:sz="4" w:space="0" w:color="auto"/>
              <w:left w:val="single" w:sz="4" w:space="0" w:color="auto"/>
              <w:bottom w:val="single" w:sz="4" w:space="0" w:color="auto"/>
              <w:right w:val="single" w:sz="4" w:space="0" w:color="auto"/>
            </w:tcBorders>
            <w:vAlign w:val="center"/>
          </w:tcPr>
          <w:p w:rsidR="00411E90" w:rsidRPr="002E084F" w:rsidRDefault="00411E90" w:rsidP="00411E90">
            <w:pPr>
              <w:pStyle w:val="a9"/>
              <w:jc w:val="right"/>
              <w:rPr>
                <w:color w:val="000000" w:themeColor="text1"/>
                <w:sz w:val="22"/>
              </w:rPr>
            </w:pPr>
          </w:p>
        </w:tc>
        <w:tc>
          <w:tcPr>
            <w:tcW w:w="992" w:type="dxa"/>
            <w:tcBorders>
              <w:top w:val="single" w:sz="4" w:space="0" w:color="auto"/>
              <w:left w:val="single" w:sz="4" w:space="0" w:color="auto"/>
              <w:bottom w:val="single" w:sz="4" w:space="0" w:color="auto"/>
              <w:right w:val="single" w:sz="4" w:space="0" w:color="auto"/>
            </w:tcBorders>
            <w:vAlign w:val="center"/>
          </w:tcPr>
          <w:p w:rsidR="00411E90" w:rsidRPr="002E084F" w:rsidRDefault="00411E90" w:rsidP="00411E90">
            <w:pPr>
              <w:pStyle w:val="a9"/>
              <w:jc w:val="right"/>
              <w:rPr>
                <w:color w:val="000000" w:themeColor="text1"/>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411E90" w:rsidRPr="002E084F" w:rsidRDefault="00411E90" w:rsidP="00411E90">
            <w:pPr>
              <w:pStyle w:val="a9"/>
              <w:jc w:val="right"/>
              <w:rPr>
                <w:color w:val="000000" w:themeColor="text1"/>
                <w:sz w:val="22"/>
              </w:rPr>
            </w:pPr>
          </w:p>
        </w:tc>
      </w:tr>
      <w:tr w:rsidR="00411E90" w:rsidRPr="002E084F" w:rsidTr="003B4BB7">
        <w:trPr>
          <w:trHeight w:val="67"/>
        </w:trPr>
        <w:tc>
          <w:tcPr>
            <w:tcW w:w="567" w:type="dxa"/>
            <w:tcBorders>
              <w:top w:val="single" w:sz="4" w:space="0" w:color="auto"/>
              <w:left w:val="nil"/>
              <w:bottom w:val="nil"/>
              <w:right w:val="nil"/>
            </w:tcBorders>
            <w:vAlign w:val="center"/>
          </w:tcPr>
          <w:p w:rsidR="00411E90" w:rsidRPr="002E084F" w:rsidRDefault="00411E90" w:rsidP="00411E90">
            <w:pPr>
              <w:jc w:val="center"/>
              <w:rPr>
                <w:color w:val="000000" w:themeColor="text1"/>
              </w:rPr>
            </w:pPr>
          </w:p>
        </w:tc>
        <w:tc>
          <w:tcPr>
            <w:tcW w:w="1437" w:type="dxa"/>
            <w:tcBorders>
              <w:top w:val="single" w:sz="4" w:space="0" w:color="auto"/>
              <w:left w:val="nil"/>
              <w:bottom w:val="nil"/>
              <w:right w:val="nil"/>
            </w:tcBorders>
          </w:tcPr>
          <w:p w:rsidR="00411E90" w:rsidRPr="002E084F" w:rsidRDefault="00411E90" w:rsidP="00411E90">
            <w:pPr>
              <w:rPr>
                <w:rFonts w:eastAsia="Courier New"/>
                <w:color w:val="000000" w:themeColor="text1"/>
              </w:rPr>
            </w:pPr>
          </w:p>
        </w:tc>
        <w:tc>
          <w:tcPr>
            <w:tcW w:w="1081" w:type="dxa"/>
            <w:tcBorders>
              <w:top w:val="single" w:sz="4" w:space="0" w:color="auto"/>
              <w:left w:val="nil"/>
              <w:bottom w:val="nil"/>
              <w:right w:val="nil"/>
            </w:tcBorders>
          </w:tcPr>
          <w:p w:rsidR="00411E90" w:rsidRPr="002E084F" w:rsidRDefault="00411E90" w:rsidP="00411E90">
            <w:pPr>
              <w:jc w:val="center"/>
              <w:rPr>
                <w:color w:val="000000" w:themeColor="text1"/>
              </w:rPr>
            </w:pPr>
          </w:p>
        </w:tc>
        <w:tc>
          <w:tcPr>
            <w:tcW w:w="3969" w:type="dxa"/>
            <w:tcBorders>
              <w:top w:val="single" w:sz="4" w:space="0" w:color="auto"/>
              <w:left w:val="nil"/>
              <w:bottom w:val="nil"/>
              <w:right w:val="nil"/>
            </w:tcBorders>
          </w:tcPr>
          <w:p w:rsidR="00411E90" w:rsidRPr="002E084F" w:rsidRDefault="00411E90" w:rsidP="00411E90">
            <w:pPr>
              <w:jc w:val="center"/>
              <w:rPr>
                <w:color w:val="000000" w:themeColor="text1"/>
              </w:rPr>
            </w:pPr>
          </w:p>
        </w:tc>
        <w:tc>
          <w:tcPr>
            <w:tcW w:w="743" w:type="dxa"/>
            <w:tcBorders>
              <w:top w:val="single" w:sz="4" w:space="0" w:color="auto"/>
              <w:left w:val="nil"/>
              <w:bottom w:val="nil"/>
              <w:right w:val="nil"/>
            </w:tcBorders>
            <w:vAlign w:val="center"/>
          </w:tcPr>
          <w:p w:rsidR="00411E90" w:rsidRPr="002E084F" w:rsidRDefault="00411E90" w:rsidP="00411E90">
            <w:pPr>
              <w:jc w:val="center"/>
              <w:rPr>
                <w:color w:val="000000" w:themeColor="text1"/>
              </w:rPr>
            </w:pPr>
          </w:p>
        </w:tc>
        <w:tc>
          <w:tcPr>
            <w:tcW w:w="1701" w:type="dxa"/>
            <w:gridSpan w:val="2"/>
            <w:tcBorders>
              <w:top w:val="single" w:sz="4" w:space="0" w:color="auto"/>
              <w:left w:val="single" w:sz="4" w:space="0" w:color="auto"/>
              <w:bottom w:val="single" w:sz="4" w:space="0" w:color="auto"/>
              <w:right w:val="single" w:sz="4" w:space="0" w:color="auto"/>
            </w:tcBorders>
          </w:tcPr>
          <w:p w:rsidR="00411E90" w:rsidRPr="002E084F" w:rsidRDefault="00411E90" w:rsidP="00411E90">
            <w:pPr>
              <w:jc w:val="right"/>
              <w:rPr>
                <w:b/>
                <w:color w:val="000000" w:themeColor="text1"/>
              </w:rPr>
            </w:pPr>
            <w:r w:rsidRPr="002E084F">
              <w:rPr>
                <w:b/>
                <w:color w:val="000000" w:themeColor="text1"/>
                <w:sz w:val="22"/>
                <w:szCs w:val="22"/>
              </w:rPr>
              <w:t>ИТОГО, руб.</w:t>
            </w:r>
          </w:p>
        </w:tc>
        <w:tc>
          <w:tcPr>
            <w:tcW w:w="1842" w:type="dxa"/>
            <w:gridSpan w:val="2"/>
            <w:tcBorders>
              <w:top w:val="single" w:sz="4" w:space="0" w:color="auto"/>
              <w:left w:val="single" w:sz="4" w:space="0" w:color="auto"/>
              <w:bottom w:val="single" w:sz="4" w:space="0" w:color="auto"/>
              <w:right w:val="single" w:sz="4" w:space="0" w:color="auto"/>
            </w:tcBorders>
          </w:tcPr>
          <w:p w:rsidR="00411E90" w:rsidRPr="002E084F" w:rsidRDefault="00411E90" w:rsidP="00411E90">
            <w:pPr>
              <w:jc w:val="right"/>
              <w:rPr>
                <w:color w:val="000000" w:themeColor="text1"/>
              </w:rPr>
            </w:pPr>
          </w:p>
        </w:tc>
      </w:tr>
      <w:tr w:rsidR="00411E90" w:rsidRPr="002E084F" w:rsidTr="003B4BB7">
        <w:trPr>
          <w:trHeight w:val="67"/>
        </w:trPr>
        <w:tc>
          <w:tcPr>
            <w:tcW w:w="567" w:type="dxa"/>
            <w:tcBorders>
              <w:top w:val="nil"/>
              <w:left w:val="nil"/>
              <w:bottom w:val="nil"/>
              <w:right w:val="nil"/>
            </w:tcBorders>
            <w:vAlign w:val="center"/>
          </w:tcPr>
          <w:p w:rsidR="00411E90" w:rsidRPr="002E084F" w:rsidRDefault="00411E90" w:rsidP="00411E90">
            <w:pPr>
              <w:jc w:val="center"/>
              <w:rPr>
                <w:color w:val="000000" w:themeColor="text1"/>
              </w:rPr>
            </w:pPr>
          </w:p>
        </w:tc>
        <w:tc>
          <w:tcPr>
            <w:tcW w:w="1437" w:type="dxa"/>
            <w:tcBorders>
              <w:top w:val="nil"/>
              <w:left w:val="nil"/>
              <w:bottom w:val="nil"/>
              <w:right w:val="nil"/>
            </w:tcBorders>
          </w:tcPr>
          <w:p w:rsidR="00411E90" w:rsidRPr="002E084F" w:rsidRDefault="00411E90" w:rsidP="00411E90">
            <w:pPr>
              <w:rPr>
                <w:rFonts w:eastAsia="Courier New"/>
                <w:color w:val="000000" w:themeColor="text1"/>
              </w:rPr>
            </w:pPr>
          </w:p>
        </w:tc>
        <w:tc>
          <w:tcPr>
            <w:tcW w:w="1081" w:type="dxa"/>
            <w:tcBorders>
              <w:top w:val="nil"/>
              <w:left w:val="nil"/>
              <w:bottom w:val="nil"/>
              <w:right w:val="nil"/>
            </w:tcBorders>
          </w:tcPr>
          <w:p w:rsidR="00411E90" w:rsidRPr="002E084F" w:rsidRDefault="00411E90" w:rsidP="00411E90">
            <w:pPr>
              <w:jc w:val="center"/>
              <w:rPr>
                <w:color w:val="000000" w:themeColor="text1"/>
              </w:rPr>
            </w:pPr>
          </w:p>
        </w:tc>
        <w:tc>
          <w:tcPr>
            <w:tcW w:w="3969" w:type="dxa"/>
            <w:tcBorders>
              <w:top w:val="nil"/>
              <w:left w:val="nil"/>
              <w:bottom w:val="nil"/>
              <w:right w:val="nil"/>
            </w:tcBorders>
          </w:tcPr>
          <w:p w:rsidR="00411E90" w:rsidRPr="002E084F" w:rsidRDefault="00411E90" w:rsidP="00411E90">
            <w:pPr>
              <w:jc w:val="center"/>
              <w:rPr>
                <w:color w:val="000000" w:themeColor="text1"/>
              </w:rPr>
            </w:pPr>
          </w:p>
        </w:tc>
        <w:tc>
          <w:tcPr>
            <w:tcW w:w="743" w:type="dxa"/>
            <w:tcBorders>
              <w:top w:val="nil"/>
              <w:left w:val="nil"/>
              <w:bottom w:val="nil"/>
              <w:right w:val="nil"/>
            </w:tcBorders>
            <w:vAlign w:val="center"/>
          </w:tcPr>
          <w:p w:rsidR="00411E90" w:rsidRPr="002E084F" w:rsidRDefault="00411E90" w:rsidP="00411E90">
            <w:pPr>
              <w:jc w:val="center"/>
              <w:rPr>
                <w:color w:val="000000" w:themeColor="text1"/>
              </w:rPr>
            </w:pPr>
          </w:p>
        </w:tc>
        <w:tc>
          <w:tcPr>
            <w:tcW w:w="1701" w:type="dxa"/>
            <w:gridSpan w:val="2"/>
            <w:tcBorders>
              <w:top w:val="single" w:sz="4" w:space="0" w:color="auto"/>
              <w:left w:val="single" w:sz="4" w:space="0" w:color="auto"/>
              <w:bottom w:val="single" w:sz="4" w:space="0" w:color="auto"/>
              <w:right w:val="single" w:sz="4" w:space="0" w:color="auto"/>
            </w:tcBorders>
          </w:tcPr>
          <w:p w:rsidR="00411E90" w:rsidRPr="002E084F" w:rsidRDefault="00411E90" w:rsidP="00411E90">
            <w:pPr>
              <w:jc w:val="right"/>
              <w:rPr>
                <w:color w:val="000000" w:themeColor="text1"/>
              </w:rPr>
            </w:pPr>
            <w:r w:rsidRPr="002E084F">
              <w:rPr>
                <w:color w:val="000000" w:themeColor="text1"/>
                <w:sz w:val="22"/>
                <w:szCs w:val="22"/>
              </w:rPr>
              <w:t>в т.ч. НДС 20%</w:t>
            </w:r>
          </w:p>
        </w:tc>
        <w:tc>
          <w:tcPr>
            <w:tcW w:w="1842" w:type="dxa"/>
            <w:gridSpan w:val="2"/>
            <w:tcBorders>
              <w:top w:val="single" w:sz="4" w:space="0" w:color="auto"/>
              <w:left w:val="single" w:sz="4" w:space="0" w:color="auto"/>
              <w:bottom w:val="single" w:sz="4" w:space="0" w:color="auto"/>
              <w:right w:val="single" w:sz="4" w:space="0" w:color="auto"/>
            </w:tcBorders>
          </w:tcPr>
          <w:p w:rsidR="00411E90" w:rsidRPr="002E084F" w:rsidRDefault="00411E90" w:rsidP="00411E90">
            <w:pPr>
              <w:jc w:val="right"/>
              <w:rPr>
                <w:color w:val="000000" w:themeColor="text1"/>
              </w:rPr>
            </w:pPr>
          </w:p>
        </w:tc>
      </w:tr>
    </w:tbl>
    <w:p w:rsidR="00682B28" w:rsidRPr="006466FE" w:rsidRDefault="00682B28" w:rsidP="00293E1C">
      <w:pPr>
        <w:tabs>
          <w:tab w:val="left" w:pos="284"/>
        </w:tabs>
        <w:ind w:firstLine="425"/>
        <w:jc w:val="center"/>
        <w:rPr>
          <w:b/>
          <w:color w:val="000000" w:themeColor="text1"/>
          <w:sz w:val="22"/>
          <w:szCs w:val="22"/>
        </w:rPr>
      </w:pPr>
    </w:p>
    <w:p w:rsidR="00B7632A" w:rsidRPr="006466FE" w:rsidRDefault="00B7632A" w:rsidP="00B7632A">
      <w:pPr>
        <w:tabs>
          <w:tab w:val="left" w:pos="284"/>
          <w:tab w:val="left" w:pos="851"/>
        </w:tabs>
        <w:ind w:left="567"/>
        <w:rPr>
          <w:color w:val="000000" w:themeColor="text1"/>
          <w:sz w:val="22"/>
          <w:szCs w:val="22"/>
        </w:rPr>
      </w:pPr>
    </w:p>
    <w:p w:rsidR="003C4A3C" w:rsidRPr="006466FE" w:rsidRDefault="00B40D4E" w:rsidP="00411E90">
      <w:pPr>
        <w:pStyle w:val="af7"/>
        <w:numPr>
          <w:ilvl w:val="0"/>
          <w:numId w:val="14"/>
        </w:numPr>
        <w:tabs>
          <w:tab w:val="left" w:pos="284"/>
          <w:tab w:val="left" w:pos="851"/>
        </w:tabs>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 xml:space="preserve">по Договору составляет: </w:t>
      </w:r>
      <w:r w:rsidRPr="006466FE">
        <w:rPr>
          <w:b/>
          <w:color w:val="000000" w:themeColor="text1"/>
          <w:sz w:val="22"/>
          <w:szCs w:val="22"/>
        </w:rPr>
        <w:t>_______________ (______________) 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 xml:space="preserve">в т.ч. НДС </w:t>
      </w:r>
      <w:r w:rsidR="00FB0658">
        <w:rPr>
          <w:i/>
          <w:color w:val="000000" w:themeColor="text1"/>
          <w:sz w:val="22"/>
          <w:szCs w:val="22"/>
        </w:rPr>
        <w:t>20</w:t>
      </w:r>
      <w:r w:rsidR="003E43F5" w:rsidRPr="006466FE">
        <w:rPr>
          <w:i/>
          <w:color w:val="000000" w:themeColor="text1"/>
          <w:sz w:val="22"/>
          <w:szCs w:val="22"/>
        </w:rPr>
        <w:t>% __________ (__________) рублей __ копеек</w:t>
      </w:r>
      <w:r w:rsidR="00411E90">
        <w:rPr>
          <w:i/>
          <w:color w:val="000000" w:themeColor="text1"/>
          <w:sz w:val="22"/>
          <w:szCs w:val="22"/>
        </w:rPr>
        <w:t>.</w:t>
      </w:r>
      <w:r w:rsidR="00411E90" w:rsidRPr="00411E90">
        <w:t xml:space="preserve"> </w:t>
      </w:r>
      <w:r w:rsidR="00411E90" w:rsidRPr="00411E90">
        <w:rPr>
          <w:i/>
          <w:color w:val="000000" w:themeColor="text1"/>
          <w:sz w:val="22"/>
          <w:szCs w:val="22"/>
        </w:rPr>
        <w:t>(порядок начисления НДС определяется по итогам проведения закупки).</w:t>
      </w:r>
    </w:p>
    <w:p w:rsidR="00E66203" w:rsidRDefault="00E66203" w:rsidP="003D4FBF">
      <w:pPr>
        <w:tabs>
          <w:tab w:val="left" w:pos="709"/>
          <w:tab w:val="left" w:pos="851"/>
        </w:tabs>
        <w:ind w:left="568"/>
        <w:jc w:val="both"/>
        <w:rPr>
          <w:i/>
          <w:color w:val="000000" w:themeColor="text1"/>
          <w:sz w:val="22"/>
          <w:szCs w:val="22"/>
        </w:rPr>
      </w:pPr>
    </w:p>
    <w:p w:rsidR="00E66203" w:rsidRDefault="00E66203" w:rsidP="00E66203">
      <w:pPr>
        <w:tabs>
          <w:tab w:val="left" w:pos="709"/>
          <w:tab w:val="left" w:pos="851"/>
        </w:tabs>
        <w:jc w:val="both"/>
        <w:rPr>
          <w:sz w:val="22"/>
          <w:szCs w:val="22"/>
        </w:rPr>
      </w:pPr>
      <w:r>
        <w:rPr>
          <w:i/>
          <w:color w:val="000000" w:themeColor="text1"/>
          <w:sz w:val="22"/>
          <w:szCs w:val="22"/>
        </w:rPr>
        <w:t xml:space="preserve">* </w:t>
      </w:r>
      <w:r w:rsidRPr="0037794B">
        <w:rPr>
          <w:i/>
          <w:color w:val="000000" w:themeColor="text1"/>
          <w:sz w:val="22"/>
          <w:szCs w:val="22"/>
        </w:rPr>
        <w:t>Возможно дополнение иных</w:t>
      </w:r>
      <w:r>
        <w:rPr>
          <w:i/>
          <w:color w:val="000000" w:themeColor="text1"/>
          <w:sz w:val="22"/>
          <w:szCs w:val="22"/>
        </w:rPr>
        <w:t xml:space="preserve"> параметров в Спецификацию в соответствии с Закупочной документацией</w:t>
      </w:r>
      <w:r w:rsidRPr="0037794B">
        <w:rPr>
          <w:i/>
          <w:color w:val="000000" w:themeColor="text1"/>
          <w:sz w:val="22"/>
          <w:szCs w:val="22"/>
        </w:rPr>
        <w:t>,</w:t>
      </w:r>
      <w:r>
        <w:rPr>
          <w:i/>
          <w:color w:val="000000" w:themeColor="text1"/>
          <w:sz w:val="22"/>
          <w:szCs w:val="22"/>
        </w:rPr>
        <w:t xml:space="preserve"> которые </w:t>
      </w:r>
      <w:r w:rsidRPr="0037794B">
        <w:rPr>
          <w:i/>
          <w:color w:val="000000" w:themeColor="text1"/>
          <w:sz w:val="22"/>
          <w:szCs w:val="22"/>
        </w:rPr>
        <w:t>не предусмотрен</w:t>
      </w:r>
      <w:r>
        <w:rPr>
          <w:i/>
          <w:color w:val="000000" w:themeColor="text1"/>
          <w:sz w:val="22"/>
          <w:szCs w:val="22"/>
        </w:rPr>
        <w:t>ы</w:t>
      </w:r>
      <w:r w:rsidRPr="0037794B">
        <w:rPr>
          <w:i/>
          <w:color w:val="000000" w:themeColor="text1"/>
          <w:sz w:val="22"/>
          <w:szCs w:val="22"/>
        </w:rPr>
        <w:t xml:space="preserve"> </w:t>
      </w:r>
      <w:r>
        <w:rPr>
          <w:i/>
          <w:color w:val="000000" w:themeColor="text1"/>
          <w:sz w:val="22"/>
          <w:szCs w:val="22"/>
        </w:rPr>
        <w:t xml:space="preserve">в </w:t>
      </w:r>
      <w:r w:rsidRPr="0037794B">
        <w:rPr>
          <w:i/>
          <w:color w:val="000000" w:themeColor="text1"/>
          <w:sz w:val="22"/>
          <w:szCs w:val="22"/>
        </w:rPr>
        <w:t>Догово</w:t>
      </w:r>
      <w:r>
        <w:rPr>
          <w:i/>
          <w:color w:val="000000" w:themeColor="text1"/>
          <w:sz w:val="22"/>
          <w:szCs w:val="22"/>
        </w:rPr>
        <w:t>ре</w:t>
      </w:r>
      <w:r w:rsidRPr="0037794B">
        <w:rPr>
          <w:i/>
          <w:color w:val="000000" w:themeColor="text1"/>
          <w:sz w:val="22"/>
          <w:szCs w:val="22"/>
        </w:rPr>
        <w:t>, при условии не противоречия</w:t>
      </w:r>
      <w:r>
        <w:rPr>
          <w:i/>
          <w:color w:val="000000" w:themeColor="text1"/>
          <w:sz w:val="22"/>
          <w:szCs w:val="22"/>
        </w:rPr>
        <w:t xml:space="preserve"> таких дополнений </w:t>
      </w:r>
      <w:r w:rsidRPr="0037794B">
        <w:rPr>
          <w:i/>
          <w:color w:val="000000" w:themeColor="text1"/>
          <w:sz w:val="22"/>
          <w:szCs w:val="22"/>
        </w:rPr>
        <w:t>условиям Договора</w:t>
      </w:r>
      <w:r w:rsidR="00411E90" w:rsidRPr="00411E90">
        <w:t xml:space="preserve"> </w:t>
      </w:r>
    </w:p>
    <w:p w:rsidR="003039D7" w:rsidRPr="006466FE" w:rsidRDefault="003039D7" w:rsidP="003D4FBF">
      <w:pPr>
        <w:tabs>
          <w:tab w:val="left" w:pos="709"/>
          <w:tab w:val="left" w:pos="851"/>
        </w:tabs>
        <w:ind w:left="568"/>
        <w:jc w:val="both"/>
        <w:rPr>
          <w:color w:val="000000" w:themeColor="text1"/>
          <w:sz w:val="22"/>
          <w:szCs w:val="22"/>
        </w:rPr>
      </w:pPr>
      <w:r w:rsidRPr="006466FE">
        <w:rPr>
          <w:color w:val="000000" w:themeColor="text1"/>
          <w:sz w:val="22"/>
          <w:szCs w:val="22"/>
        </w:rPr>
        <w:tab/>
      </w:r>
    </w:p>
    <w:p w:rsidR="0025118E" w:rsidRDefault="0025118E"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Pr="006466FE" w:rsidRDefault="00E66203" w:rsidP="00293E1C">
      <w:pPr>
        <w:tabs>
          <w:tab w:val="left" w:pos="284"/>
        </w:tabs>
        <w:ind w:firstLine="425"/>
        <w:jc w:val="center"/>
        <w:rPr>
          <w:b/>
          <w:color w:val="000000" w:themeColor="text1"/>
          <w:sz w:val="22"/>
          <w:szCs w:val="22"/>
        </w:rPr>
      </w:pPr>
    </w:p>
    <w:p w:rsidR="00250CB3" w:rsidRPr="00250CB3" w:rsidRDefault="00250CB3" w:rsidP="00250CB3">
      <w:pPr>
        <w:tabs>
          <w:tab w:val="left" w:pos="284"/>
        </w:tabs>
        <w:ind w:firstLine="425"/>
        <w:jc w:val="center"/>
        <w:rPr>
          <w:b/>
          <w:sz w:val="22"/>
          <w:szCs w:val="22"/>
        </w:rPr>
      </w:pPr>
      <w:r w:rsidRPr="00250CB3">
        <w:rPr>
          <w:b/>
          <w:sz w:val="22"/>
          <w:szCs w:val="22"/>
        </w:rPr>
        <w:t>ПОДПИСИ СТОРОН:</w:t>
      </w:r>
    </w:p>
    <w:p w:rsidR="00250CB3" w:rsidRPr="00250CB3" w:rsidRDefault="00250CB3" w:rsidP="00250CB3">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250CB3" w:rsidRPr="00250CB3" w:rsidTr="00496E42">
        <w:trPr>
          <w:trHeight w:val="2455"/>
          <w:jc w:val="center"/>
        </w:trPr>
        <w:tc>
          <w:tcPr>
            <w:tcW w:w="4436" w:type="dxa"/>
          </w:tcPr>
          <w:p w:rsidR="00250CB3" w:rsidRPr="00250CB3" w:rsidRDefault="00250CB3" w:rsidP="00250CB3">
            <w:pPr>
              <w:spacing w:after="160" w:line="259" w:lineRule="auto"/>
              <w:rPr>
                <w:b/>
              </w:rPr>
            </w:pPr>
            <w:r w:rsidRPr="00250CB3">
              <w:rPr>
                <w:b/>
                <w:sz w:val="22"/>
                <w:szCs w:val="22"/>
              </w:rPr>
              <w:t>ПОКУПАТЕЛЬ:</w:t>
            </w:r>
          </w:p>
          <w:p w:rsidR="00250CB3" w:rsidRPr="00250CB3" w:rsidRDefault="00250CB3" w:rsidP="00250CB3">
            <w:pPr>
              <w:spacing w:after="160" w:line="259" w:lineRule="auto"/>
              <w:rPr>
                <w:b/>
              </w:rPr>
            </w:pPr>
            <w:r w:rsidRPr="00250CB3">
              <w:rPr>
                <w:b/>
                <w:sz w:val="22"/>
                <w:szCs w:val="22"/>
              </w:rPr>
              <w:t>НАО «Красная поляна»</w:t>
            </w:r>
          </w:p>
          <w:p w:rsidR="00250CB3" w:rsidRPr="00250CB3" w:rsidRDefault="00250CB3" w:rsidP="00250CB3">
            <w:pPr>
              <w:spacing w:after="160" w:line="259" w:lineRule="auto"/>
              <w:rPr>
                <w:b/>
              </w:rPr>
            </w:pPr>
            <w:r w:rsidRPr="00250CB3">
              <w:rPr>
                <w:b/>
                <w:sz w:val="22"/>
                <w:szCs w:val="22"/>
              </w:rPr>
              <w:t>________________/______________/</w:t>
            </w:r>
          </w:p>
          <w:p w:rsidR="00250CB3" w:rsidRPr="00250CB3" w:rsidRDefault="00250CB3" w:rsidP="00250CB3">
            <w:pPr>
              <w:spacing w:after="160" w:line="259" w:lineRule="auto"/>
              <w:rPr>
                <w:b/>
              </w:rPr>
            </w:pPr>
            <w:r w:rsidRPr="00250CB3">
              <w:rPr>
                <w:b/>
                <w:sz w:val="22"/>
                <w:szCs w:val="22"/>
              </w:rPr>
              <w:t>м.п.</w:t>
            </w:r>
          </w:p>
          <w:p w:rsidR="00250CB3" w:rsidRPr="00250CB3" w:rsidRDefault="00250CB3" w:rsidP="00250CB3">
            <w:pPr>
              <w:spacing w:after="160" w:line="259" w:lineRule="auto"/>
              <w:rPr>
                <w:b/>
              </w:rPr>
            </w:pPr>
          </w:p>
        </w:tc>
        <w:tc>
          <w:tcPr>
            <w:tcW w:w="4750" w:type="dxa"/>
          </w:tcPr>
          <w:p w:rsidR="00250CB3" w:rsidRPr="00250CB3" w:rsidRDefault="00250CB3" w:rsidP="00250CB3">
            <w:pPr>
              <w:spacing w:after="160" w:line="259" w:lineRule="auto"/>
              <w:rPr>
                <w:b/>
              </w:rPr>
            </w:pPr>
            <w:r w:rsidRPr="00250CB3">
              <w:rPr>
                <w:b/>
                <w:sz w:val="22"/>
                <w:szCs w:val="22"/>
              </w:rPr>
              <w:t>ПОСТАВЩИК:</w:t>
            </w:r>
          </w:p>
          <w:p w:rsidR="00250CB3" w:rsidRPr="00250CB3" w:rsidRDefault="00250CB3" w:rsidP="00250CB3">
            <w:pPr>
              <w:spacing w:after="160" w:line="259" w:lineRule="auto"/>
              <w:rPr>
                <w:b/>
              </w:rPr>
            </w:pPr>
          </w:p>
          <w:p w:rsidR="00250CB3" w:rsidRPr="00250CB3" w:rsidRDefault="00250CB3" w:rsidP="00250CB3">
            <w:pPr>
              <w:spacing w:after="160" w:line="259" w:lineRule="auto"/>
              <w:rPr>
                <w:b/>
              </w:rPr>
            </w:pPr>
            <w:r w:rsidRPr="00250CB3">
              <w:rPr>
                <w:b/>
                <w:sz w:val="22"/>
                <w:szCs w:val="22"/>
              </w:rPr>
              <w:t>________________/______________/</w:t>
            </w:r>
          </w:p>
          <w:p w:rsidR="00250CB3" w:rsidRPr="00250CB3" w:rsidRDefault="00250CB3" w:rsidP="00250CB3">
            <w:pPr>
              <w:spacing w:after="160" w:line="259" w:lineRule="auto"/>
              <w:rPr>
                <w:b/>
              </w:rPr>
            </w:pPr>
            <w:r w:rsidRPr="00250CB3">
              <w:rPr>
                <w:b/>
              </w:rPr>
              <w:t>м.п.</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B13" w:rsidRDefault="008C0B13">
      <w:r>
        <w:separator/>
      </w:r>
    </w:p>
  </w:endnote>
  <w:endnote w:type="continuationSeparator" w:id="0">
    <w:p w:rsidR="008C0B13" w:rsidRDefault="008C0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3B4BB7">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B13" w:rsidRDefault="008C0B13">
      <w:r>
        <w:separator/>
      </w:r>
    </w:p>
  </w:footnote>
  <w:footnote w:type="continuationSeparator" w:id="0">
    <w:p w:rsidR="008C0B13" w:rsidRDefault="008C0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49" w:rsidRDefault="00DB0349" w:rsidP="000A0AEC">
    <w:pPr>
      <w:pStyle w:val="a3"/>
      <w:tabs>
        <w:tab w:val="clear" w:pos="9355"/>
      </w:tabs>
      <w:jc w:val="center"/>
    </w:pPr>
    <w:r>
      <w:rPr>
        <w:noProof/>
        <w:color w:val="000000"/>
        <w:sz w:val="16"/>
        <w:szCs w:val="16"/>
      </w:rPr>
      <w:drawing>
        <wp:inline distT="0" distB="0" distL="0" distR="0" wp14:anchorId="7C850D23" wp14:editId="1755E15E">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B795374"/>
    <w:multiLevelType w:val="hybridMultilevel"/>
    <w:tmpl w:val="167E4650"/>
    <w:lvl w:ilvl="0" w:tplc="1724069E">
      <w:start w:val="15"/>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nsid w:val="7BE72F69"/>
    <w:multiLevelType w:val="multilevel"/>
    <w:tmpl w:val="7D54921A"/>
    <w:lvl w:ilvl="0">
      <w:start w:val="13"/>
      <w:numFmt w:val="decimal"/>
      <w:lvlText w:val="%1."/>
      <w:lvlJc w:val="left"/>
      <w:pPr>
        <w:ind w:left="2771" w:hanging="360"/>
      </w:pPr>
      <w:rPr>
        <w:rFonts w:hint="default"/>
      </w:rPr>
    </w:lvl>
    <w:lvl w:ilvl="1">
      <w:start w:val="7"/>
      <w:numFmt w:val="decimal"/>
      <w:isLgl/>
      <w:lvlText w:val="%1.%2."/>
      <w:lvlJc w:val="left"/>
      <w:pPr>
        <w:ind w:left="3382" w:hanging="480"/>
      </w:pPr>
      <w:rPr>
        <w:rFonts w:hint="default"/>
        <w:b/>
      </w:rPr>
    </w:lvl>
    <w:lvl w:ilvl="2">
      <w:start w:val="1"/>
      <w:numFmt w:val="decimal"/>
      <w:isLgl/>
      <w:lvlText w:val="%1.%2.%3."/>
      <w:lvlJc w:val="left"/>
      <w:pPr>
        <w:ind w:left="3131" w:hanging="720"/>
      </w:pPr>
      <w:rPr>
        <w:rFonts w:hint="default"/>
        <w:b/>
      </w:rPr>
    </w:lvl>
    <w:lvl w:ilvl="3">
      <w:start w:val="1"/>
      <w:numFmt w:val="decimal"/>
      <w:isLgl/>
      <w:lvlText w:val="%1.%2.%3.%4."/>
      <w:lvlJc w:val="left"/>
      <w:pPr>
        <w:ind w:left="3131" w:hanging="72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491" w:hanging="1080"/>
      </w:pPr>
      <w:rPr>
        <w:rFonts w:hint="default"/>
      </w:rPr>
    </w:lvl>
    <w:lvl w:ilvl="6">
      <w:start w:val="1"/>
      <w:numFmt w:val="decimal"/>
      <w:isLgl/>
      <w:lvlText w:val="%1.%2.%3.%4.%5.%6.%7."/>
      <w:lvlJc w:val="left"/>
      <w:pPr>
        <w:ind w:left="3851" w:hanging="1440"/>
      </w:pPr>
      <w:rPr>
        <w:rFonts w:hint="default"/>
      </w:rPr>
    </w:lvl>
    <w:lvl w:ilvl="7">
      <w:start w:val="1"/>
      <w:numFmt w:val="decimal"/>
      <w:isLgl/>
      <w:lvlText w:val="%1.%2.%3.%4.%5.%6.%7.%8."/>
      <w:lvlJc w:val="left"/>
      <w:pPr>
        <w:ind w:left="3851" w:hanging="1440"/>
      </w:pPr>
      <w:rPr>
        <w:rFonts w:hint="default"/>
      </w:rPr>
    </w:lvl>
    <w:lvl w:ilvl="8">
      <w:start w:val="1"/>
      <w:numFmt w:val="decimal"/>
      <w:isLgl/>
      <w:lvlText w:val="%1.%2.%3.%4.%5.%6.%7.%8.%9."/>
      <w:lvlJc w:val="left"/>
      <w:pPr>
        <w:ind w:left="4211" w:hanging="1800"/>
      </w:pPr>
      <w:rPr>
        <w:rFonts w:hint="default"/>
      </w:rPr>
    </w:lvl>
  </w:abstractNum>
  <w:abstractNum w:abstractNumId="16">
    <w:nsid w:val="7C244CD4"/>
    <w:multiLevelType w:val="hybridMultilevel"/>
    <w:tmpl w:val="5844918E"/>
    <w:lvl w:ilvl="0" w:tplc="5A7CDAE4">
      <w:start w:val="1"/>
      <w:numFmt w:val="decimal"/>
      <w:lvlText w:val="%1."/>
      <w:lvlJc w:val="left"/>
      <w:pPr>
        <w:ind w:left="927" w:hanging="360"/>
      </w:pPr>
      <w:rPr>
        <w:b w:val="0"/>
        <w:sz w:val="20"/>
        <w:szCs w:val="2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5"/>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446BF"/>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2B1F"/>
    <w:rsid w:val="0013673E"/>
    <w:rsid w:val="00141025"/>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5EB6"/>
    <w:rsid w:val="001B6A67"/>
    <w:rsid w:val="001C1E9B"/>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0CB3"/>
    <w:rsid w:val="0025118E"/>
    <w:rsid w:val="00252B7F"/>
    <w:rsid w:val="0025344A"/>
    <w:rsid w:val="00254197"/>
    <w:rsid w:val="00256BEE"/>
    <w:rsid w:val="00261C74"/>
    <w:rsid w:val="0026466B"/>
    <w:rsid w:val="00264B22"/>
    <w:rsid w:val="00266E41"/>
    <w:rsid w:val="00275E3E"/>
    <w:rsid w:val="00277105"/>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71515"/>
    <w:rsid w:val="0037751C"/>
    <w:rsid w:val="00380FBF"/>
    <w:rsid w:val="003872DD"/>
    <w:rsid w:val="00390379"/>
    <w:rsid w:val="00391731"/>
    <w:rsid w:val="00396B5E"/>
    <w:rsid w:val="003979E4"/>
    <w:rsid w:val="003A1020"/>
    <w:rsid w:val="003A182E"/>
    <w:rsid w:val="003A38D2"/>
    <w:rsid w:val="003A4953"/>
    <w:rsid w:val="003A4DA4"/>
    <w:rsid w:val="003B4BB7"/>
    <w:rsid w:val="003B5C41"/>
    <w:rsid w:val="003B70DD"/>
    <w:rsid w:val="003C4A3C"/>
    <w:rsid w:val="003C5941"/>
    <w:rsid w:val="003D1035"/>
    <w:rsid w:val="003D1795"/>
    <w:rsid w:val="003D4FBF"/>
    <w:rsid w:val="003D69D8"/>
    <w:rsid w:val="003E43F5"/>
    <w:rsid w:val="003F03FD"/>
    <w:rsid w:val="003F19B6"/>
    <w:rsid w:val="003F6273"/>
    <w:rsid w:val="00402558"/>
    <w:rsid w:val="00402C86"/>
    <w:rsid w:val="00411181"/>
    <w:rsid w:val="00411A24"/>
    <w:rsid w:val="00411E90"/>
    <w:rsid w:val="00412057"/>
    <w:rsid w:val="00416EED"/>
    <w:rsid w:val="00417434"/>
    <w:rsid w:val="004247EB"/>
    <w:rsid w:val="004260EA"/>
    <w:rsid w:val="004340F0"/>
    <w:rsid w:val="004357F1"/>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2D29"/>
    <w:rsid w:val="00503566"/>
    <w:rsid w:val="00504313"/>
    <w:rsid w:val="00517878"/>
    <w:rsid w:val="00532866"/>
    <w:rsid w:val="005359C3"/>
    <w:rsid w:val="00540AE3"/>
    <w:rsid w:val="005414F9"/>
    <w:rsid w:val="00542074"/>
    <w:rsid w:val="00550B18"/>
    <w:rsid w:val="005700FA"/>
    <w:rsid w:val="005720BC"/>
    <w:rsid w:val="0058367C"/>
    <w:rsid w:val="00583F8A"/>
    <w:rsid w:val="005953DD"/>
    <w:rsid w:val="005A0467"/>
    <w:rsid w:val="005A1F62"/>
    <w:rsid w:val="005A2378"/>
    <w:rsid w:val="005B2AE2"/>
    <w:rsid w:val="005B3B22"/>
    <w:rsid w:val="005C3FC8"/>
    <w:rsid w:val="005D035A"/>
    <w:rsid w:val="005D2D07"/>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5F0C"/>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3ABF"/>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122F"/>
    <w:rsid w:val="007E3621"/>
    <w:rsid w:val="007F19C7"/>
    <w:rsid w:val="007F252A"/>
    <w:rsid w:val="007F3DC6"/>
    <w:rsid w:val="007F60CC"/>
    <w:rsid w:val="007F62A4"/>
    <w:rsid w:val="007F6726"/>
    <w:rsid w:val="0080199D"/>
    <w:rsid w:val="00801B95"/>
    <w:rsid w:val="008035E8"/>
    <w:rsid w:val="00804152"/>
    <w:rsid w:val="0080764B"/>
    <w:rsid w:val="008168B6"/>
    <w:rsid w:val="00821D7E"/>
    <w:rsid w:val="0082251A"/>
    <w:rsid w:val="00826FF7"/>
    <w:rsid w:val="00832057"/>
    <w:rsid w:val="0083584C"/>
    <w:rsid w:val="00836B4A"/>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59E"/>
    <w:rsid w:val="00897848"/>
    <w:rsid w:val="008A1460"/>
    <w:rsid w:val="008A21F4"/>
    <w:rsid w:val="008A3DEF"/>
    <w:rsid w:val="008A5239"/>
    <w:rsid w:val="008A6C6D"/>
    <w:rsid w:val="008B313F"/>
    <w:rsid w:val="008B75FF"/>
    <w:rsid w:val="008C0B13"/>
    <w:rsid w:val="008C69BD"/>
    <w:rsid w:val="008C7216"/>
    <w:rsid w:val="008D40D2"/>
    <w:rsid w:val="008D6690"/>
    <w:rsid w:val="008E73BF"/>
    <w:rsid w:val="008E7427"/>
    <w:rsid w:val="008F005A"/>
    <w:rsid w:val="008F45CB"/>
    <w:rsid w:val="0090152D"/>
    <w:rsid w:val="00904754"/>
    <w:rsid w:val="0092369F"/>
    <w:rsid w:val="00933450"/>
    <w:rsid w:val="00934929"/>
    <w:rsid w:val="00936469"/>
    <w:rsid w:val="00940360"/>
    <w:rsid w:val="00954C09"/>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2D52"/>
    <w:rsid w:val="009B3C13"/>
    <w:rsid w:val="009C1962"/>
    <w:rsid w:val="009C5465"/>
    <w:rsid w:val="009C61B1"/>
    <w:rsid w:val="009D1C9A"/>
    <w:rsid w:val="009E3CFF"/>
    <w:rsid w:val="009E5F46"/>
    <w:rsid w:val="009F0CDA"/>
    <w:rsid w:val="009F14DC"/>
    <w:rsid w:val="009F3923"/>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2C58"/>
    <w:rsid w:val="00A43C0E"/>
    <w:rsid w:val="00A45ADF"/>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215D"/>
    <w:rsid w:val="00B15511"/>
    <w:rsid w:val="00B21DF2"/>
    <w:rsid w:val="00B23338"/>
    <w:rsid w:val="00B237C4"/>
    <w:rsid w:val="00B27661"/>
    <w:rsid w:val="00B40D4E"/>
    <w:rsid w:val="00B4211C"/>
    <w:rsid w:val="00B43367"/>
    <w:rsid w:val="00B4663A"/>
    <w:rsid w:val="00B51900"/>
    <w:rsid w:val="00B619E0"/>
    <w:rsid w:val="00B641BA"/>
    <w:rsid w:val="00B7039C"/>
    <w:rsid w:val="00B7048C"/>
    <w:rsid w:val="00B728D5"/>
    <w:rsid w:val="00B7632A"/>
    <w:rsid w:val="00B80784"/>
    <w:rsid w:val="00B84790"/>
    <w:rsid w:val="00B84CA3"/>
    <w:rsid w:val="00B854AD"/>
    <w:rsid w:val="00B85F92"/>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27549"/>
    <w:rsid w:val="00C3388A"/>
    <w:rsid w:val="00C34F17"/>
    <w:rsid w:val="00C46A0F"/>
    <w:rsid w:val="00C46E2F"/>
    <w:rsid w:val="00C47216"/>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779"/>
    <w:rsid w:val="00CE1B02"/>
    <w:rsid w:val="00CE2203"/>
    <w:rsid w:val="00CF504B"/>
    <w:rsid w:val="00CF6695"/>
    <w:rsid w:val="00CF686F"/>
    <w:rsid w:val="00D026A4"/>
    <w:rsid w:val="00D03F8E"/>
    <w:rsid w:val="00D05D1E"/>
    <w:rsid w:val="00D13C79"/>
    <w:rsid w:val="00D15246"/>
    <w:rsid w:val="00D17AD9"/>
    <w:rsid w:val="00D26934"/>
    <w:rsid w:val="00D3377C"/>
    <w:rsid w:val="00D43CC9"/>
    <w:rsid w:val="00D56C9D"/>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B56F2"/>
    <w:rsid w:val="00DC1D4A"/>
    <w:rsid w:val="00DC1ED5"/>
    <w:rsid w:val="00DC1F73"/>
    <w:rsid w:val="00DC45BD"/>
    <w:rsid w:val="00DC7524"/>
    <w:rsid w:val="00DD2B95"/>
    <w:rsid w:val="00DE2825"/>
    <w:rsid w:val="00DE4663"/>
    <w:rsid w:val="00DF36EF"/>
    <w:rsid w:val="00DF3FE3"/>
    <w:rsid w:val="00DF4D29"/>
    <w:rsid w:val="00E05FD5"/>
    <w:rsid w:val="00E1260C"/>
    <w:rsid w:val="00E170DF"/>
    <w:rsid w:val="00E33BF1"/>
    <w:rsid w:val="00E35F14"/>
    <w:rsid w:val="00E409E6"/>
    <w:rsid w:val="00E50D0E"/>
    <w:rsid w:val="00E52A19"/>
    <w:rsid w:val="00E53860"/>
    <w:rsid w:val="00E564A8"/>
    <w:rsid w:val="00E64BBA"/>
    <w:rsid w:val="00E66203"/>
    <w:rsid w:val="00E71900"/>
    <w:rsid w:val="00E73A89"/>
    <w:rsid w:val="00E77E9B"/>
    <w:rsid w:val="00E81BD2"/>
    <w:rsid w:val="00E85845"/>
    <w:rsid w:val="00E9195D"/>
    <w:rsid w:val="00E941CF"/>
    <w:rsid w:val="00E941E7"/>
    <w:rsid w:val="00E97810"/>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4643"/>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0658"/>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C323A5-431F-48F8-88F1-AF0FA964A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39439787">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bezlepkina@kpresort.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96A9D1-6253-49F3-BB37-047A7B898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10</Pages>
  <Words>5821</Words>
  <Characters>33183</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Безлепкина Анна Владимировна</cp:lastModifiedBy>
  <cp:revision>68</cp:revision>
  <cp:lastPrinted>2016-04-25T15:52:00Z</cp:lastPrinted>
  <dcterms:created xsi:type="dcterms:W3CDTF">2017-05-22T12:41:00Z</dcterms:created>
  <dcterms:modified xsi:type="dcterms:W3CDTF">2024-09-04T06:14:00Z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