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A97925" w14:textId="6DC1B432" w:rsidR="00A2377D" w:rsidRDefault="00A2377D" w:rsidP="00E4103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9"/>
        <w:rPr>
          <w:rFonts w:eastAsia="Arial Unicode MS" w:cs="Arial Unicode MS"/>
          <w:color w:val="000000" w:themeColor="text1"/>
        </w:rPr>
      </w:pPr>
    </w:p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A2377D" w:rsidRPr="00E939BE" w14:paraId="4B1E8ED7" w14:textId="77777777" w:rsidTr="00547B08">
        <w:trPr>
          <w:trHeight w:val="290"/>
        </w:trPr>
        <w:tc>
          <w:tcPr>
            <w:tcW w:w="9639" w:type="dxa"/>
            <w:vAlign w:val="center"/>
          </w:tcPr>
          <w:p w14:paraId="2DA91886" w14:textId="64708440" w:rsidR="00A2377D" w:rsidRPr="00E939BE" w:rsidRDefault="00A2377D" w:rsidP="004B535C">
            <w:pPr>
              <w:widowControl w:val="0"/>
              <w:suppressAutoHyphens/>
              <w:snapToGrid w:val="0"/>
              <w:jc w:val="right"/>
              <w:rPr>
                <w:b/>
                <w:kern w:val="1"/>
                <w:sz w:val="20"/>
                <w:lang w:eastAsia="ar-SA"/>
              </w:rPr>
            </w:pPr>
            <w:r w:rsidRPr="00E939BE">
              <w:rPr>
                <w:b/>
                <w:kern w:val="1"/>
                <w:sz w:val="20"/>
                <w:lang w:eastAsia="ar-SA"/>
              </w:rPr>
              <w:t xml:space="preserve">Приложение №  </w:t>
            </w:r>
          </w:p>
        </w:tc>
      </w:tr>
      <w:tr w:rsidR="00A2377D" w:rsidRPr="00E939BE" w14:paraId="6E779D96" w14:textId="77777777" w:rsidTr="00547B08">
        <w:tc>
          <w:tcPr>
            <w:tcW w:w="9639" w:type="dxa"/>
            <w:vAlign w:val="center"/>
          </w:tcPr>
          <w:p w14:paraId="0635B0CC" w14:textId="391BA02D" w:rsidR="00547B08" w:rsidRPr="00E939BE" w:rsidRDefault="00A2377D" w:rsidP="00547B08">
            <w:pPr>
              <w:widowControl w:val="0"/>
              <w:suppressAutoHyphens/>
              <w:jc w:val="right"/>
              <w:rPr>
                <w:b/>
                <w:kern w:val="1"/>
                <w:sz w:val="20"/>
                <w:lang w:eastAsia="ar-SA"/>
              </w:rPr>
            </w:pPr>
            <w:r w:rsidRPr="00E939BE">
              <w:rPr>
                <w:b/>
                <w:kern w:val="1"/>
                <w:sz w:val="20"/>
                <w:lang w:eastAsia="ar-SA"/>
              </w:rPr>
              <w:t xml:space="preserve">к </w:t>
            </w:r>
            <w:r w:rsidR="00547B08">
              <w:rPr>
                <w:b/>
                <w:kern w:val="1"/>
                <w:sz w:val="20"/>
                <w:lang w:eastAsia="ar-SA"/>
              </w:rPr>
              <w:t>д</w:t>
            </w:r>
            <w:r w:rsidRPr="00E939BE">
              <w:rPr>
                <w:b/>
                <w:kern w:val="1"/>
                <w:sz w:val="20"/>
                <w:lang w:eastAsia="ar-SA"/>
              </w:rPr>
              <w:t xml:space="preserve">оговору </w:t>
            </w:r>
            <w:r w:rsidR="00547B08" w:rsidRPr="00E939BE">
              <w:rPr>
                <w:b/>
                <w:kern w:val="1"/>
                <w:sz w:val="20"/>
                <w:lang w:eastAsia="ar-SA"/>
              </w:rPr>
              <w:t>от «</w:t>
            </w:r>
            <w:r w:rsidR="00547B08">
              <w:rPr>
                <w:b/>
                <w:kern w:val="1"/>
                <w:sz w:val="20"/>
                <w:lang w:eastAsia="ar-SA"/>
              </w:rPr>
              <w:t>___</w:t>
            </w:r>
            <w:r w:rsidR="00547B08" w:rsidRPr="00E939BE">
              <w:rPr>
                <w:b/>
                <w:kern w:val="1"/>
                <w:sz w:val="20"/>
                <w:lang w:eastAsia="ar-SA"/>
              </w:rPr>
              <w:t xml:space="preserve">» </w:t>
            </w:r>
            <w:r w:rsidR="00547B08">
              <w:rPr>
                <w:b/>
                <w:kern w:val="1"/>
                <w:sz w:val="20"/>
                <w:lang w:eastAsia="ar-SA"/>
              </w:rPr>
              <w:t>________</w:t>
            </w:r>
            <w:r w:rsidR="00547B08" w:rsidRPr="00E939BE">
              <w:rPr>
                <w:b/>
                <w:kern w:val="1"/>
                <w:sz w:val="20"/>
                <w:lang w:eastAsia="ar-SA"/>
              </w:rPr>
              <w:t xml:space="preserve"> 202</w:t>
            </w:r>
            <w:r w:rsidR="00547B08">
              <w:rPr>
                <w:b/>
                <w:kern w:val="1"/>
                <w:sz w:val="20"/>
                <w:lang w:eastAsia="ar-SA"/>
              </w:rPr>
              <w:t>4</w:t>
            </w:r>
            <w:r w:rsidR="00547B08" w:rsidRPr="00E939BE">
              <w:rPr>
                <w:b/>
                <w:kern w:val="1"/>
                <w:sz w:val="20"/>
                <w:lang w:eastAsia="ar-SA"/>
              </w:rPr>
              <w:t xml:space="preserve"> г.</w:t>
            </w:r>
          </w:p>
          <w:p w14:paraId="2925C6DA" w14:textId="54CC40C0" w:rsidR="00A2377D" w:rsidRPr="00E939BE" w:rsidRDefault="00A2377D" w:rsidP="00A2377D">
            <w:pPr>
              <w:widowControl w:val="0"/>
              <w:suppressAutoHyphens/>
              <w:snapToGrid w:val="0"/>
              <w:jc w:val="right"/>
              <w:rPr>
                <w:b/>
                <w:kern w:val="1"/>
                <w:sz w:val="20"/>
                <w:lang w:eastAsia="ar-SA"/>
              </w:rPr>
            </w:pPr>
            <w:r w:rsidRPr="00E939BE">
              <w:rPr>
                <w:b/>
                <w:kern w:val="1"/>
                <w:sz w:val="20"/>
                <w:lang w:eastAsia="ar-SA"/>
              </w:rPr>
              <w:t xml:space="preserve">№ </w:t>
            </w:r>
            <w:r w:rsidR="00547B08">
              <w:rPr>
                <w:b/>
                <w:kern w:val="1"/>
                <w:sz w:val="20"/>
                <w:lang w:eastAsia="ar-SA"/>
              </w:rPr>
              <w:t xml:space="preserve"> </w:t>
            </w:r>
            <w:r w:rsidRPr="00E939BE">
              <w:rPr>
                <w:b/>
                <w:kern w:val="1"/>
                <w:sz w:val="20"/>
                <w:lang w:eastAsia="ar-SA"/>
              </w:rPr>
              <w:t xml:space="preserve"> </w:t>
            </w:r>
          </w:p>
          <w:p w14:paraId="25F2CB8D" w14:textId="77777777" w:rsidR="00A2377D" w:rsidRPr="00E939BE" w:rsidRDefault="00A2377D" w:rsidP="00547B08">
            <w:pPr>
              <w:widowControl w:val="0"/>
              <w:suppressAutoHyphens/>
              <w:jc w:val="right"/>
              <w:rPr>
                <w:kern w:val="1"/>
                <w:sz w:val="20"/>
                <w:lang w:eastAsia="ar-SA"/>
              </w:rPr>
            </w:pPr>
          </w:p>
        </w:tc>
      </w:tr>
    </w:tbl>
    <w:p w14:paraId="7DE57AA0" w14:textId="77777777" w:rsidR="00A2377D" w:rsidRPr="00E939BE" w:rsidRDefault="00A2377D" w:rsidP="00A2377D">
      <w:pPr>
        <w:widowControl w:val="0"/>
        <w:suppressAutoHyphens/>
        <w:rPr>
          <w:b/>
          <w:kern w:val="1"/>
          <w:sz w:val="20"/>
          <w:lang w:eastAsia="ar-SA"/>
        </w:rPr>
      </w:pPr>
      <w:r w:rsidRPr="00E939BE">
        <w:rPr>
          <w:b/>
          <w:kern w:val="1"/>
          <w:sz w:val="20"/>
          <w:lang w:eastAsia="ar-SA"/>
        </w:rPr>
        <w:t xml:space="preserve">                                                                                                                                                       </w:t>
      </w:r>
    </w:p>
    <w:p w14:paraId="4A8C8597" w14:textId="77777777" w:rsidR="00A2377D" w:rsidRPr="009C275D" w:rsidRDefault="00A2377D" w:rsidP="00A2377D">
      <w:pPr>
        <w:rPr>
          <w:b/>
        </w:rPr>
      </w:pPr>
    </w:p>
    <w:p w14:paraId="0BEDCFBE" w14:textId="77777777" w:rsidR="00A2377D" w:rsidRPr="009C275D" w:rsidRDefault="00A2377D" w:rsidP="00A2377D">
      <w:pPr>
        <w:jc w:val="center"/>
        <w:rPr>
          <w:b/>
        </w:rPr>
      </w:pPr>
      <w:r w:rsidRPr="009C275D">
        <w:rPr>
          <w:b/>
        </w:rPr>
        <w:t xml:space="preserve">ТЕХНИЧЕСКОЕ ЗАДАНИЕ </w:t>
      </w:r>
    </w:p>
    <w:p w14:paraId="67F95984" w14:textId="7BB7B4AE" w:rsidR="008712C6" w:rsidRPr="008712C6" w:rsidRDefault="008712C6" w:rsidP="008712C6">
      <w:pPr>
        <w:jc w:val="center"/>
        <w:rPr>
          <w:b/>
          <w:bCs/>
          <w:shd w:val="clear" w:color="auto" w:fill="FFFFFF"/>
        </w:rPr>
      </w:pPr>
      <w:r w:rsidRPr="008712C6">
        <w:rPr>
          <w:rFonts w:eastAsia="Calibri"/>
          <w:b/>
          <w:bCs/>
        </w:rPr>
        <w:t xml:space="preserve">на выполнение работ по капитальному ремонту </w:t>
      </w:r>
      <w:r w:rsidR="00BB2DA2" w:rsidRPr="00BB2DA2">
        <w:rPr>
          <w:rFonts w:eastAsia="Calibri"/>
          <w:b/>
          <w:bCs/>
        </w:rPr>
        <w:t xml:space="preserve">общественных зон </w:t>
      </w:r>
      <w:r w:rsidRPr="008712C6">
        <w:rPr>
          <w:rFonts w:eastAsia="Calibri"/>
          <w:b/>
          <w:bCs/>
        </w:rPr>
        <w:t xml:space="preserve">гостиничного комплекса  </w:t>
      </w:r>
    </w:p>
    <w:p w14:paraId="63EC07B9" w14:textId="5756ECC9" w:rsidR="008712C6" w:rsidRPr="003F03D2" w:rsidRDefault="008712C6" w:rsidP="008712C6">
      <w:pPr>
        <w:jc w:val="center"/>
        <w:rPr>
          <w:rFonts w:eastAsia="Calibri"/>
          <w:b/>
          <w:bCs/>
        </w:rPr>
      </w:pPr>
      <w:bookmarkStart w:id="0" w:name="_Hlk176351848"/>
      <w:r w:rsidRPr="003F03D2">
        <w:rPr>
          <w:b/>
          <w:bCs/>
          <w:shd w:val="clear" w:color="auto" w:fill="FFFFFF"/>
        </w:rPr>
        <w:t>«</w:t>
      </w:r>
      <w:proofErr w:type="spellStart"/>
      <w:r w:rsidR="00BB2DA2" w:rsidRPr="003F03D2">
        <w:rPr>
          <w:b/>
          <w:bCs/>
          <w:shd w:val="clear" w:color="auto" w:fill="FFFFFF"/>
          <w:lang w:val="en-US"/>
        </w:rPr>
        <w:t>Mantera</w:t>
      </w:r>
      <w:proofErr w:type="spellEnd"/>
      <w:r w:rsidR="00BB2DA2" w:rsidRPr="003F03D2">
        <w:rPr>
          <w:b/>
          <w:bCs/>
          <w:shd w:val="clear" w:color="auto" w:fill="FFFFFF"/>
        </w:rPr>
        <w:t xml:space="preserve"> </w:t>
      </w:r>
      <w:r w:rsidR="00BB2DA2" w:rsidRPr="003F03D2">
        <w:rPr>
          <w:b/>
          <w:bCs/>
          <w:shd w:val="clear" w:color="auto" w:fill="FFFFFF"/>
          <w:lang w:val="en-US"/>
        </w:rPr>
        <w:t>Resort</w:t>
      </w:r>
      <w:r w:rsidRPr="003F03D2">
        <w:rPr>
          <w:b/>
          <w:bCs/>
        </w:rPr>
        <w:t xml:space="preserve"> &amp; </w:t>
      </w:r>
      <w:r w:rsidRPr="003F03D2">
        <w:rPr>
          <w:b/>
          <w:bCs/>
          <w:lang w:val="en-US"/>
        </w:rPr>
        <w:t>Congress</w:t>
      </w:r>
      <w:r w:rsidRPr="003F03D2">
        <w:rPr>
          <w:b/>
          <w:bCs/>
        </w:rPr>
        <w:t>»,</w:t>
      </w:r>
    </w:p>
    <w:bookmarkEnd w:id="0"/>
    <w:p w14:paraId="79943BB9" w14:textId="74B2CAA1" w:rsidR="00A2377D" w:rsidRPr="009C275D" w:rsidRDefault="00BF7C2E" w:rsidP="00A2377D">
      <w:pPr>
        <w:jc w:val="center"/>
        <w:rPr>
          <w:b/>
        </w:rPr>
      </w:pPr>
      <w:r w:rsidRPr="00305077">
        <w:t xml:space="preserve">расположенному по адресу: Краснодарский </w:t>
      </w:r>
      <w:r w:rsidR="00836BE0">
        <w:t>к</w:t>
      </w:r>
      <w:r w:rsidRPr="00305077">
        <w:t xml:space="preserve">рай, </w:t>
      </w:r>
      <w:proofErr w:type="spellStart"/>
      <w:r w:rsidRPr="00305077">
        <w:t>п.г.т</w:t>
      </w:r>
      <w:proofErr w:type="spellEnd"/>
      <w:r w:rsidRPr="00305077">
        <w:t>. Сириус, ул. Голубая, д. 1А</w:t>
      </w:r>
    </w:p>
    <w:p w14:paraId="7ABE10B7" w14:textId="77777777" w:rsidR="008712C6" w:rsidRPr="009F1F6F" w:rsidRDefault="008712C6" w:rsidP="008712C6">
      <w:pPr>
        <w:jc w:val="center"/>
        <w:rPr>
          <w:rFonts w:eastAsia="Calibri"/>
          <w:u w:val="single"/>
        </w:rPr>
      </w:pPr>
    </w:p>
    <w:tbl>
      <w:tblPr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2552"/>
        <w:gridCol w:w="6979"/>
      </w:tblGrid>
      <w:tr w:rsidR="008712C6" w:rsidRPr="003C535B" w14:paraId="6C08DDF0" w14:textId="77777777" w:rsidTr="009B09AA">
        <w:tc>
          <w:tcPr>
            <w:tcW w:w="817" w:type="dxa"/>
            <w:vAlign w:val="center"/>
          </w:tcPr>
          <w:p w14:paraId="689442F9" w14:textId="77777777" w:rsidR="008712C6" w:rsidRPr="009F1F6F" w:rsidRDefault="008712C6" w:rsidP="008712C6">
            <w:pPr>
              <w:numPr>
                <w:ilvl w:val="0"/>
                <w:numId w:val="25"/>
              </w:numPr>
              <w:ind w:left="34" w:firstLine="0"/>
              <w:contextualSpacing/>
              <w:rPr>
                <w:rFonts w:eastAsia="Calibri"/>
              </w:rPr>
            </w:pP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1ADA4C76" w14:textId="77777777" w:rsidR="008712C6" w:rsidRPr="003C535B" w:rsidRDefault="008712C6" w:rsidP="009B09AA">
            <w:pPr>
              <w:rPr>
                <w:b/>
              </w:rPr>
            </w:pPr>
            <w:r w:rsidRPr="003C535B">
              <w:rPr>
                <w:b/>
              </w:rPr>
              <w:t>Наименование</w:t>
            </w:r>
          </w:p>
        </w:tc>
        <w:tc>
          <w:tcPr>
            <w:tcW w:w="69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3B403F6" w14:textId="77777777" w:rsidR="008712C6" w:rsidRPr="003C535B" w:rsidRDefault="008712C6" w:rsidP="009B09AA">
            <w:pPr>
              <w:jc w:val="both"/>
              <w:rPr>
                <w:b/>
              </w:rPr>
            </w:pPr>
            <w:r w:rsidRPr="003C535B">
              <w:rPr>
                <w:b/>
              </w:rPr>
              <w:t>Описание</w:t>
            </w:r>
          </w:p>
        </w:tc>
      </w:tr>
      <w:tr w:rsidR="008712C6" w:rsidRPr="00BB2DA2" w14:paraId="278CA676" w14:textId="77777777" w:rsidTr="009B09AA">
        <w:tc>
          <w:tcPr>
            <w:tcW w:w="817" w:type="dxa"/>
            <w:vAlign w:val="center"/>
          </w:tcPr>
          <w:p w14:paraId="2B373DC5" w14:textId="77777777" w:rsidR="008712C6" w:rsidRPr="003C535B" w:rsidRDefault="008712C6" w:rsidP="008712C6">
            <w:pPr>
              <w:numPr>
                <w:ilvl w:val="0"/>
                <w:numId w:val="25"/>
              </w:numPr>
              <w:ind w:left="34" w:firstLine="0"/>
              <w:contextualSpacing/>
              <w:rPr>
                <w:rFonts w:eastAsia="Calibri"/>
              </w:rPr>
            </w:pPr>
          </w:p>
        </w:tc>
        <w:tc>
          <w:tcPr>
            <w:tcW w:w="2552" w:type="dxa"/>
          </w:tcPr>
          <w:p w14:paraId="01497288" w14:textId="77777777" w:rsidR="008712C6" w:rsidRPr="003C535B" w:rsidRDefault="008712C6" w:rsidP="009B09AA">
            <w:pPr>
              <w:rPr>
                <w:b/>
              </w:rPr>
            </w:pPr>
            <w:r w:rsidRPr="003C535B">
              <w:t>Наименование объекта</w:t>
            </w:r>
          </w:p>
        </w:tc>
        <w:tc>
          <w:tcPr>
            <w:tcW w:w="6979" w:type="dxa"/>
          </w:tcPr>
          <w:p w14:paraId="79BB7537" w14:textId="6FB648BB" w:rsidR="008712C6" w:rsidRPr="00BB2DA2" w:rsidRDefault="00BB2DA2" w:rsidP="009B09AA">
            <w:pPr>
              <w:jc w:val="both"/>
              <w:rPr>
                <w:lang w:val="en-US"/>
              </w:rPr>
            </w:pPr>
            <w:bookmarkStart w:id="1" w:name="_Hlk176351866"/>
            <w:proofErr w:type="spellStart"/>
            <w:r w:rsidRPr="00BB2DA2">
              <w:rPr>
                <w:shd w:val="clear" w:color="auto" w:fill="FFFFFF"/>
                <w:lang w:val="en-US"/>
              </w:rPr>
              <w:t>Mantera</w:t>
            </w:r>
            <w:proofErr w:type="spellEnd"/>
            <w:r w:rsidRPr="00BB2DA2">
              <w:rPr>
                <w:shd w:val="clear" w:color="auto" w:fill="FFFFFF"/>
                <w:lang w:val="en-US"/>
              </w:rPr>
              <w:t xml:space="preserve"> Resort</w:t>
            </w:r>
            <w:r w:rsidRPr="00BB2DA2">
              <w:rPr>
                <w:lang w:val="en-US"/>
              </w:rPr>
              <w:t xml:space="preserve"> &amp; Congress</w:t>
            </w:r>
            <w:bookmarkEnd w:id="1"/>
          </w:p>
        </w:tc>
      </w:tr>
      <w:tr w:rsidR="008712C6" w:rsidRPr="003C535B" w14:paraId="64673CBA" w14:textId="77777777" w:rsidTr="009B09AA">
        <w:tc>
          <w:tcPr>
            <w:tcW w:w="817" w:type="dxa"/>
            <w:vAlign w:val="center"/>
          </w:tcPr>
          <w:p w14:paraId="59DAB609" w14:textId="77777777" w:rsidR="008712C6" w:rsidRPr="00893692" w:rsidRDefault="008712C6" w:rsidP="008712C6">
            <w:pPr>
              <w:numPr>
                <w:ilvl w:val="0"/>
                <w:numId w:val="25"/>
              </w:numPr>
              <w:ind w:left="34" w:firstLine="0"/>
              <w:contextualSpacing/>
              <w:rPr>
                <w:rFonts w:eastAsia="Calibri"/>
                <w:lang w:val="en-US"/>
              </w:rPr>
            </w:pPr>
          </w:p>
        </w:tc>
        <w:tc>
          <w:tcPr>
            <w:tcW w:w="2552" w:type="dxa"/>
          </w:tcPr>
          <w:p w14:paraId="368667D0" w14:textId="77777777" w:rsidR="008712C6" w:rsidRPr="003C535B" w:rsidRDefault="008712C6" w:rsidP="009B09AA">
            <w:pPr>
              <w:rPr>
                <w:b/>
              </w:rPr>
            </w:pPr>
            <w:r w:rsidRPr="003C535B">
              <w:t>Местонахождение объекта</w:t>
            </w:r>
          </w:p>
        </w:tc>
        <w:tc>
          <w:tcPr>
            <w:tcW w:w="6979" w:type="dxa"/>
          </w:tcPr>
          <w:p w14:paraId="5D4969A8" w14:textId="0A146BD7" w:rsidR="008712C6" w:rsidRPr="003C535B" w:rsidRDefault="008712C6">
            <w:pPr>
              <w:autoSpaceDE w:val="0"/>
              <w:autoSpaceDN w:val="0"/>
              <w:adjustRightInd w:val="0"/>
            </w:pPr>
            <w:r w:rsidRPr="003C535B">
              <w:t xml:space="preserve">Краснодарский Край, </w:t>
            </w:r>
            <w:r w:rsidR="00836BE0">
              <w:t>ФТ</w:t>
            </w:r>
            <w:r w:rsidRPr="003C535B">
              <w:t xml:space="preserve"> Сириус, ул. Голубая, д. 1А.</w:t>
            </w:r>
          </w:p>
        </w:tc>
      </w:tr>
      <w:tr w:rsidR="008712C6" w:rsidRPr="003C535B" w14:paraId="41F322C8" w14:textId="77777777" w:rsidTr="009B09AA">
        <w:tc>
          <w:tcPr>
            <w:tcW w:w="817" w:type="dxa"/>
            <w:vAlign w:val="center"/>
          </w:tcPr>
          <w:p w14:paraId="67919E95" w14:textId="77777777" w:rsidR="008712C6" w:rsidRPr="003C535B" w:rsidRDefault="008712C6" w:rsidP="008712C6">
            <w:pPr>
              <w:numPr>
                <w:ilvl w:val="0"/>
                <w:numId w:val="25"/>
              </w:numPr>
              <w:ind w:left="34" w:firstLine="0"/>
              <w:contextualSpacing/>
              <w:rPr>
                <w:rFonts w:eastAsia="Calibri"/>
              </w:rPr>
            </w:pPr>
          </w:p>
        </w:tc>
        <w:tc>
          <w:tcPr>
            <w:tcW w:w="2552" w:type="dxa"/>
          </w:tcPr>
          <w:p w14:paraId="587DB35D" w14:textId="77777777" w:rsidR="008712C6" w:rsidRPr="003C535B" w:rsidRDefault="008712C6" w:rsidP="009B09AA">
            <w:pPr>
              <w:rPr>
                <w:b/>
              </w:rPr>
            </w:pPr>
            <w:r>
              <w:t>Заказчик</w:t>
            </w:r>
          </w:p>
        </w:tc>
        <w:tc>
          <w:tcPr>
            <w:tcW w:w="6979" w:type="dxa"/>
          </w:tcPr>
          <w:p w14:paraId="6956CC93" w14:textId="673D95CB" w:rsidR="008712C6" w:rsidRPr="003C535B" w:rsidRDefault="008712C6" w:rsidP="009B09AA">
            <w:pPr>
              <w:jc w:val="both"/>
              <w:rPr>
                <w:b/>
              </w:rPr>
            </w:pPr>
            <w:r w:rsidRPr="0031556E">
              <w:t xml:space="preserve">Общество с ограниченной ответственностью </w:t>
            </w:r>
            <w:r>
              <w:t>«</w:t>
            </w:r>
            <w:r w:rsidRPr="0031556E">
              <w:t>ОТЕЛЬСТРОЙ</w:t>
            </w:r>
            <w:r>
              <w:t>» (ООО</w:t>
            </w:r>
            <w:r w:rsidRPr="004E0897">
              <w:t xml:space="preserve"> «</w:t>
            </w:r>
            <w:r w:rsidRPr="0031556E">
              <w:t>ОТЕЛЬСТРОЙ</w:t>
            </w:r>
            <w:r w:rsidRPr="004E0897">
              <w:t>»)</w:t>
            </w:r>
          </w:p>
        </w:tc>
      </w:tr>
      <w:tr w:rsidR="008712C6" w:rsidRPr="003C535B" w14:paraId="4B1E7C42" w14:textId="77777777" w:rsidTr="00BB2DA2">
        <w:trPr>
          <w:trHeight w:val="119"/>
        </w:trPr>
        <w:tc>
          <w:tcPr>
            <w:tcW w:w="817" w:type="dxa"/>
            <w:vAlign w:val="center"/>
          </w:tcPr>
          <w:p w14:paraId="278A2468" w14:textId="77777777" w:rsidR="008712C6" w:rsidRPr="003C535B" w:rsidRDefault="008712C6" w:rsidP="008712C6">
            <w:pPr>
              <w:numPr>
                <w:ilvl w:val="0"/>
                <w:numId w:val="25"/>
              </w:numPr>
              <w:ind w:left="34" w:firstLine="0"/>
              <w:contextualSpacing/>
              <w:rPr>
                <w:rFonts w:eastAsia="Calibri"/>
              </w:rPr>
            </w:pPr>
          </w:p>
        </w:tc>
        <w:tc>
          <w:tcPr>
            <w:tcW w:w="2552" w:type="dxa"/>
          </w:tcPr>
          <w:p w14:paraId="79A363C6" w14:textId="77777777" w:rsidR="008712C6" w:rsidRPr="003C535B" w:rsidRDefault="008712C6" w:rsidP="009B09AA">
            <w:pPr>
              <w:rPr>
                <w:b/>
              </w:rPr>
            </w:pPr>
            <w:r w:rsidRPr="003C535B">
              <w:t>Технический заказчик</w:t>
            </w:r>
          </w:p>
        </w:tc>
        <w:tc>
          <w:tcPr>
            <w:tcW w:w="6979" w:type="dxa"/>
          </w:tcPr>
          <w:p w14:paraId="0C379367" w14:textId="35D42393" w:rsidR="008712C6" w:rsidRPr="003C535B" w:rsidRDefault="008712C6" w:rsidP="009B09AA">
            <w:pPr>
              <w:jc w:val="both"/>
              <w:rPr>
                <w:b/>
              </w:rPr>
            </w:pPr>
          </w:p>
        </w:tc>
      </w:tr>
      <w:tr w:rsidR="008712C6" w:rsidRPr="003C535B" w14:paraId="2E87C85F" w14:textId="77777777" w:rsidTr="009B09AA">
        <w:tc>
          <w:tcPr>
            <w:tcW w:w="817" w:type="dxa"/>
            <w:vAlign w:val="center"/>
          </w:tcPr>
          <w:p w14:paraId="6B91BF66" w14:textId="77777777" w:rsidR="008712C6" w:rsidRPr="003C535B" w:rsidRDefault="008712C6" w:rsidP="008712C6">
            <w:pPr>
              <w:numPr>
                <w:ilvl w:val="0"/>
                <w:numId w:val="25"/>
              </w:numPr>
              <w:ind w:left="34" w:firstLine="0"/>
              <w:contextualSpacing/>
              <w:rPr>
                <w:rFonts w:eastAsia="Calibri"/>
              </w:rPr>
            </w:pPr>
          </w:p>
        </w:tc>
        <w:tc>
          <w:tcPr>
            <w:tcW w:w="2552" w:type="dxa"/>
          </w:tcPr>
          <w:p w14:paraId="51689A93" w14:textId="77777777" w:rsidR="008712C6" w:rsidRPr="003C535B" w:rsidRDefault="008712C6" w:rsidP="009B09AA">
            <w:r>
              <w:t>Генеральный подрядчик</w:t>
            </w:r>
          </w:p>
        </w:tc>
        <w:tc>
          <w:tcPr>
            <w:tcW w:w="6979" w:type="dxa"/>
          </w:tcPr>
          <w:p w14:paraId="34FED03F" w14:textId="6D6B12D6" w:rsidR="008712C6" w:rsidRPr="00734C13" w:rsidRDefault="008712C6" w:rsidP="009B09AA">
            <w:pPr>
              <w:jc w:val="both"/>
              <w:rPr>
                <w:color w:val="000000"/>
              </w:rPr>
            </w:pPr>
            <w:r w:rsidRPr="003C535B">
              <w:t>ООО ПСК «Основа Сочи»</w:t>
            </w:r>
          </w:p>
        </w:tc>
      </w:tr>
      <w:tr w:rsidR="00F07586" w:rsidRPr="003C535B" w14:paraId="42BD2BF9" w14:textId="77777777" w:rsidTr="009B09AA">
        <w:tc>
          <w:tcPr>
            <w:tcW w:w="817" w:type="dxa"/>
            <w:vAlign w:val="center"/>
          </w:tcPr>
          <w:p w14:paraId="13D2A2FF" w14:textId="77777777" w:rsidR="00F07586" w:rsidRPr="003C535B" w:rsidRDefault="00F07586" w:rsidP="008712C6">
            <w:pPr>
              <w:numPr>
                <w:ilvl w:val="0"/>
                <w:numId w:val="25"/>
              </w:numPr>
              <w:ind w:left="34" w:firstLine="0"/>
              <w:contextualSpacing/>
              <w:rPr>
                <w:rFonts w:eastAsia="Calibri"/>
              </w:rPr>
            </w:pPr>
          </w:p>
        </w:tc>
        <w:tc>
          <w:tcPr>
            <w:tcW w:w="2552" w:type="dxa"/>
          </w:tcPr>
          <w:p w14:paraId="12C3C8B0" w14:textId="32EE4EAC" w:rsidR="00F07586" w:rsidRDefault="00F07586" w:rsidP="009B09AA">
            <w:r>
              <w:t>Подрядчик</w:t>
            </w:r>
          </w:p>
        </w:tc>
        <w:tc>
          <w:tcPr>
            <w:tcW w:w="6979" w:type="dxa"/>
          </w:tcPr>
          <w:p w14:paraId="7BF6B651" w14:textId="526F8B03" w:rsidR="00F07586" w:rsidRPr="003C535B" w:rsidRDefault="00F07586" w:rsidP="009B09AA">
            <w:pPr>
              <w:jc w:val="both"/>
            </w:pPr>
            <w:r>
              <w:t xml:space="preserve">По результатам </w:t>
            </w:r>
            <w:proofErr w:type="spellStart"/>
            <w:r>
              <w:t>редукциона</w:t>
            </w:r>
            <w:proofErr w:type="spellEnd"/>
          </w:p>
        </w:tc>
      </w:tr>
      <w:tr w:rsidR="008712C6" w:rsidRPr="003C535B" w14:paraId="16DB0876" w14:textId="77777777" w:rsidTr="009B09AA">
        <w:tc>
          <w:tcPr>
            <w:tcW w:w="817" w:type="dxa"/>
            <w:vAlign w:val="center"/>
          </w:tcPr>
          <w:p w14:paraId="2A1EA2EE" w14:textId="77777777" w:rsidR="008712C6" w:rsidRPr="003C535B" w:rsidRDefault="008712C6" w:rsidP="008712C6">
            <w:pPr>
              <w:numPr>
                <w:ilvl w:val="0"/>
                <w:numId w:val="25"/>
              </w:numPr>
              <w:ind w:left="34" w:firstLine="0"/>
              <w:contextualSpacing/>
              <w:rPr>
                <w:rFonts w:eastAsia="Calibri"/>
              </w:rPr>
            </w:pPr>
          </w:p>
        </w:tc>
        <w:tc>
          <w:tcPr>
            <w:tcW w:w="2552" w:type="dxa"/>
          </w:tcPr>
          <w:p w14:paraId="745D43B3" w14:textId="77777777" w:rsidR="008712C6" w:rsidRPr="00CD3263" w:rsidRDefault="008712C6" w:rsidP="009B09AA">
            <w:r w:rsidRPr="00CD3263">
              <w:t>Исходные данные</w:t>
            </w:r>
          </w:p>
        </w:tc>
        <w:tc>
          <w:tcPr>
            <w:tcW w:w="6979" w:type="dxa"/>
          </w:tcPr>
          <w:p w14:paraId="38FB0F8E" w14:textId="2D1F72F8" w:rsidR="008712C6" w:rsidRPr="00BB2DA2" w:rsidRDefault="008712C6" w:rsidP="009B09AA">
            <w:pPr>
              <w:jc w:val="both"/>
              <w:textAlignment w:val="baseline"/>
              <w:rPr>
                <w:color w:val="000000"/>
              </w:rPr>
            </w:pPr>
            <w:r w:rsidRPr="00BB2DA2">
              <w:rPr>
                <w:color w:val="000000"/>
              </w:rPr>
              <w:t>Рабочая документация на капитальный ремонт гостиничного комплекса «</w:t>
            </w:r>
            <w:proofErr w:type="spellStart"/>
            <w:r w:rsidR="00BB2DA2" w:rsidRPr="00BB2DA2">
              <w:rPr>
                <w:shd w:val="clear" w:color="auto" w:fill="FFFFFF"/>
                <w:lang w:val="en-US"/>
              </w:rPr>
              <w:t>Mantera</w:t>
            </w:r>
            <w:proofErr w:type="spellEnd"/>
            <w:r w:rsidR="00BB2DA2" w:rsidRPr="00BB2DA2">
              <w:rPr>
                <w:shd w:val="clear" w:color="auto" w:fill="FFFFFF"/>
              </w:rPr>
              <w:t xml:space="preserve"> </w:t>
            </w:r>
            <w:r w:rsidR="00BB2DA2" w:rsidRPr="00BB2DA2">
              <w:rPr>
                <w:shd w:val="clear" w:color="auto" w:fill="FFFFFF"/>
                <w:lang w:val="en-US"/>
              </w:rPr>
              <w:t>Resort</w:t>
            </w:r>
            <w:r w:rsidR="00BB2DA2" w:rsidRPr="00BB2DA2">
              <w:t xml:space="preserve"> &amp; </w:t>
            </w:r>
            <w:r w:rsidR="00BB2DA2" w:rsidRPr="00BB2DA2">
              <w:rPr>
                <w:lang w:val="en-US"/>
              </w:rPr>
              <w:t>Congress</w:t>
            </w:r>
            <w:r w:rsidRPr="00BB2DA2">
              <w:rPr>
                <w:color w:val="000000"/>
              </w:rPr>
              <w:t>»</w:t>
            </w:r>
          </w:p>
          <w:p w14:paraId="1A5B947B" w14:textId="2D8915C0" w:rsidR="00BB2DA2" w:rsidRPr="00BB2DA2" w:rsidRDefault="00BB2DA2" w:rsidP="009B09AA">
            <w:pPr>
              <w:jc w:val="both"/>
              <w:textAlignment w:val="baseline"/>
              <w:rPr>
                <w:color w:val="000000"/>
              </w:rPr>
            </w:pPr>
            <w:r w:rsidRPr="00BB2DA2">
              <w:rPr>
                <w:color w:val="000000"/>
              </w:rPr>
              <w:t>Дизайн-проект</w:t>
            </w:r>
            <w:r>
              <w:rPr>
                <w:color w:val="000000"/>
              </w:rPr>
              <w:t xml:space="preserve"> общественных зон</w:t>
            </w:r>
          </w:p>
          <w:p w14:paraId="5052E2FE" w14:textId="73EF1CDF" w:rsidR="008712C6" w:rsidRPr="00BB2DA2" w:rsidRDefault="008712C6" w:rsidP="009B09AA">
            <w:pPr>
              <w:jc w:val="both"/>
              <w:textAlignment w:val="baseline"/>
              <w:rPr>
                <w:color w:val="000000"/>
              </w:rPr>
            </w:pPr>
            <w:r w:rsidRPr="00BB2DA2">
              <w:rPr>
                <w:color w:val="000000"/>
              </w:rPr>
              <w:t>Локальный сметный расчет на выполнение работ</w:t>
            </w:r>
          </w:p>
        </w:tc>
      </w:tr>
      <w:tr w:rsidR="008712C6" w:rsidRPr="003C535B" w14:paraId="6E34E4F1" w14:textId="77777777" w:rsidTr="00734C13">
        <w:trPr>
          <w:trHeight w:val="1405"/>
        </w:trPr>
        <w:tc>
          <w:tcPr>
            <w:tcW w:w="817" w:type="dxa"/>
            <w:vAlign w:val="center"/>
          </w:tcPr>
          <w:p w14:paraId="6BE056B4" w14:textId="77777777" w:rsidR="008712C6" w:rsidRPr="003C535B" w:rsidRDefault="008712C6" w:rsidP="008712C6">
            <w:pPr>
              <w:numPr>
                <w:ilvl w:val="0"/>
                <w:numId w:val="25"/>
              </w:numPr>
              <w:ind w:left="34" w:firstLine="0"/>
              <w:contextualSpacing/>
              <w:rPr>
                <w:rFonts w:eastAsia="Calibri"/>
              </w:rPr>
            </w:pPr>
          </w:p>
        </w:tc>
        <w:tc>
          <w:tcPr>
            <w:tcW w:w="2552" w:type="dxa"/>
          </w:tcPr>
          <w:p w14:paraId="186B2E4E" w14:textId="77777777" w:rsidR="008712C6" w:rsidRPr="00893692" w:rsidRDefault="008712C6" w:rsidP="009B09AA">
            <w:pPr>
              <w:ind w:right="265"/>
              <w:rPr>
                <w:bCs/>
              </w:rPr>
            </w:pPr>
            <w:r w:rsidRPr="00893692">
              <w:rPr>
                <w:bCs/>
              </w:rPr>
              <w:t>Срок (этапы) и условия</w:t>
            </w:r>
          </w:p>
          <w:p w14:paraId="62DC2400" w14:textId="77777777" w:rsidR="008712C6" w:rsidRPr="00893692" w:rsidRDefault="008712C6" w:rsidP="009B09AA">
            <w:pPr>
              <w:rPr>
                <w:bCs/>
              </w:rPr>
            </w:pPr>
            <w:r w:rsidRPr="00893692">
              <w:rPr>
                <w:bCs/>
              </w:rPr>
              <w:t>выполнения работ</w:t>
            </w:r>
            <w:r>
              <w:rPr>
                <w:bCs/>
              </w:rPr>
              <w:t xml:space="preserve"> по капитальному ремонту</w:t>
            </w:r>
          </w:p>
        </w:tc>
        <w:tc>
          <w:tcPr>
            <w:tcW w:w="6979" w:type="dxa"/>
          </w:tcPr>
          <w:p w14:paraId="71654688" w14:textId="77777777" w:rsidR="00671B14" w:rsidRDefault="00671B14" w:rsidP="009B09AA">
            <w:pPr>
              <w:jc w:val="both"/>
            </w:pPr>
            <w:r>
              <w:t>Начало производства работ – 15 ноября 2024 года</w:t>
            </w:r>
          </w:p>
          <w:p w14:paraId="688FC2E6" w14:textId="0E535C45" w:rsidR="00315317" w:rsidRPr="003C535B" w:rsidDel="003945EC" w:rsidRDefault="008712C6" w:rsidP="009B09AA">
            <w:pPr>
              <w:jc w:val="both"/>
            </w:pPr>
            <w:r>
              <w:t xml:space="preserve">Ввод в эксплуатацию </w:t>
            </w:r>
            <w:r w:rsidR="00BB2DA2">
              <w:t xml:space="preserve">общественных зон </w:t>
            </w:r>
            <w:r w:rsidR="00315317">
              <w:t>–</w:t>
            </w:r>
            <w:r w:rsidR="00BB2DA2">
              <w:t xml:space="preserve"> </w:t>
            </w:r>
            <w:r w:rsidR="009410CF">
              <w:t>31</w:t>
            </w:r>
            <w:r w:rsidR="00315317">
              <w:t xml:space="preserve"> мая 2025 год</w:t>
            </w:r>
            <w:r w:rsidR="00B41E67">
              <w:t>а</w:t>
            </w:r>
          </w:p>
        </w:tc>
      </w:tr>
      <w:tr w:rsidR="008712C6" w:rsidRPr="003C535B" w14:paraId="30EC29D2" w14:textId="77777777" w:rsidTr="009B09AA">
        <w:trPr>
          <w:trHeight w:val="476"/>
        </w:trPr>
        <w:tc>
          <w:tcPr>
            <w:tcW w:w="817" w:type="dxa"/>
            <w:vAlign w:val="center"/>
          </w:tcPr>
          <w:p w14:paraId="7E3FE742" w14:textId="77777777" w:rsidR="008712C6" w:rsidRPr="003C535B" w:rsidRDefault="008712C6" w:rsidP="008712C6">
            <w:pPr>
              <w:numPr>
                <w:ilvl w:val="0"/>
                <w:numId w:val="25"/>
              </w:numPr>
              <w:ind w:left="34" w:firstLine="0"/>
              <w:contextualSpacing/>
              <w:rPr>
                <w:rFonts w:eastAsia="Calibri"/>
              </w:rPr>
            </w:pPr>
          </w:p>
        </w:tc>
        <w:tc>
          <w:tcPr>
            <w:tcW w:w="2552" w:type="dxa"/>
          </w:tcPr>
          <w:p w14:paraId="7497DCF6" w14:textId="77777777" w:rsidR="008712C6" w:rsidRPr="00893692" w:rsidRDefault="008712C6" w:rsidP="009B09AA">
            <w:pPr>
              <w:rPr>
                <w:bCs/>
              </w:rPr>
            </w:pPr>
            <w:r w:rsidRPr="00893692">
              <w:rPr>
                <w:bCs/>
              </w:rPr>
              <w:t>Вид строительства</w:t>
            </w:r>
          </w:p>
        </w:tc>
        <w:tc>
          <w:tcPr>
            <w:tcW w:w="6979" w:type="dxa"/>
          </w:tcPr>
          <w:p w14:paraId="0104D1AA" w14:textId="67B55024" w:rsidR="008712C6" w:rsidRPr="003C535B" w:rsidRDefault="008712C6" w:rsidP="009B09AA">
            <w:pPr>
              <w:jc w:val="both"/>
            </w:pPr>
            <w:r w:rsidRPr="006A1F36">
              <w:t>Капитальный ремонт</w:t>
            </w:r>
          </w:p>
        </w:tc>
      </w:tr>
      <w:tr w:rsidR="008712C6" w:rsidRPr="003C535B" w14:paraId="6324F5F2" w14:textId="77777777" w:rsidTr="009B09AA">
        <w:trPr>
          <w:trHeight w:val="698"/>
        </w:trPr>
        <w:tc>
          <w:tcPr>
            <w:tcW w:w="817" w:type="dxa"/>
            <w:vAlign w:val="center"/>
          </w:tcPr>
          <w:p w14:paraId="6F0D2691" w14:textId="77777777" w:rsidR="008712C6" w:rsidRPr="003C535B" w:rsidRDefault="008712C6" w:rsidP="008712C6">
            <w:pPr>
              <w:numPr>
                <w:ilvl w:val="0"/>
                <w:numId w:val="25"/>
              </w:numPr>
              <w:ind w:left="34" w:firstLine="0"/>
              <w:contextualSpacing/>
              <w:rPr>
                <w:rFonts w:eastAsia="Calibri"/>
              </w:rPr>
            </w:pPr>
          </w:p>
        </w:tc>
        <w:tc>
          <w:tcPr>
            <w:tcW w:w="2552" w:type="dxa"/>
          </w:tcPr>
          <w:p w14:paraId="668D86BE" w14:textId="77777777" w:rsidR="008712C6" w:rsidRPr="003C535B" w:rsidRDefault="008712C6" w:rsidP="009B09AA">
            <w:pPr>
              <w:rPr>
                <w:b/>
              </w:rPr>
            </w:pPr>
            <w:r w:rsidRPr="0006718D">
              <w:rPr>
                <w:bCs/>
              </w:rPr>
              <w:t xml:space="preserve">Основные технико-экономические показатели Объекта </w:t>
            </w:r>
            <w:r>
              <w:rPr>
                <w:bCs/>
              </w:rPr>
              <w:t>капитального ремонта</w:t>
            </w:r>
          </w:p>
        </w:tc>
        <w:tc>
          <w:tcPr>
            <w:tcW w:w="6979" w:type="dxa"/>
          </w:tcPr>
          <w:p w14:paraId="5E770535" w14:textId="1B5FDACE" w:rsidR="008712C6" w:rsidRDefault="008712C6" w:rsidP="009B09AA">
            <w:pPr>
              <w:rPr>
                <w:bCs/>
              </w:rPr>
            </w:pPr>
            <w:r w:rsidRPr="003A7A20">
              <w:rPr>
                <w:bCs/>
              </w:rPr>
              <w:t>Капитальный ремонт выполнить</w:t>
            </w:r>
            <w:r>
              <w:rPr>
                <w:bCs/>
              </w:rPr>
              <w:t xml:space="preserve"> в соответствии с рабочей документацией</w:t>
            </w:r>
            <w:r w:rsidR="009410CF">
              <w:rPr>
                <w:bCs/>
              </w:rPr>
              <w:t>.</w:t>
            </w:r>
          </w:p>
          <w:p w14:paraId="57CA27E3" w14:textId="77777777" w:rsidR="008712C6" w:rsidRDefault="008712C6" w:rsidP="009B09AA">
            <w:pPr>
              <w:jc w:val="both"/>
              <w:rPr>
                <w:bCs/>
              </w:rPr>
            </w:pPr>
          </w:p>
          <w:p w14:paraId="01692388" w14:textId="7AA08D87" w:rsidR="008712C6" w:rsidRDefault="008712C6" w:rsidP="009B09AA">
            <w:pPr>
              <w:jc w:val="both"/>
              <w:rPr>
                <w:bCs/>
              </w:rPr>
            </w:pPr>
            <w:r w:rsidRPr="003A7A20">
              <w:rPr>
                <w:bCs/>
              </w:rPr>
              <w:t>Общая площадь капитального ремонта</w:t>
            </w:r>
            <w:r w:rsidR="00705A50">
              <w:rPr>
                <w:bCs/>
              </w:rPr>
              <w:t xml:space="preserve"> - </w:t>
            </w:r>
            <w:r w:rsidR="00705A50">
              <w:rPr>
                <w:b/>
              </w:rPr>
              <w:t>1 498,08</w:t>
            </w:r>
            <w:r>
              <w:rPr>
                <w:b/>
              </w:rPr>
              <w:t xml:space="preserve"> </w:t>
            </w:r>
            <w:r w:rsidRPr="001A0EBD">
              <w:rPr>
                <w:b/>
              </w:rPr>
              <w:t>м</w:t>
            </w:r>
            <w:r w:rsidRPr="000D5F59">
              <w:rPr>
                <w:b/>
              </w:rPr>
              <w:t>2</w:t>
            </w:r>
            <w:r w:rsidRPr="003A7A20">
              <w:rPr>
                <w:bCs/>
              </w:rPr>
              <w:t>, в том числе:</w:t>
            </w:r>
          </w:p>
          <w:p w14:paraId="3F707918" w14:textId="5A2217BE" w:rsidR="009410CF" w:rsidRDefault="009410CF" w:rsidP="009410CF">
            <w:pPr>
              <w:pStyle w:val="afc"/>
              <w:numPr>
                <w:ilvl w:val="0"/>
                <w:numId w:val="34"/>
              </w:numPr>
              <w:rPr>
                <w:bCs/>
              </w:rPr>
            </w:pPr>
            <w:r>
              <w:rPr>
                <w:bCs/>
              </w:rPr>
              <w:t>Лобби – бар, коридор, с/у, В</w:t>
            </w:r>
            <w:r w:rsidR="00705A50">
              <w:rPr>
                <w:bCs/>
              </w:rPr>
              <w:t>ИП</w:t>
            </w:r>
            <w:r>
              <w:rPr>
                <w:bCs/>
              </w:rPr>
              <w:t xml:space="preserve"> переговорные – </w:t>
            </w:r>
            <w:r w:rsidRPr="009410CF">
              <w:rPr>
                <w:b/>
              </w:rPr>
              <w:t>553,83 м2</w:t>
            </w:r>
            <w:r>
              <w:rPr>
                <w:bCs/>
              </w:rPr>
              <w:t>;</w:t>
            </w:r>
          </w:p>
          <w:p w14:paraId="0CEEA2C3" w14:textId="77777777" w:rsidR="009410CF" w:rsidRDefault="009410CF" w:rsidP="009410CF">
            <w:pPr>
              <w:pStyle w:val="afc"/>
              <w:numPr>
                <w:ilvl w:val="0"/>
                <w:numId w:val="34"/>
              </w:numPr>
              <w:rPr>
                <w:bCs/>
              </w:rPr>
            </w:pPr>
            <w:r>
              <w:rPr>
                <w:bCs/>
              </w:rPr>
              <w:t xml:space="preserve">Спортзал, ресепшен спортзала, раздевалки, массажные – </w:t>
            </w:r>
            <w:r w:rsidRPr="009410CF">
              <w:rPr>
                <w:b/>
              </w:rPr>
              <w:t>410,13 м2</w:t>
            </w:r>
            <w:r>
              <w:rPr>
                <w:bCs/>
              </w:rPr>
              <w:t>;</w:t>
            </w:r>
          </w:p>
          <w:p w14:paraId="7853D9F3" w14:textId="764F165B" w:rsidR="009410CF" w:rsidRPr="00705A50" w:rsidRDefault="009410CF" w:rsidP="009410CF">
            <w:pPr>
              <w:pStyle w:val="afc"/>
              <w:numPr>
                <w:ilvl w:val="0"/>
                <w:numId w:val="34"/>
              </w:numPr>
              <w:rPr>
                <w:bCs/>
              </w:rPr>
            </w:pPr>
            <w:r>
              <w:rPr>
                <w:bCs/>
              </w:rPr>
              <w:t xml:space="preserve"> Итальянский ресторан – </w:t>
            </w:r>
            <w:r w:rsidR="00705A50">
              <w:rPr>
                <w:b/>
              </w:rPr>
              <w:t>145,12</w:t>
            </w:r>
            <w:r w:rsidRPr="00967782">
              <w:rPr>
                <w:b/>
              </w:rPr>
              <w:t xml:space="preserve"> м2</w:t>
            </w:r>
            <w:r w:rsidR="00967782">
              <w:rPr>
                <w:b/>
              </w:rPr>
              <w:t>;</w:t>
            </w:r>
          </w:p>
          <w:p w14:paraId="0498D522" w14:textId="66D4C114" w:rsidR="00705A50" w:rsidRPr="00967782" w:rsidRDefault="00705A50" w:rsidP="009410CF">
            <w:pPr>
              <w:pStyle w:val="afc"/>
              <w:numPr>
                <w:ilvl w:val="0"/>
                <w:numId w:val="34"/>
              </w:numPr>
              <w:rPr>
                <w:bCs/>
              </w:rPr>
            </w:pPr>
            <w:proofErr w:type="spellStart"/>
            <w:r w:rsidRPr="00B41E67">
              <w:rPr>
                <w:bCs/>
              </w:rPr>
              <w:t>Доготовочный</w:t>
            </w:r>
            <w:proofErr w:type="spellEnd"/>
            <w:r w:rsidRPr="00B41E67">
              <w:rPr>
                <w:bCs/>
              </w:rPr>
              <w:t xml:space="preserve"> цех, мойка посуды коридор, с/у</w:t>
            </w:r>
            <w:r>
              <w:rPr>
                <w:b/>
              </w:rPr>
              <w:t xml:space="preserve"> – 128,2 м2;</w:t>
            </w:r>
          </w:p>
          <w:p w14:paraId="53579CBE" w14:textId="61F110B2" w:rsidR="008712C6" w:rsidRPr="00705A50" w:rsidRDefault="00967782" w:rsidP="00705A50">
            <w:pPr>
              <w:pStyle w:val="afc"/>
              <w:numPr>
                <w:ilvl w:val="0"/>
                <w:numId w:val="34"/>
              </w:numPr>
              <w:rPr>
                <w:bCs/>
              </w:rPr>
            </w:pPr>
            <w:r>
              <w:rPr>
                <w:bCs/>
              </w:rPr>
              <w:t xml:space="preserve">Террасы – </w:t>
            </w:r>
            <w:r w:rsidR="001D48AA" w:rsidRPr="001D48AA">
              <w:rPr>
                <w:b/>
              </w:rPr>
              <w:t>260,8 м2</w:t>
            </w:r>
            <w:r w:rsidR="00705A50">
              <w:rPr>
                <w:b/>
              </w:rPr>
              <w:t>.</w:t>
            </w:r>
          </w:p>
        </w:tc>
      </w:tr>
      <w:tr w:rsidR="008712C6" w:rsidRPr="003C535B" w14:paraId="616F2F36" w14:textId="77777777" w:rsidTr="009B09AA">
        <w:trPr>
          <w:trHeight w:val="1279"/>
        </w:trPr>
        <w:tc>
          <w:tcPr>
            <w:tcW w:w="817" w:type="dxa"/>
            <w:vAlign w:val="center"/>
          </w:tcPr>
          <w:p w14:paraId="1BFC2559" w14:textId="77777777" w:rsidR="008712C6" w:rsidRPr="003C535B" w:rsidRDefault="008712C6" w:rsidP="008712C6">
            <w:pPr>
              <w:numPr>
                <w:ilvl w:val="0"/>
                <w:numId w:val="25"/>
              </w:numPr>
              <w:ind w:left="34" w:firstLine="0"/>
              <w:contextualSpacing/>
              <w:rPr>
                <w:rFonts w:eastAsia="Calibri"/>
              </w:rPr>
            </w:pPr>
          </w:p>
        </w:tc>
        <w:tc>
          <w:tcPr>
            <w:tcW w:w="2552" w:type="dxa"/>
          </w:tcPr>
          <w:p w14:paraId="33319868" w14:textId="77777777" w:rsidR="008712C6" w:rsidRPr="0006718D" w:rsidRDefault="008712C6" w:rsidP="009B09AA">
            <w:pPr>
              <w:rPr>
                <w:bCs/>
              </w:rPr>
            </w:pPr>
            <w:r>
              <w:rPr>
                <w:bCs/>
              </w:rPr>
              <w:t xml:space="preserve">Требования к выполняемым строительно-монтажным работам </w:t>
            </w:r>
          </w:p>
        </w:tc>
        <w:tc>
          <w:tcPr>
            <w:tcW w:w="6979" w:type="dxa"/>
          </w:tcPr>
          <w:p w14:paraId="10B095CA" w14:textId="4A52B289" w:rsidR="008712C6" w:rsidRPr="003A7A20" w:rsidRDefault="008712C6" w:rsidP="009B09AA">
            <w:pPr>
              <w:rPr>
                <w:bCs/>
              </w:rPr>
            </w:pPr>
            <w:r>
              <w:rPr>
                <w:bCs/>
              </w:rPr>
              <w:t>Требования к применяемым материалам, оборудованию и выполняемым работам определяются Техническим заданием, проектной</w:t>
            </w:r>
            <w:r w:rsidR="009B09AA">
              <w:rPr>
                <w:bCs/>
              </w:rPr>
              <w:t xml:space="preserve"> и</w:t>
            </w:r>
            <w:r>
              <w:rPr>
                <w:bCs/>
              </w:rPr>
              <w:t xml:space="preserve"> </w:t>
            </w:r>
            <w:r w:rsidR="009B09AA">
              <w:rPr>
                <w:bCs/>
              </w:rPr>
              <w:t xml:space="preserve">рабочей </w:t>
            </w:r>
            <w:r>
              <w:rPr>
                <w:bCs/>
              </w:rPr>
              <w:t>документацией, требованиями СП, ГОСТ и иных нормативных документов, действующих на территории РФ.</w:t>
            </w:r>
          </w:p>
        </w:tc>
      </w:tr>
      <w:tr w:rsidR="008712C6" w:rsidRPr="003C535B" w14:paraId="09FFBEF0" w14:textId="77777777" w:rsidTr="009B09AA">
        <w:tc>
          <w:tcPr>
            <w:tcW w:w="817" w:type="dxa"/>
            <w:vAlign w:val="center"/>
          </w:tcPr>
          <w:p w14:paraId="017319BD" w14:textId="77777777" w:rsidR="008712C6" w:rsidRPr="003C535B" w:rsidRDefault="008712C6" w:rsidP="008712C6">
            <w:pPr>
              <w:numPr>
                <w:ilvl w:val="0"/>
                <w:numId w:val="25"/>
              </w:numPr>
              <w:contextualSpacing/>
              <w:rPr>
                <w:rFonts w:eastAsia="Calibri"/>
              </w:rPr>
            </w:pP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37AF2973" w14:textId="77777777" w:rsidR="008712C6" w:rsidRPr="003C535B" w:rsidRDefault="008712C6" w:rsidP="009B09AA">
            <w:r w:rsidRPr="00AF391E">
              <w:t xml:space="preserve">Сейсмичность участка </w:t>
            </w:r>
          </w:p>
        </w:tc>
        <w:tc>
          <w:tcPr>
            <w:tcW w:w="69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5D5E6B0" w14:textId="77777777" w:rsidR="008712C6" w:rsidRPr="003C535B" w:rsidRDefault="008712C6" w:rsidP="009B09AA">
            <w:r w:rsidRPr="00734C13">
              <w:t>8 баллов</w:t>
            </w:r>
            <w:r>
              <w:t xml:space="preserve"> (Согласно карте общего сейсмического районирования территории Российской Федерации - ОСР-2015-А)</w:t>
            </w:r>
          </w:p>
        </w:tc>
      </w:tr>
      <w:tr w:rsidR="008712C6" w:rsidRPr="003C535B" w14:paraId="211DC8BF" w14:textId="77777777" w:rsidTr="009B09AA">
        <w:trPr>
          <w:trHeight w:val="3383"/>
        </w:trPr>
        <w:tc>
          <w:tcPr>
            <w:tcW w:w="817" w:type="dxa"/>
            <w:vAlign w:val="center"/>
          </w:tcPr>
          <w:p w14:paraId="334CBE3A" w14:textId="77777777" w:rsidR="008712C6" w:rsidRPr="000A3FA4" w:rsidRDefault="008712C6" w:rsidP="008712C6">
            <w:pPr>
              <w:numPr>
                <w:ilvl w:val="0"/>
                <w:numId w:val="25"/>
              </w:numPr>
              <w:contextualSpacing/>
              <w:rPr>
                <w:bCs/>
              </w:rPr>
            </w:pPr>
          </w:p>
        </w:tc>
        <w:tc>
          <w:tcPr>
            <w:tcW w:w="2552" w:type="dxa"/>
          </w:tcPr>
          <w:p w14:paraId="222A8406" w14:textId="77777777" w:rsidR="008712C6" w:rsidRPr="000A3FA4" w:rsidRDefault="008712C6" w:rsidP="009B09AA">
            <w:pPr>
              <w:rPr>
                <w:bCs/>
              </w:rPr>
            </w:pPr>
            <w:r w:rsidRPr="000A3FA4">
              <w:rPr>
                <w:bCs/>
              </w:rPr>
              <w:t>Особые условия строительства</w:t>
            </w:r>
          </w:p>
        </w:tc>
        <w:tc>
          <w:tcPr>
            <w:tcW w:w="6979" w:type="dxa"/>
          </w:tcPr>
          <w:p w14:paraId="5417A28F" w14:textId="77777777" w:rsidR="008712C6" w:rsidRDefault="008712C6" w:rsidP="009B09AA">
            <w:pPr>
              <w:contextualSpacing/>
              <w:jc w:val="both"/>
            </w:pPr>
            <w:r>
              <w:t>Сжатые сроки производства работ</w:t>
            </w:r>
          </w:p>
          <w:p w14:paraId="29C4339F" w14:textId="77777777" w:rsidR="008712C6" w:rsidRDefault="008712C6" w:rsidP="009B09AA">
            <w:pPr>
              <w:contextualSpacing/>
              <w:jc w:val="both"/>
            </w:pPr>
            <w:r w:rsidRPr="006A1F36">
              <w:t>Сейсмичность принять в соответствии с требованиями CП 14.13330 и с CHKK 22-301-2000*.</w:t>
            </w:r>
          </w:p>
          <w:p w14:paraId="66FD3546" w14:textId="77777777" w:rsidR="008712C6" w:rsidRDefault="008712C6" w:rsidP="009B09AA">
            <w:pPr>
              <w:contextualSpacing/>
              <w:jc w:val="both"/>
            </w:pPr>
            <w:r>
              <w:t>Работы, связанные с применением шумных строительных механизмов вести с 9 до 19 часов, с перерывом с 13 до 15 часов;</w:t>
            </w:r>
          </w:p>
          <w:p w14:paraId="1AF1A875" w14:textId="77777777" w:rsidR="008712C6" w:rsidRDefault="008712C6" w:rsidP="009B09AA">
            <w:pPr>
              <w:contextualSpacing/>
              <w:jc w:val="both"/>
            </w:pPr>
            <w:r>
              <w:t>Часть здания, в котором ведутся работы по капитальному ремонту выводится из эксплуатации, остальные части здания – эксплуатируются.</w:t>
            </w:r>
          </w:p>
          <w:p w14:paraId="5AD4646E" w14:textId="77777777" w:rsidR="008712C6" w:rsidRPr="00345A7F" w:rsidRDefault="008712C6" w:rsidP="009B09AA">
            <w:pPr>
              <w:contextualSpacing/>
              <w:jc w:val="both"/>
            </w:pPr>
            <w:r>
              <w:t>Остальные условия выполнения работ по капитальному ремонту предусмотрены проектом организации строительства</w:t>
            </w:r>
          </w:p>
        </w:tc>
      </w:tr>
      <w:tr w:rsidR="008712C6" w:rsidRPr="003C535B" w14:paraId="2F6AEA61" w14:textId="77777777" w:rsidTr="009B09AA">
        <w:tc>
          <w:tcPr>
            <w:tcW w:w="817" w:type="dxa"/>
            <w:vAlign w:val="center"/>
          </w:tcPr>
          <w:p w14:paraId="0EAB19BC" w14:textId="77777777" w:rsidR="008712C6" w:rsidRPr="003C535B" w:rsidRDefault="008712C6" w:rsidP="008712C6">
            <w:pPr>
              <w:numPr>
                <w:ilvl w:val="0"/>
                <w:numId w:val="25"/>
              </w:numPr>
              <w:contextualSpacing/>
              <w:rPr>
                <w:rFonts w:eastAsia="Calibri"/>
              </w:rPr>
            </w:pP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5070CAC" w14:textId="77777777" w:rsidR="008712C6" w:rsidRPr="003C535B" w:rsidRDefault="008712C6" w:rsidP="009B09AA">
            <w:pPr>
              <w:rPr>
                <w:b/>
              </w:rPr>
            </w:pPr>
            <w:r>
              <w:t>Требования к Подрядчику</w:t>
            </w:r>
          </w:p>
        </w:tc>
        <w:tc>
          <w:tcPr>
            <w:tcW w:w="69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A7E185A" w14:textId="77777777" w:rsidR="008712C6" w:rsidRPr="006A1F36" w:rsidRDefault="008712C6" w:rsidP="009B09AA">
            <w:pPr>
              <w:jc w:val="both"/>
            </w:pPr>
            <w:r>
              <w:t xml:space="preserve">- </w:t>
            </w:r>
            <w:r w:rsidRPr="006A1F36">
              <w:t>Наличие необходимых профессиональных знаний, опыта и репутации (отзывы, благодарственные письма, грамоты и т.д.)</w:t>
            </w:r>
          </w:p>
          <w:p w14:paraId="2278DD75" w14:textId="77777777" w:rsidR="008712C6" w:rsidRPr="006A1F36" w:rsidRDefault="008712C6" w:rsidP="009B09AA">
            <w:pPr>
              <w:tabs>
                <w:tab w:val="left" w:pos="58"/>
              </w:tabs>
              <w:jc w:val="both"/>
            </w:pPr>
            <w:r>
              <w:t xml:space="preserve">- </w:t>
            </w:r>
            <w:r w:rsidRPr="006A1F36">
              <w:t>Наличие ресурсных возможностей (финансовые, материально-технические, производственные, трудовые)</w:t>
            </w:r>
          </w:p>
          <w:p w14:paraId="11D4A427" w14:textId="42A29F24" w:rsidR="008712C6" w:rsidRPr="006A1F36" w:rsidRDefault="008712C6" w:rsidP="009B09AA">
            <w:pPr>
              <w:jc w:val="both"/>
            </w:pPr>
            <w:r>
              <w:t xml:space="preserve">- </w:t>
            </w:r>
            <w:r w:rsidR="00F07586">
              <w:t>П</w:t>
            </w:r>
            <w:r w:rsidR="009B09AA" w:rsidRPr="006A1F36">
              <w:t xml:space="preserve">одрядчик </w:t>
            </w:r>
            <w:r w:rsidRPr="006A1F36">
              <w:t>должен обладать гражданской правоспособностью в полном объеме для заключения и исполнения Договора.</w:t>
            </w:r>
          </w:p>
          <w:p w14:paraId="25AA2D0F" w14:textId="26A67699" w:rsidR="008712C6" w:rsidRPr="006A1F36" w:rsidRDefault="008712C6" w:rsidP="009B09AA">
            <w:pPr>
              <w:jc w:val="both"/>
            </w:pPr>
            <w:r>
              <w:t xml:space="preserve">- </w:t>
            </w:r>
            <w:r w:rsidR="00F07586">
              <w:t>П</w:t>
            </w:r>
            <w:r w:rsidR="009B09AA" w:rsidRPr="006A1F36">
              <w:t xml:space="preserve">одрядчик </w:t>
            </w:r>
            <w:r w:rsidRPr="006A1F36">
              <w:t>должен обеспечить способность проведения необходимого комплекса работ в требуемые сроки с надлежащим качеством.</w:t>
            </w:r>
          </w:p>
          <w:p w14:paraId="0C8F5778" w14:textId="77777777" w:rsidR="008712C6" w:rsidRDefault="008712C6" w:rsidP="009B09AA">
            <w:pPr>
              <w:jc w:val="both"/>
            </w:pPr>
            <w:r>
              <w:t xml:space="preserve">- </w:t>
            </w:r>
            <w:r w:rsidRPr="006A1F36">
              <w:t>Организация не должна находиться в процессе ликвидации, банкротства и на ее имущество не должен быть наложен арест.</w:t>
            </w:r>
          </w:p>
          <w:p w14:paraId="721B40DA" w14:textId="77777777" w:rsidR="008712C6" w:rsidRDefault="008712C6" w:rsidP="009B09AA">
            <w:pPr>
              <w:jc w:val="both"/>
            </w:pPr>
            <w:r>
              <w:t>- О</w:t>
            </w:r>
            <w:r w:rsidRPr="00460A02">
              <w:t>тсутствие у участника предварительного отбора задолженности по уплате налогов, сборов и иных обязательных платежей в бюджеты бюджетной системы Российской Федерации за прошедший календарный год</w:t>
            </w:r>
            <w:r>
              <w:t>;</w:t>
            </w:r>
          </w:p>
          <w:p w14:paraId="1A93D61F" w14:textId="77777777" w:rsidR="008712C6" w:rsidRDefault="008712C6" w:rsidP="009B09AA">
            <w:pPr>
              <w:jc w:val="both"/>
            </w:pPr>
            <w:r>
              <w:t>- О</w:t>
            </w:r>
            <w:r w:rsidRPr="00460A02">
              <w:t>тсутствие у участника предварительного отбора за 3 года, предшествующие дате окончания срока подачи заявок на участие в предварительном отборе, контракта или договора, в том числе заключенного в соответствии с настоящим Положением, по строительству, реконструкции и (или) капитальному ремонту объектов капитального строительства, относящихся к той же группе работ, что и предмет предварительного отбора, расторгнутого по решению суда или расторгнутого по требованию одной из сторон такого контракта или договора в случае существенных нарушений участником предварительного отбора условий такого контракта или договора</w:t>
            </w:r>
            <w:r>
              <w:t>;</w:t>
            </w:r>
          </w:p>
          <w:p w14:paraId="348A1E88" w14:textId="77777777" w:rsidR="008712C6" w:rsidRDefault="008712C6" w:rsidP="009B09AA">
            <w:pPr>
              <w:jc w:val="both"/>
            </w:pPr>
            <w:r>
              <w:t xml:space="preserve">- </w:t>
            </w:r>
            <w:r w:rsidRPr="003C535B">
              <w:t>Наличие положительного опыта проектных работ на объектах, аналогичных объектах</w:t>
            </w:r>
            <w:r>
              <w:t>;</w:t>
            </w:r>
          </w:p>
          <w:p w14:paraId="7DA7F4E5" w14:textId="14316CEB" w:rsidR="008712C6" w:rsidRPr="003C535B" w:rsidRDefault="008712C6" w:rsidP="009B09AA">
            <w:pPr>
              <w:jc w:val="both"/>
            </w:pPr>
            <w:r>
              <w:t xml:space="preserve">- </w:t>
            </w:r>
            <w:r w:rsidRPr="006A1F36">
              <w:t>Иметь сертификат саморегулируемой организации в строительстве (СРО)</w:t>
            </w:r>
          </w:p>
        </w:tc>
      </w:tr>
      <w:tr w:rsidR="008712C6" w:rsidRPr="003C535B" w14:paraId="2C84E443" w14:textId="77777777" w:rsidTr="009B09AA">
        <w:tc>
          <w:tcPr>
            <w:tcW w:w="817" w:type="dxa"/>
            <w:vAlign w:val="center"/>
          </w:tcPr>
          <w:p w14:paraId="33AE6860" w14:textId="77777777" w:rsidR="008712C6" w:rsidRPr="003C535B" w:rsidRDefault="008712C6" w:rsidP="008712C6">
            <w:pPr>
              <w:numPr>
                <w:ilvl w:val="0"/>
                <w:numId w:val="25"/>
              </w:numPr>
              <w:contextualSpacing/>
              <w:rPr>
                <w:rFonts w:eastAsia="Calibri"/>
              </w:rPr>
            </w:pPr>
          </w:p>
        </w:tc>
        <w:tc>
          <w:tcPr>
            <w:tcW w:w="2552" w:type="dxa"/>
          </w:tcPr>
          <w:p w14:paraId="44E6FC3F" w14:textId="77777777" w:rsidR="008712C6" w:rsidRPr="003C535B" w:rsidRDefault="008712C6" w:rsidP="009B09AA">
            <w:pPr>
              <w:rPr>
                <w:b/>
                <w:bCs/>
              </w:rPr>
            </w:pPr>
            <w:r w:rsidRPr="003C535B">
              <w:t>Привлечение субподрядчиков (соисполнителей)</w:t>
            </w:r>
          </w:p>
        </w:tc>
        <w:tc>
          <w:tcPr>
            <w:tcW w:w="6979" w:type="dxa"/>
          </w:tcPr>
          <w:p w14:paraId="68269DE9" w14:textId="3EFEC576" w:rsidR="008712C6" w:rsidRPr="003C535B" w:rsidRDefault="00705A50" w:rsidP="009B09AA">
            <w:pPr>
              <w:jc w:val="both"/>
            </w:pPr>
            <w:r>
              <w:t>П</w:t>
            </w:r>
            <w:r w:rsidR="009B09AA" w:rsidRPr="006A1F36">
              <w:t xml:space="preserve">одрядчик </w:t>
            </w:r>
            <w:r w:rsidR="008712C6" w:rsidRPr="003C535B">
              <w:t xml:space="preserve">вправе выполнять работы своими силами или с привлечением </w:t>
            </w:r>
            <w:proofErr w:type="spellStart"/>
            <w:r w:rsidR="008712C6" w:rsidRPr="003C535B">
              <w:t>субисполнителей</w:t>
            </w:r>
            <w:proofErr w:type="spellEnd"/>
            <w:r w:rsidR="008712C6" w:rsidRPr="003C535B">
              <w:t xml:space="preserve"> (субподрядчиков) на отдельные виды работ по согласованию с Заказчиком.</w:t>
            </w:r>
          </w:p>
        </w:tc>
      </w:tr>
      <w:tr w:rsidR="008712C6" w:rsidRPr="003C535B" w14:paraId="3E244DEB" w14:textId="77777777" w:rsidTr="009B09AA">
        <w:tc>
          <w:tcPr>
            <w:tcW w:w="817" w:type="dxa"/>
            <w:vAlign w:val="center"/>
          </w:tcPr>
          <w:p w14:paraId="0135B868" w14:textId="77777777" w:rsidR="008712C6" w:rsidRPr="003C535B" w:rsidRDefault="008712C6" w:rsidP="008712C6">
            <w:pPr>
              <w:numPr>
                <w:ilvl w:val="0"/>
                <w:numId w:val="25"/>
              </w:numPr>
              <w:contextualSpacing/>
              <w:rPr>
                <w:rFonts w:eastAsia="Calibri"/>
              </w:rPr>
            </w:pPr>
          </w:p>
        </w:tc>
        <w:tc>
          <w:tcPr>
            <w:tcW w:w="2552" w:type="dxa"/>
          </w:tcPr>
          <w:p w14:paraId="04F02E00" w14:textId="77777777" w:rsidR="008712C6" w:rsidRPr="003C535B" w:rsidRDefault="008712C6" w:rsidP="009B09AA">
            <w:pPr>
              <w:rPr>
                <w:b/>
                <w:bCs/>
              </w:rPr>
            </w:pPr>
            <w:r w:rsidRPr="008149D8">
              <w:rPr>
                <w:bCs/>
              </w:rPr>
              <w:t>Требования к применяемым материалам, оборудованию и инструменту</w:t>
            </w:r>
          </w:p>
        </w:tc>
        <w:tc>
          <w:tcPr>
            <w:tcW w:w="6979" w:type="dxa"/>
          </w:tcPr>
          <w:p w14:paraId="0D215CAB" w14:textId="7C0D846D" w:rsidR="008712C6" w:rsidRPr="006A1F36" w:rsidRDefault="008712C6" w:rsidP="009B09AA">
            <w:pPr>
              <w:shd w:val="clear" w:color="auto" w:fill="FFFFFF"/>
              <w:jc w:val="both"/>
            </w:pPr>
            <w:r w:rsidRPr="006A1F36">
              <w:rPr>
                <w:lang w:eastAsia="zh-CN" w:bidi="hi-IN"/>
              </w:rPr>
              <w:t xml:space="preserve">Все материалы, инструменты и оборудование, используемые при выполнении работ, должны соответствовать нормативным требованиям, предъявляемым к такой продукции законодательством Российской Федерации, иметь все необходимые паспорта, сертификаты соответствия, удостоверяющие их качество, </w:t>
            </w:r>
            <w:proofErr w:type="spellStart"/>
            <w:r w:rsidRPr="006A1F36">
              <w:rPr>
                <w:lang w:eastAsia="zh-CN" w:bidi="hi-IN"/>
              </w:rPr>
              <w:t>санитарно</w:t>
            </w:r>
            <w:proofErr w:type="spellEnd"/>
            <w:r w:rsidRPr="006A1F36">
              <w:rPr>
                <w:lang w:eastAsia="zh-CN" w:bidi="hi-IN"/>
              </w:rPr>
              <w:t xml:space="preserve"> - эпидемиологическое </w:t>
            </w:r>
            <w:r w:rsidRPr="006A1F36">
              <w:rPr>
                <w:lang w:eastAsia="zh-CN" w:bidi="hi-IN"/>
              </w:rPr>
              <w:lastRenderedPageBreak/>
              <w:t>заключение, сертификаты пожарной безопасности (при необходимости).</w:t>
            </w:r>
          </w:p>
          <w:p w14:paraId="53ECC09A" w14:textId="77777777" w:rsidR="008712C6" w:rsidRPr="006A1F36" w:rsidRDefault="008712C6" w:rsidP="009B09AA">
            <w:pPr>
              <w:shd w:val="clear" w:color="auto" w:fill="FFFFFF"/>
              <w:jc w:val="both"/>
            </w:pPr>
            <w:r w:rsidRPr="006A1F36">
              <w:rPr>
                <w:lang w:eastAsia="zh-CN" w:bidi="hi-IN"/>
              </w:rPr>
              <w:t>Все применяемые материалы должны соответствовать требованиям, установленным в проектной (рабочей) документации.</w:t>
            </w:r>
            <w:r w:rsidRPr="006A1F36">
              <w:t xml:space="preserve"> </w:t>
            </w:r>
          </w:p>
          <w:p w14:paraId="3CA5C285" w14:textId="0CFB82FB" w:rsidR="008712C6" w:rsidRPr="003C535B" w:rsidRDefault="008712C6">
            <w:pPr>
              <w:jc w:val="both"/>
            </w:pPr>
            <w:r w:rsidRPr="006A1F36">
              <w:t xml:space="preserve">Хранение используемого в работе оборудования и материалов осуществляется </w:t>
            </w:r>
            <w:r w:rsidR="00F07586">
              <w:t>П</w:t>
            </w:r>
            <w:r w:rsidR="009B09AA" w:rsidRPr="006A1F36">
              <w:t xml:space="preserve">одрядчик </w:t>
            </w:r>
            <w:r w:rsidRPr="006A1F36">
              <w:t>в отведённом для этого Заказчиком месте строительной площадки</w:t>
            </w:r>
            <w:r w:rsidR="009B09AA">
              <w:t xml:space="preserve"> или ином согласованном Заказчиком месте</w:t>
            </w:r>
            <w:r w:rsidRPr="006A1F36">
              <w:rPr>
                <w:b/>
              </w:rPr>
              <w:t>.</w:t>
            </w:r>
          </w:p>
        </w:tc>
      </w:tr>
      <w:tr w:rsidR="008712C6" w:rsidRPr="003C535B" w14:paraId="638B0DEA" w14:textId="77777777" w:rsidTr="00734C13">
        <w:tc>
          <w:tcPr>
            <w:tcW w:w="817" w:type="dxa"/>
            <w:shd w:val="clear" w:color="auto" w:fill="auto"/>
            <w:vAlign w:val="center"/>
          </w:tcPr>
          <w:p w14:paraId="11CE15E7" w14:textId="77777777" w:rsidR="008712C6" w:rsidRPr="003C535B" w:rsidRDefault="008712C6" w:rsidP="008712C6">
            <w:pPr>
              <w:numPr>
                <w:ilvl w:val="0"/>
                <w:numId w:val="25"/>
              </w:numPr>
              <w:contextualSpacing/>
              <w:rPr>
                <w:rFonts w:eastAsia="Calibri"/>
              </w:rPr>
            </w:pPr>
          </w:p>
        </w:tc>
        <w:tc>
          <w:tcPr>
            <w:tcW w:w="2552" w:type="dxa"/>
            <w:shd w:val="clear" w:color="auto" w:fill="auto"/>
          </w:tcPr>
          <w:p w14:paraId="2A2AF71E" w14:textId="77777777" w:rsidR="008712C6" w:rsidRPr="00734C13" w:rsidRDefault="008712C6" w:rsidP="009B09AA">
            <w:r w:rsidRPr="00734C13">
              <w:rPr>
                <w:bCs/>
              </w:rPr>
              <w:t>Требования к безопасности при проведении работ</w:t>
            </w:r>
          </w:p>
        </w:tc>
        <w:tc>
          <w:tcPr>
            <w:tcW w:w="6979" w:type="dxa"/>
            <w:shd w:val="clear" w:color="auto" w:fill="auto"/>
          </w:tcPr>
          <w:p w14:paraId="4D56F637" w14:textId="77777777" w:rsidR="008712C6" w:rsidRPr="00734C13" w:rsidRDefault="008712C6" w:rsidP="009B09AA">
            <w:pPr>
              <w:jc w:val="both"/>
            </w:pPr>
            <w:r w:rsidRPr="00734C13">
              <w:t xml:space="preserve">Соблюдение требований охраны труда, электробезопасности, правил пожарной безопасности, </w:t>
            </w:r>
            <w:proofErr w:type="spellStart"/>
            <w:r w:rsidRPr="00734C13">
              <w:t>санитарно</w:t>
            </w:r>
            <w:proofErr w:type="spellEnd"/>
            <w:r w:rsidRPr="00734C13">
              <w:t xml:space="preserve"> – гигиенических норм и правил действующих на территории РФ.</w:t>
            </w:r>
          </w:p>
          <w:p w14:paraId="1C307E4A" w14:textId="53B77BF2" w:rsidR="008712C6" w:rsidRPr="00734C13" w:rsidRDefault="00F07586" w:rsidP="009B09AA">
            <w:pPr>
              <w:jc w:val="both"/>
            </w:pPr>
            <w:r>
              <w:t>П</w:t>
            </w:r>
            <w:r w:rsidR="00C90F90" w:rsidRPr="006A1F36">
              <w:t xml:space="preserve">одрядчик </w:t>
            </w:r>
            <w:r w:rsidR="008712C6" w:rsidRPr="00734C13">
              <w:t>перед началом производства работ обязан Приказом назначить ответственное лицо за соблюдение требований охраны труда, электробезопасности, правил пожарной безопасности, санитарно-гигиенических норм и правил действующих на территории РФ.</w:t>
            </w:r>
          </w:p>
          <w:p w14:paraId="0B699C5A" w14:textId="179D5F3E" w:rsidR="008712C6" w:rsidRPr="00734C13" w:rsidRDefault="008712C6" w:rsidP="009B09AA">
            <w:pPr>
              <w:jc w:val="both"/>
            </w:pPr>
            <w:r w:rsidRPr="00734C13">
              <w:t xml:space="preserve">Мероприятия по защите от проникновения людей в опасную зону при проведении монтажных работ осуществляет </w:t>
            </w:r>
            <w:r w:rsidR="00F07586">
              <w:t>П</w:t>
            </w:r>
            <w:r w:rsidR="00C90F90">
              <w:t>одрядчик</w:t>
            </w:r>
            <w:r w:rsidRPr="00734C13">
              <w:t xml:space="preserve">, согласно разработанных Технологических карт. </w:t>
            </w:r>
          </w:p>
          <w:p w14:paraId="6D9FD666" w14:textId="0FA5973B" w:rsidR="008712C6" w:rsidRPr="00734C13" w:rsidRDefault="00F07586" w:rsidP="009B09AA">
            <w:pPr>
              <w:jc w:val="both"/>
            </w:pPr>
            <w:r>
              <w:t>П</w:t>
            </w:r>
            <w:r w:rsidR="00C90F90">
              <w:t xml:space="preserve">одрядчик </w:t>
            </w:r>
            <w:r w:rsidR="008712C6" w:rsidRPr="00734C13">
              <w:t>обеспечивает персонал исправным инструментом, средствами индивидуальной защиты, согласно действующего законодательства и Технологических карт, утвержденных Заказчиком.</w:t>
            </w:r>
          </w:p>
          <w:p w14:paraId="27F0FF9E" w14:textId="05D607D8" w:rsidR="008712C6" w:rsidRPr="003C535B" w:rsidRDefault="00F07586" w:rsidP="009B09AA">
            <w:pPr>
              <w:jc w:val="both"/>
            </w:pPr>
            <w:r>
              <w:t>П</w:t>
            </w:r>
            <w:r w:rsidR="00C90F90">
              <w:t xml:space="preserve">одрядчик </w:t>
            </w:r>
            <w:r w:rsidR="008712C6" w:rsidRPr="00734C13">
              <w:t>обеспечивает места проведения работ первичными средствами пожаротушения.</w:t>
            </w:r>
          </w:p>
        </w:tc>
      </w:tr>
      <w:tr w:rsidR="008712C6" w:rsidRPr="003C535B" w14:paraId="1B43BF38" w14:textId="77777777" w:rsidTr="009B09AA">
        <w:tc>
          <w:tcPr>
            <w:tcW w:w="817" w:type="dxa"/>
            <w:vAlign w:val="center"/>
          </w:tcPr>
          <w:p w14:paraId="68A1A8B7" w14:textId="77777777" w:rsidR="008712C6" w:rsidRPr="003C535B" w:rsidRDefault="008712C6" w:rsidP="008712C6">
            <w:pPr>
              <w:numPr>
                <w:ilvl w:val="0"/>
                <w:numId w:val="25"/>
              </w:numPr>
              <w:contextualSpacing/>
              <w:rPr>
                <w:rFonts w:eastAsia="Calibri"/>
              </w:rPr>
            </w:pPr>
          </w:p>
        </w:tc>
        <w:tc>
          <w:tcPr>
            <w:tcW w:w="2552" w:type="dxa"/>
          </w:tcPr>
          <w:p w14:paraId="1CD2651A" w14:textId="77777777" w:rsidR="008712C6" w:rsidRPr="003C535B" w:rsidRDefault="008712C6" w:rsidP="009B09AA">
            <w:r w:rsidRPr="008149D8">
              <w:rPr>
                <w:bCs/>
              </w:rPr>
              <w:t>Общие условия выполнения работ на объекте</w:t>
            </w:r>
          </w:p>
        </w:tc>
        <w:tc>
          <w:tcPr>
            <w:tcW w:w="6979" w:type="dxa"/>
          </w:tcPr>
          <w:p w14:paraId="4E7D4A25" w14:textId="3ABDEA57" w:rsidR="008712C6" w:rsidRPr="006A1F36" w:rsidRDefault="00B41E67" w:rsidP="008712C6">
            <w:pPr>
              <w:numPr>
                <w:ilvl w:val="0"/>
                <w:numId w:val="26"/>
              </w:numPr>
              <w:ind w:left="230" w:right="297" w:hanging="230"/>
              <w:contextualSpacing/>
              <w:jc w:val="both"/>
            </w:pPr>
            <w:r>
              <w:t>П</w:t>
            </w:r>
            <w:r w:rsidR="00C90F90">
              <w:t xml:space="preserve">одрядчик </w:t>
            </w:r>
            <w:r w:rsidR="008712C6" w:rsidRPr="006A1F36">
              <w:t xml:space="preserve">перед началом работ Приказом назначает ответственное лиц за производство работ на Объекте на весь период производства работ, который от имени </w:t>
            </w:r>
            <w:r w:rsidR="00F07586">
              <w:t>П</w:t>
            </w:r>
            <w:r w:rsidR="00C90F90">
              <w:t>одрядчик</w:t>
            </w:r>
            <w:r w:rsidR="008712C6" w:rsidRPr="006A1F36">
              <w:t>а осуществляет контроль качества работ и ход выполнения строительных работ.</w:t>
            </w:r>
          </w:p>
          <w:p w14:paraId="37925405" w14:textId="46A221EE" w:rsidR="008712C6" w:rsidRDefault="00B41E67" w:rsidP="008712C6">
            <w:pPr>
              <w:numPr>
                <w:ilvl w:val="0"/>
                <w:numId w:val="26"/>
              </w:numPr>
              <w:ind w:left="230" w:right="297" w:hanging="230"/>
              <w:contextualSpacing/>
              <w:jc w:val="both"/>
            </w:pPr>
            <w:r>
              <w:t>П</w:t>
            </w:r>
            <w:r w:rsidR="00C90F90">
              <w:t xml:space="preserve">одрядчик </w:t>
            </w:r>
            <w:r w:rsidR="008712C6" w:rsidRPr="006A1F36">
              <w:t>должен назначить должностных лиц, ответственных за электрохозяйство, пожарную безопасность, производственную санитарию, соблюдение природоохранного законодательства на Объекте.</w:t>
            </w:r>
          </w:p>
          <w:p w14:paraId="03AE10D9" w14:textId="5F07ED89" w:rsidR="008712C6" w:rsidRPr="006A1F36" w:rsidRDefault="008712C6" w:rsidP="008712C6">
            <w:pPr>
              <w:numPr>
                <w:ilvl w:val="0"/>
                <w:numId w:val="26"/>
              </w:numPr>
              <w:ind w:left="230" w:right="297" w:hanging="230"/>
              <w:contextualSpacing/>
              <w:jc w:val="both"/>
            </w:pPr>
            <w:r>
              <w:t xml:space="preserve">Перед началом работ </w:t>
            </w:r>
            <w:r w:rsidR="00B41E67">
              <w:t>П</w:t>
            </w:r>
            <w:r w:rsidR="00C90F90">
              <w:t xml:space="preserve">одрядчик </w:t>
            </w:r>
            <w:r>
              <w:t>обязан провести привлекаемому персоналу вводный инструктаж и инструктаж по пожарной безопасности.</w:t>
            </w:r>
          </w:p>
          <w:p w14:paraId="04BE227B" w14:textId="7C57F7F3" w:rsidR="008712C6" w:rsidRPr="006A1F36" w:rsidRDefault="008712C6" w:rsidP="008712C6">
            <w:pPr>
              <w:numPr>
                <w:ilvl w:val="0"/>
                <w:numId w:val="26"/>
              </w:numPr>
              <w:shd w:val="clear" w:color="auto" w:fill="FFFFFF"/>
              <w:tabs>
                <w:tab w:val="left" w:pos="6663"/>
              </w:tabs>
              <w:ind w:left="230" w:right="297" w:hanging="230"/>
              <w:contextualSpacing/>
            </w:pPr>
            <w:r w:rsidRPr="006A1F36">
              <w:t xml:space="preserve">Перед началом производства работ </w:t>
            </w:r>
            <w:r w:rsidR="00B41E67">
              <w:t>П</w:t>
            </w:r>
            <w:r w:rsidR="00C90F90">
              <w:t xml:space="preserve">одрядчик </w:t>
            </w:r>
            <w:r w:rsidRPr="006A1F36">
              <w:t>разрабатывает и согласовывает с Заказчиком Технологические карты на выполняемые работы.</w:t>
            </w:r>
          </w:p>
          <w:p w14:paraId="0D3D7D36" w14:textId="6A32F1E5" w:rsidR="008712C6" w:rsidRPr="006A1F36" w:rsidRDefault="008712C6" w:rsidP="008712C6">
            <w:pPr>
              <w:pStyle w:val="afc"/>
              <w:widowControl/>
              <w:numPr>
                <w:ilvl w:val="0"/>
                <w:numId w:val="26"/>
              </w:numPr>
              <w:shd w:val="clear" w:color="auto" w:fill="FFFFFF"/>
              <w:tabs>
                <w:tab w:val="left" w:pos="6663"/>
              </w:tabs>
              <w:ind w:left="230" w:right="297" w:hanging="230"/>
              <w:jc w:val="left"/>
              <w:rPr>
                <w:rFonts w:eastAsia="Times New Roman"/>
              </w:rPr>
            </w:pPr>
            <w:r w:rsidRPr="006A1F36">
              <w:rPr>
                <w:rFonts w:eastAsia="Times New Roman"/>
              </w:rPr>
              <w:t xml:space="preserve">Перед началом производства работ </w:t>
            </w:r>
            <w:r w:rsidR="00B41E67">
              <w:rPr>
                <w:rFonts w:eastAsia="Times New Roman"/>
              </w:rPr>
              <w:t>П</w:t>
            </w:r>
            <w:r w:rsidR="00C90F90">
              <w:rPr>
                <w:rFonts w:eastAsia="Times New Roman"/>
              </w:rPr>
              <w:t xml:space="preserve">одрядчик </w:t>
            </w:r>
            <w:r w:rsidRPr="006A1F36">
              <w:rPr>
                <w:rFonts w:eastAsia="Times New Roman"/>
              </w:rPr>
              <w:t>разрабатывает и согласовывает с Заказчиком Проект производства работ.</w:t>
            </w:r>
          </w:p>
          <w:p w14:paraId="0AF940C2" w14:textId="71906CAF" w:rsidR="008712C6" w:rsidRDefault="008712C6" w:rsidP="008712C6">
            <w:pPr>
              <w:pStyle w:val="afc"/>
              <w:widowControl/>
              <w:numPr>
                <w:ilvl w:val="0"/>
                <w:numId w:val="26"/>
              </w:numPr>
              <w:shd w:val="clear" w:color="auto" w:fill="FFFFFF"/>
              <w:tabs>
                <w:tab w:val="left" w:pos="6663"/>
              </w:tabs>
              <w:ind w:left="230" w:right="297" w:hanging="230"/>
              <w:jc w:val="left"/>
              <w:rPr>
                <w:rFonts w:eastAsia="Times New Roman"/>
              </w:rPr>
            </w:pPr>
            <w:r w:rsidRPr="006A1F36">
              <w:rPr>
                <w:rFonts w:eastAsia="Times New Roman"/>
              </w:rPr>
              <w:t xml:space="preserve">Заказчик передает строительную площадку </w:t>
            </w:r>
            <w:r w:rsidR="00B41E67">
              <w:rPr>
                <w:rFonts w:eastAsia="Times New Roman"/>
              </w:rPr>
              <w:t>П</w:t>
            </w:r>
            <w:r w:rsidR="00C90F90">
              <w:rPr>
                <w:rFonts w:eastAsia="Times New Roman"/>
              </w:rPr>
              <w:t>одрядчик</w:t>
            </w:r>
            <w:r w:rsidRPr="006A1F36">
              <w:rPr>
                <w:rFonts w:eastAsia="Times New Roman"/>
              </w:rPr>
              <w:t>у по Акту приема-передачи строительной площадки перед началом производства работ.</w:t>
            </w:r>
            <w:r w:rsidR="00FC53DB">
              <w:rPr>
                <w:rFonts w:eastAsia="Times New Roman"/>
              </w:rPr>
              <w:t xml:space="preserve"> Определяет схему движения работников </w:t>
            </w:r>
            <w:r w:rsidR="00B41E67">
              <w:rPr>
                <w:rFonts w:eastAsia="Times New Roman"/>
              </w:rPr>
              <w:t>П</w:t>
            </w:r>
            <w:r w:rsidR="00FC53DB">
              <w:rPr>
                <w:rFonts w:eastAsia="Times New Roman"/>
              </w:rPr>
              <w:t xml:space="preserve">одрядчика к рабочим местам. Определяет пропускной режим для допуска работников, автотранспорта ввоза и вывоза оборудования и материалов </w:t>
            </w:r>
            <w:r w:rsidR="00B41E67">
              <w:rPr>
                <w:rFonts w:eastAsia="Times New Roman"/>
              </w:rPr>
              <w:t>П</w:t>
            </w:r>
            <w:r w:rsidR="00FC53DB">
              <w:rPr>
                <w:rFonts w:eastAsia="Times New Roman"/>
              </w:rPr>
              <w:t>одрядчика на Объект</w:t>
            </w:r>
          </w:p>
          <w:p w14:paraId="1736188A" w14:textId="513407BA" w:rsidR="008712C6" w:rsidRDefault="00B41E67" w:rsidP="008712C6">
            <w:pPr>
              <w:pStyle w:val="afc"/>
              <w:widowControl/>
              <w:numPr>
                <w:ilvl w:val="0"/>
                <w:numId w:val="26"/>
              </w:numPr>
              <w:shd w:val="clear" w:color="auto" w:fill="FFFFFF"/>
              <w:tabs>
                <w:tab w:val="left" w:pos="6663"/>
              </w:tabs>
              <w:ind w:left="230" w:right="297" w:hanging="230"/>
              <w:jc w:val="left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П</w:t>
            </w:r>
            <w:r w:rsidR="00C90F90">
              <w:rPr>
                <w:rFonts w:eastAsia="Times New Roman"/>
              </w:rPr>
              <w:t xml:space="preserve">одрядчик </w:t>
            </w:r>
            <w:r w:rsidR="008712C6">
              <w:rPr>
                <w:rFonts w:eastAsia="Times New Roman"/>
              </w:rPr>
              <w:t>по согласованию с Заказчиком своими силами возводит временные санитарно-бытовые помещения и осуществляет их дальнейшую эксплуатацию.</w:t>
            </w:r>
          </w:p>
          <w:p w14:paraId="1158133E" w14:textId="6A4AEBD4" w:rsidR="008712C6" w:rsidRDefault="00B41E67" w:rsidP="008712C6">
            <w:pPr>
              <w:pStyle w:val="afc"/>
              <w:widowControl/>
              <w:numPr>
                <w:ilvl w:val="0"/>
                <w:numId w:val="26"/>
              </w:numPr>
              <w:shd w:val="clear" w:color="auto" w:fill="FFFFFF"/>
              <w:tabs>
                <w:tab w:val="left" w:pos="6663"/>
              </w:tabs>
              <w:ind w:left="230" w:right="297" w:hanging="230"/>
              <w:jc w:val="left"/>
              <w:rPr>
                <w:rFonts w:eastAsia="Times New Roman"/>
              </w:rPr>
            </w:pPr>
            <w:r>
              <w:rPr>
                <w:rFonts w:eastAsia="Times New Roman"/>
              </w:rPr>
              <w:t>П</w:t>
            </w:r>
            <w:r w:rsidR="00C90F90">
              <w:rPr>
                <w:rFonts w:eastAsia="Times New Roman"/>
              </w:rPr>
              <w:t xml:space="preserve">одрядчик </w:t>
            </w:r>
            <w:r w:rsidR="008712C6">
              <w:rPr>
                <w:rFonts w:eastAsia="Times New Roman"/>
              </w:rPr>
              <w:t>своими силами организует места хранения оборудования, материалов и несет ответственность за их сохранность.</w:t>
            </w:r>
          </w:p>
          <w:p w14:paraId="7AE6F255" w14:textId="0343D450" w:rsidR="008712C6" w:rsidRPr="006A1F36" w:rsidRDefault="00B41E67" w:rsidP="008712C6">
            <w:pPr>
              <w:pStyle w:val="afc"/>
              <w:widowControl/>
              <w:numPr>
                <w:ilvl w:val="0"/>
                <w:numId w:val="26"/>
              </w:numPr>
              <w:shd w:val="clear" w:color="auto" w:fill="FFFFFF"/>
              <w:tabs>
                <w:tab w:val="left" w:pos="6663"/>
              </w:tabs>
              <w:ind w:left="349" w:right="181" w:hanging="349"/>
              <w:jc w:val="left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Подрядчик </w:t>
            </w:r>
            <w:r w:rsidR="008712C6">
              <w:rPr>
                <w:rFonts w:eastAsia="Times New Roman"/>
              </w:rPr>
              <w:t xml:space="preserve">обязан обеспечить персонал </w:t>
            </w:r>
            <w:r w:rsidR="008712C6" w:rsidRPr="001A0EBD">
              <w:rPr>
                <w:rFonts w:eastAsia="Times New Roman"/>
              </w:rPr>
              <w:t>инвентарными</w:t>
            </w:r>
            <w:r w:rsidR="008712C6">
              <w:rPr>
                <w:rFonts w:eastAsia="Times New Roman"/>
              </w:rPr>
              <w:t>,</w:t>
            </w:r>
            <w:r w:rsidR="008712C6" w:rsidRPr="001A0EBD">
              <w:rPr>
                <w:rFonts w:eastAsia="Times New Roman"/>
              </w:rPr>
              <w:t xml:space="preserve"> исправными </w:t>
            </w:r>
            <w:r w:rsidR="008712C6">
              <w:rPr>
                <w:rFonts w:eastAsia="Times New Roman"/>
              </w:rPr>
              <w:t xml:space="preserve">лестницами, </w:t>
            </w:r>
            <w:r w:rsidR="008712C6" w:rsidRPr="001A0EBD">
              <w:rPr>
                <w:rFonts w:eastAsia="Times New Roman"/>
              </w:rPr>
              <w:t xml:space="preserve">лесами и </w:t>
            </w:r>
            <w:r w:rsidR="008712C6" w:rsidRPr="00423913">
              <w:rPr>
                <w:rFonts w:eastAsia="Times New Roman"/>
              </w:rPr>
              <w:t>подмостями,</w:t>
            </w:r>
            <w:r w:rsidR="008712C6" w:rsidRPr="001A0EBD">
              <w:rPr>
                <w:rFonts w:eastAsia="Times New Roman"/>
              </w:rPr>
              <w:t xml:space="preserve"> предназначенными для удобного и безопасного проведения работ на высоте</w:t>
            </w:r>
            <w:r w:rsidR="008712C6">
              <w:rPr>
                <w:rFonts w:eastAsia="Times New Roman"/>
              </w:rPr>
              <w:t>.</w:t>
            </w:r>
          </w:p>
          <w:p w14:paraId="08EBABA8" w14:textId="1336E15E" w:rsidR="008712C6" w:rsidRPr="006A1F36" w:rsidRDefault="00B41E67" w:rsidP="008712C6">
            <w:pPr>
              <w:pStyle w:val="afc"/>
              <w:widowControl/>
              <w:numPr>
                <w:ilvl w:val="0"/>
                <w:numId w:val="26"/>
              </w:numPr>
              <w:shd w:val="clear" w:color="auto" w:fill="FFFFFF"/>
              <w:tabs>
                <w:tab w:val="left" w:pos="6663"/>
              </w:tabs>
              <w:ind w:left="349" w:right="297"/>
              <w:rPr>
                <w:rFonts w:eastAsia="Times New Roman"/>
              </w:rPr>
            </w:pPr>
            <w:r>
              <w:rPr>
                <w:rFonts w:eastAsia="Times New Roman"/>
              </w:rPr>
              <w:t>Подрядчик</w:t>
            </w:r>
            <w:r w:rsidR="00C90F90">
              <w:rPr>
                <w:rFonts w:eastAsia="Times New Roman"/>
              </w:rPr>
              <w:t xml:space="preserve"> </w:t>
            </w:r>
            <w:r w:rsidR="008712C6" w:rsidRPr="006A1F36">
              <w:rPr>
                <w:rFonts w:eastAsia="Times New Roman"/>
              </w:rPr>
              <w:t>должен вести</w:t>
            </w:r>
            <w:r w:rsidR="008712C6">
              <w:rPr>
                <w:rFonts w:eastAsia="Times New Roman"/>
              </w:rPr>
              <w:t>: ж</w:t>
            </w:r>
            <w:r w:rsidR="008712C6" w:rsidRPr="001A0EBD">
              <w:rPr>
                <w:rFonts w:eastAsia="Times New Roman"/>
              </w:rPr>
              <w:t>урнал входного контроля,</w:t>
            </w:r>
            <w:r w:rsidR="008712C6" w:rsidRPr="006A1F36">
              <w:rPr>
                <w:rFonts w:eastAsia="Times New Roman"/>
              </w:rPr>
              <w:t xml:space="preserve"> общий и специальный журнал производства работ с отражением всех фактов и обстоятельств, связанных с производством работ, на протяжении всего периода производства работ.</w:t>
            </w:r>
          </w:p>
          <w:p w14:paraId="5424FA69" w14:textId="08E257CE" w:rsidR="008712C6" w:rsidRPr="006A1F36" w:rsidRDefault="00B41E67" w:rsidP="008712C6">
            <w:pPr>
              <w:pStyle w:val="afc"/>
              <w:widowControl/>
              <w:numPr>
                <w:ilvl w:val="0"/>
                <w:numId w:val="26"/>
              </w:numPr>
              <w:shd w:val="clear" w:color="auto" w:fill="FFFFFF"/>
              <w:tabs>
                <w:tab w:val="left" w:pos="6663"/>
              </w:tabs>
              <w:ind w:left="349" w:right="297"/>
              <w:jc w:val="left"/>
              <w:rPr>
                <w:rFonts w:eastAsia="Times New Roman"/>
              </w:rPr>
            </w:pPr>
            <w:r>
              <w:rPr>
                <w:rFonts w:eastAsia="Times New Roman"/>
              </w:rPr>
              <w:t>Подрядчик</w:t>
            </w:r>
            <w:r w:rsidR="00C90F90">
              <w:rPr>
                <w:rFonts w:eastAsia="Times New Roman"/>
              </w:rPr>
              <w:t xml:space="preserve"> </w:t>
            </w:r>
            <w:r w:rsidR="008712C6" w:rsidRPr="006A1F36">
              <w:rPr>
                <w:rFonts w:eastAsia="Times New Roman"/>
              </w:rPr>
              <w:t xml:space="preserve">производит строительно-монтажные работы в соответствии с действующими нормами и правилами на территории РФ, рабочей документацией, технологическими картами, разработанными </w:t>
            </w:r>
            <w:r>
              <w:rPr>
                <w:rFonts w:eastAsia="Times New Roman"/>
              </w:rPr>
              <w:t xml:space="preserve">Подрядчиком </w:t>
            </w:r>
            <w:r w:rsidR="008712C6" w:rsidRPr="006A1F36">
              <w:rPr>
                <w:rFonts w:eastAsia="Times New Roman"/>
              </w:rPr>
              <w:t>до начала производства работ.</w:t>
            </w:r>
          </w:p>
          <w:p w14:paraId="29A778B2" w14:textId="6DE08F5D" w:rsidR="008712C6" w:rsidRPr="006A1F36" w:rsidRDefault="00B41E67" w:rsidP="008712C6">
            <w:pPr>
              <w:numPr>
                <w:ilvl w:val="0"/>
                <w:numId w:val="26"/>
              </w:numPr>
              <w:ind w:left="230" w:right="297" w:hanging="230"/>
              <w:contextualSpacing/>
              <w:jc w:val="both"/>
            </w:pPr>
            <w:r>
              <w:t>Подрядчик</w:t>
            </w:r>
            <w:r w:rsidR="00C90F90">
              <w:t xml:space="preserve"> </w:t>
            </w:r>
            <w:r w:rsidR="008712C6" w:rsidRPr="006A1F36">
              <w:t>в процессе производства работ готовит исполнительную документацию согласно РД 11-02-2006 и предоставляет по первому требованию Заказчика, независимо от степени ее готовности.</w:t>
            </w:r>
          </w:p>
          <w:p w14:paraId="18CE0362" w14:textId="4BD08E40" w:rsidR="008712C6" w:rsidRPr="006A1F36" w:rsidRDefault="008712C6" w:rsidP="008712C6">
            <w:pPr>
              <w:numPr>
                <w:ilvl w:val="0"/>
                <w:numId w:val="26"/>
              </w:numPr>
              <w:ind w:left="230" w:right="297" w:hanging="230"/>
              <w:contextualSpacing/>
              <w:jc w:val="both"/>
            </w:pPr>
            <w:r w:rsidRPr="006A1F36">
              <w:t xml:space="preserve">При производстве работ риск повреждения инженерных коммуникаций и другого имущества Заказчика лежит на </w:t>
            </w:r>
            <w:r w:rsidR="00F07586">
              <w:t>П</w:t>
            </w:r>
            <w:r w:rsidR="00FC53DB">
              <w:t>одрядчик</w:t>
            </w:r>
            <w:r w:rsidRPr="006A1F36">
              <w:t>.</w:t>
            </w:r>
          </w:p>
          <w:p w14:paraId="32647B5A" w14:textId="3F0DE8B4" w:rsidR="008712C6" w:rsidRDefault="00B41E67" w:rsidP="008712C6">
            <w:pPr>
              <w:pStyle w:val="afc"/>
              <w:widowControl/>
              <w:numPr>
                <w:ilvl w:val="0"/>
                <w:numId w:val="26"/>
              </w:numPr>
              <w:ind w:left="230" w:right="297" w:hanging="230"/>
              <w:rPr>
                <w:rFonts w:eastAsia="Times New Roman"/>
              </w:rPr>
            </w:pPr>
            <w:r>
              <w:rPr>
                <w:rFonts w:eastAsia="Times New Roman"/>
              </w:rPr>
              <w:t>Подрядчик</w:t>
            </w:r>
            <w:r w:rsidR="00C90F90">
              <w:rPr>
                <w:rFonts w:eastAsia="Times New Roman"/>
              </w:rPr>
              <w:t xml:space="preserve"> </w:t>
            </w:r>
            <w:r w:rsidR="008712C6" w:rsidRPr="006A1F36">
              <w:rPr>
                <w:rFonts w:eastAsia="Times New Roman"/>
              </w:rPr>
              <w:t>должен соблюдать правила использования иностранной и иногородней рабочей силы, установленные законодательством Российской Федерации и распорядительными документами Правительства Краснодарского края.</w:t>
            </w:r>
          </w:p>
          <w:p w14:paraId="53DD00BD" w14:textId="57D5A358" w:rsidR="008712C6" w:rsidRPr="006A1F36" w:rsidRDefault="00B41E67" w:rsidP="008712C6">
            <w:pPr>
              <w:pStyle w:val="afc"/>
              <w:widowControl/>
              <w:numPr>
                <w:ilvl w:val="0"/>
                <w:numId w:val="26"/>
              </w:numPr>
              <w:ind w:left="230" w:right="297" w:hanging="230"/>
              <w:rPr>
                <w:rFonts w:eastAsia="Times New Roman"/>
              </w:rPr>
            </w:pPr>
            <w:r>
              <w:rPr>
                <w:rFonts w:eastAsia="Times New Roman"/>
              </w:rPr>
              <w:t>Подрядчик</w:t>
            </w:r>
            <w:r w:rsidR="00C90F90">
              <w:rPr>
                <w:rFonts w:eastAsia="Times New Roman"/>
              </w:rPr>
              <w:t xml:space="preserve"> </w:t>
            </w:r>
            <w:r w:rsidR="008712C6">
              <w:rPr>
                <w:rFonts w:eastAsia="Times New Roman"/>
              </w:rPr>
              <w:t>после назначения лиц ответственных за электробезопасность и безопасное проведение работ своими силами организует монтаж временных сетей от указанных Заказчиком точек подключения к месту проведения работ с составлением необходимых актов по разграничению эксплуатационной ответственности и балансовой принадлежности.</w:t>
            </w:r>
          </w:p>
          <w:p w14:paraId="607232B7" w14:textId="193A0A48" w:rsidR="008712C6" w:rsidRPr="006A1F36" w:rsidRDefault="00B41E67" w:rsidP="008712C6">
            <w:pPr>
              <w:pStyle w:val="afc"/>
              <w:widowControl/>
              <w:numPr>
                <w:ilvl w:val="0"/>
                <w:numId w:val="26"/>
              </w:numPr>
              <w:ind w:left="230" w:right="297" w:hanging="230"/>
              <w:rPr>
                <w:rFonts w:eastAsia="Times New Roman"/>
              </w:rPr>
            </w:pPr>
            <w:r>
              <w:rPr>
                <w:rFonts w:eastAsia="Times New Roman"/>
              </w:rPr>
              <w:t>Подрядчик</w:t>
            </w:r>
            <w:r w:rsidR="00C90F90">
              <w:rPr>
                <w:rFonts w:eastAsia="Times New Roman"/>
              </w:rPr>
              <w:t xml:space="preserve"> </w:t>
            </w:r>
            <w:r w:rsidR="008712C6" w:rsidRPr="006A1F36">
              <w:rPr>
                <w:rFonts w:eastAsia="Times New Roman"/>
              </w:rPr>
              <w:t xml:space="preserve">складирует мусор в строго отведенных местах (контейнерах), согласованных Заказчиком. Погрузка мусора в контейнеры или транспортные средства осуществляется силами </w:t>
            </w:r>
            <w:r>
              <w:rPr>
                <w:rFonts w:eastAsia="Times New Roman"/>
              </w:rPr>
              <w:t>Подрядчика</w:t>
            </w:r>
            <w:r w:rsidR="008712C6" w:rsidRPr="006A1F36">
              <w:rPr>
                <w:rFonts w:eastAsia="Times New Roman"/>
              </w:rPr>
              <w:t xml:space="preserve">, вывоз мусора осуществляет силами </w:t>
            </w:r>
            <w:r>
              <w:rPr>
                <w:rFonts w:eastAsia="Times New Roman"/>
              </w:rPr>
              <w:t>Подрядчика</w:t>
            </w:r>
            <w:r w:rsidR="008712C6" w:rsidRPr="006A1F36">
              <w:rPr>
                <w:rFonts w:eastAsia="Times New Roman"/>
              </w:rPr>
              <w:t>.</w:t>
            </w:r>
          </w:p>
          <w:p w14:paraId="18109171" w14:textId="113A2CF8" w:rsidR="008712C6" w:rsidRPr="006A1F36" w:rsidRDefault="008712C6" w:rsidP="008712C6">
            <w:pPr>
              <w:numPr>
                <w:ilvl w:val="0"/>
                <w:numId w:val="26"/>
              </w:numPr>
              <w:ind w:left="230" w:right="297" w:hanging="230"/>
              <w:contextualSpacing/>
              <w:jc w:val="both"/>
            </w:pPr>
            <w:r w:rsidRPr="006A1F36">
              <w:t xml:space="preserve">При производстве работ </w:t>
            </w:r>
            <w:r w:rsidR="00B41E67">
              <w:t>Подрядчик</w:t>
            </w:r>
            <w:r w:rsidR="00C90F90">
              <w:t xml:space="preserve"> </w:t>
            </w:r>
            <w:r w:rsidRPr="006A1F36">
              <w:t xml:space="preserve">обязан согласовывать любые отклонения от Технического задания, </w:t>
            </w:r>
            <w:r>
              <w:t>проектной</w:t>
            </w:r>
            <w:r w:rsidRPr="006A1F36">
              <w:t xml:space="preserve"> документации, в том числе не влияющие на технологию и качество работ. И незамедлительно уведомить об этом Заказчика в письменной форме, который в разумный срок принимает решение о производстве дополнительных работ либо отказывает в их производстве.</w:t>
            </w:r>
          </w:p>
          <w:p w14:paraId="4EA8524C" w14:textId="376D9C38" w:rsidR="008712C6" w:rsidRPr="006A1F36" w:rsidRDefault="008712C6" w:rsidP="008712C6">
            <w:pPr>
              <w:numPr>
                <w:ilvl w:val="0"/>
                <w:numId w:val="26"/>
              </w:numPr>
              <w:ind w:left="230" w:right="297" w:hanging="230"/>
              <w:contextualSpacing/>
              <w:jc w:val="both"/>
            </w:pPr>
            <w:r w:rsidRPr="006A1F36">
              <w:lastRenderedPageBreak/>
              <w:t xml:space="preserve">Строительные работы </w:t>
            </w:r>
            <w:r w:rsidR="00F07586">
              <w:t>П</w:t>
            </w:r>
            <w:r w:rsidR="00C90F90">
              <w:t xml:space="preserve">одрядчик </w:t>
            </w:r>
            <w:r w:rsidRPr="006A1F36">
              <w:t>производит в соответствии с СП, ГОСТ, РД и инструкциями действующими на территории РФ.</w:t>
            </w:r>
          </w:p>
          <w:p w14:paraId="2A6A1AEE" w14:textId="137D2DF8" w:rsidR="008712C6" w:rsidRPr="006A1F36" w:rsidRDefault="008712C6" w:rsidP="008712C6">
            <w:pPr>
              <w:numPr>
                <w:ilvl w:val="0"/>
                <w:numId w:val="26"/>
              </w:numPr>
              <w:ind w:left="230" w:right="297" w:hanging="230"/>
              <w:contextualSpacing/>
              <w:jc w:val="both"/>
            </w:pPr>
            <w:r w:rsidRPr="006A1F36">
              <w:t xml:space="preserve"> </w:t>
            </w:r>
            <w:r w:rsidR="00F07586">
              <w:t>П</w:t>
            </w:r>
            <w:r w:rsidR="00C90F90">
              <w:t xml:space="preserve">одрядчик </w:t>
            </w:r>
            <w:r w:rsidRPr="006A1F36">
              <w:t>обязан выполнять работы по Договору силами только квалифицированных рабочих, имеющих соответствующий разряд и прошедших медицинское освидетельствование в случаях, установленных правовыми актами в области строительства.</w:t>
            </w:r>
          </w:p>
          <w:p w14:paraId="4397F6D3" w14:textId="77777777" w:rsidR="008712C6" w:rsidRPr="006A1F36" w:rsidRDefault="008712C6" w:rsidP="008712C6">
            <w:pPr>
              <w:numPr>
                <w:ilvl w:val="0"/>
                <w:numId w:val="26"/>
              </w:numPr>
              <w:ind w:left="230" w:right="297" w:hanging="230"/>
              <w:contextualSpacing/>
              <w:jc w:val="both"/>
            </w:pPr>
            <w:r w:rsidRPr="006A1F36">
              <w:t xml:space="preserve"> При выполнении работ обеспечить выполнение необходимых мероприятий по пожарной безопасности, соблюдать правила техники безопасности, правила по охране труда и охране окружающей природной среды;</w:t>
            </w:r>
          </w:p>
          <w:p w14:paraId="37E4D8BD" w14:textId="7D0BDF6B" w:rsidR="008712C6" w:rsidRPr="006A1F36" w:rsidRDefault="008712C6" w:rsidP="008712C6">
            <w:pPr>
              <w:numPr>
                <w:ilvl w:val="0"/>
                <w:numId w:val="26"/>
              </w:numPr>
              <w:ind w:left="230" w:right="297" w:hanging="230"/>
              <w:contextualSpacing/>
              <w:jc w:val="both"/>
            </w:pPr>
            <w:r w:rsidRPr="006A1F36">
              <w:t xml:space="preserve"> </w:t>
            </w:r>
            <w:r w:rsidR="00F07586">
              <w:t>П</w:t>
            </w:r>
            <w:r w:rsidR="00C90F90">
              <w:t xml:space="preserve">одрядчик </w:t>
            </w:r>
            <w:r w:rsidRPr="006A1F36">
              <w:t>должен передать результаты выполненных работ Заказчику в порядке и сроки, предусмотренные Договором.</w:t>
            </w:r>
          </w:p>
          <w:p w14:paraId="615BAD90" w14:textId="0D85BE5B" w:rsidR="008712C6" w:rsidRPr="006A1F36" w:rsidRDefault="008712C6" w:rsidP="008712C6">
            <w:pPr>
              <w:numPr>
                <w:ilvl w:val="0"/>
                <w:numId w:val="26"/>
              </w:numPr>
              <w:ind w:left="230" w:right="297" w:hanging="230"/>
              <w:contextualSpacing/>
              <w:jc w:val="both"/>
            </w:pPr>
            <w:r w:rsidRPr="006A1F36">
              <w:t xml:space="preserve"> </w:t>
            </w:r>
            <w:r w:rsidR="00F07586">
              <w:t>П</w:t>
            </w:r>
            <w:r w:rsidR="00C90F90">
              <w:t xml:space="preserve">одрядчик </w:t>
            </w:r>
            <w:r w:rsidRPr="006A1F36">
              <w:t>за свой счет устраняет недостатки, выявленные Заказчиком в процессе выполнения Работ и/или в отчетной документации;</w:t>
            </w:r>
          </w:p>
          <w:p w14:paraId="151E6487" w14:textId="6DEA625D" w:rsidR="008712C6" w:rsidRPr="006A1F36" w:rsidRDefault="008712C6" w:rsidP="008712C6">
            <w:pPr>
              <w:numPr>
                <w:ilvl w:val="0"/>
                <w:numId w:val="26"/>
              </w:numPr>
              <w:ind w:left="230" w:right="297" w:hanging="230"/>
              <w:contextualSpacing/>
              <w:jc w:val="both"/>
            </w:pPr>
            <w:r w:rsidRPr="006A1F36">
              <w:t xml:space="preserve"> Если в процессе выполнения работ, выяснится нецелесообразность их дальнейшего выполнения, </w:t>
            </w:r>
            <w:r w:rsidR="00F07586">
              <w:t>П</w:t>
            </w:r>
            <w:r w:rsidR="00C90F90">
              <w:t xml:space="preserve">одрядчик </w:t>
            </w:r>
            <w:r w:rsidRPr="006A1F36">
              <w:t>незамедлительно должен поставить об этом в известность Заказчика. При этом Стороны обязуются в течение 5 (пяти) рабочих дней принять решение о продолжении или прекращении выполнения работ;</w:t>
            </w:r>
          </w:p>
          <w:p w14:paraId="4A034225" w14:textId="68D0D7D7" w:rsidR="008712C6" w:rsidRPr="006A1F36" w:rsidRDefault="008712C6" w:rsidP="008712C6">
            <w:pPr>
              <w:numPr>
                <w:ilvl w:val="0"/>
                <w:numId w:val="26"/>
              </w:numPr>
              <w:ind w:left="230" w:right="297" w:hanging="230"/>
              <w:contextualSpacing/>
              <w:jc w:val="both"/>
            </w:pPr>
            <w:r w:rsidRPr="006A1F36">
              <w:t xml:space="preserve"> </w:t>
            </w:r>
            <w:r w:rsidR="00F07586">
              <w:t>П</w:t>
            </w:r>
            <w:r w:rsidR="00C90F90">
              <w:t xml:space="preserve">одрядчик </w:t>
            </w:r>
            <w:r w:rsidRPr="006A1F36">
              <w:t>принимает на себя все необходимые риски, связанные с причинением и возмещением Заказчику и третьим лицам убытков в связи с ненадлежащим выполнением работ, предусмотренным Договором.</w:t>
            </w:r>
          </w:p>
          <w:p w14:paraId="7A0D5AA2" w14:textId="1458F193" w:rsidR="008712C6" w:rsidRPr="006A1F36" w:rsidRDefault="008712C6" w:rsidP="008712C6">
            <w:pPr>
              <w:numPr>
                <w:ilvl w:val="0"/>
                <w:numId w:val="26"/>
              </w:numPr>
              <w:ind w:left="230" w:right="297" w:hanging="230"/>
              <w:contextualSpacing/>
              <w:jc w:val="both"/>
            </w:pPr>
            <w:r w:rsidRPr="006A1F36">
              <w:t xml:space="preserve"> </w:t>
            </w:r>
            <w:r w:rsidR="00F07586">
              <w:t>П</w:t>
            </w:r>
            <w:r w:rsidR="00C90F90">
              <w:t xml:space="preserve">одрядчик </w:t>
            </w:r>
            <w:r w:rsidRPr="006A1F36">
              <w:t>обязуется соблюдать санитарно-эпидемиологические нормы и требования на Объекте;</w:t>
            </w:r>
          </w:p>
          <w:p w14:paraId="6D5AE6D8" w14:textId="101940B3" w:rsidR="008712C6" w:rsidRPr="006A1F36" w:rsidRDefault="008712C6" w:rsidP="008712C6">
            <w:pPr>
              <w:pStyle w:val="2-"/>
              <w:numPr>
                <w:ilvl w:val="0"/>
                <w:numId w:val="26"/>
              </w:numPr>
              <w:tabs>
                <w:tab w:val="left" w:pos="0"/>
                <w:tab w:val="left" w:pos="284"/>
              </w:tabs>
              <w:spacing w:after="0" w:line="240" w:lineRule="auto"/>
              <w:ind w:left="230" w:hanging="2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процессе проведения Работ </w:t>
            </w:r>
            <w:r w:rsidR="00F07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C90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одрядчик </w:t>
            </w:r>
            <w:r w:rsidRPr="006A1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должен обеспечить собственными силами и за свой счет систематическую уборку строительной площадки Объекта, а по завершении Работ окончательную уборку строительной площадки Объекта и прилегающей непосредственно к ней территории от отходов производства и потребления с последующим вывозом на специализированные полигоны. В случае оказания услуг Заказчиком по вывозу мусора на специализированные полигоны и плате за негативное воздействие на окружающую среду, </w:t>
            </w:r>
            <w:proofErr w:type="gramStart"/>
            <w:r w:rsidR="00F07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C90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одрядчик </w:t>
            </w:r>
            <w:r w:rsidRPr="006A1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компенсирует</w:t>
            </w:r>
            <w:proofErr w:type="gramEnd"/>
            <w:r w:rsidRPr="006A1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Заказчику его расходы, пропорционально своей части.</w:t>
            </w:r>
          </w:p>
          <w:p w14:paraId="5356DF2F" w14:textId="5F8FA7BB" w:rsidR="008712C6" w:rsidRPr="006A1F36" w:rsidRDefault="008712C6" w:rsidP="008712C6">
            <w:pPr>
              <w:pStyle w:val="2-"/>
              <w:numPr>
                <w:ilvl w:val="0"/>
                <w:numId w:val="26"/>
              </w:numPr>
              <w:tabs>
                <w:tab w:val="left" w:pos="0"/>
                <w:tab w:val="left" w:pos="284"/>
              </w:tabs>
              <w:spacing w:after="0" w:line="240" w:lineRule="auto"/>
              <w:ind w:left="230" w:hanging="2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07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C90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одрядчик </w:t>
            </w:r>
            <w:r w:rsidRPr="006A1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должен надлежащим образом исполнять иные обязательства, предусмотренные Договором и применимыми нормами действующего законодательства РФ;</w:t>
            </w:r>
          </w:p>
          <w:p w14:paraId="46BCEB82" w14:textId="3B3AE832" w:rsidR="008712C6" w:rsidRPr="006A1F36" w:rsidRDefault="008712C6" w:rsidP="008712C6">
            <w:pPr>
              <w:pStyle w:val="2-"/>
              <w:numPr>
                <w:ilvl w:val="0"/>
                <w:numId w:val="26"/>
              </w:numPr>
              <w:tabs>
                <w:tab w:val="left" w:pos="0"/>
                <w:tab w:val="left" w:pos="284"/>
              </w:tabs>
              <w:spacing w:after="0" w:line="240" w:lineRule="auto"/>
              <w:ind w:left="230" w:hanging="2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07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C90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одрядчик </w:t>
            </w:r>
            <w:r w:rsidRPr="006A1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несет ответственность, установленную Нормами и правилами, а также Договором, в том числе: </w:t>
            </w:r>
          </w:p>
          <w:p w14:paraId="58A3C779" w14:textId="65212460" w:rsidR="008712C6" w:rsidRPr="006A1F36" w:rsidRDefault="008712C6" w:rsidP="009B09AA">
            <w:pPr>
              <w:pStyle w:val="2-"/>
              <w:tabs>
                <w:tab w:val="left" w:pos="0"/>
                <w:tab w:val="left" w:pos="284"/>
              </w:tabs>
              <w:spacing w:after="0" w:line="240" w:lineRule="auto"/>
              <w:ind w:left="230" w:hanging="2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за сохранность всех поставленных для реализации Договора материалов и оборудования Заказчика, строительной техники, до полного завершения Работ (включая период времени, в течение которого </w:t>
            </w:r>
            <w:r w:rsidR="00F07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C90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одрядчик </w:t>
            </w:r>
            <w:r w:rsidRPr="006A1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будет устранять выявленные в ходе приемки Недостатки, демонтировать возведенные им временные сооружения, а также вывозить находящуюся на </w:t>
            </w:r>
            <w:r w:rsidRPr="006A1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территории Строительной площадки строительную технику, механизмы, оборудование, оставленный после выполнения Работ мусор);</w:t>
            </w:r>
          </w:p>
          <w:p w14:paraId="1E28405B" w14:textId="026F7E9A" w:rsidR="008712C6" w:rsidRPr="006A1F36" w:rsidRDefault="008712C6" w:rsidP="009B09AA">
            <w:pPr>
              <w:pStyle w:val="2-"/>
              <w:tabs>
                <w:tab w:val="left" w:pos="0"/>
                <w:tab w:val="left" w:pos="284"/>
              </w:tabs>
              <w:spacing w:after="0" w:line="240" w:lineRule="auto"/>
              <w:ind w:left="230" w:hanging="2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материальную, гражданско-правовую, административную, уголовную ответственность за профессиональные заболевания или несчастные случаи на производстве, которые могут произойти с его работниками, или которые могут произойти в результате действий или бездействия работников </w:t>
            </w:r>
            <w:r w:rsidR="00B41E67" w:rsidRPr="00B41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Подрядчика</w:t>
            </w:r>
            <w:r w:rsidRPr="006A1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 время выполнения Работ по Договору или нахождении на Объекте.</w:t>
            </w:r>
          </w:p>
          <w:p w14:paraId="02452C74" w14:textId="755B915C" w:rsidR="008712C6" w:rsidRPr="008470E9" w:rsidRDefault="008712C6" w:rsidP="008470E9">
            <w:pPr>
              <w:pStyle w:val="2-"/>
              <w:numPr>
                <w:ilvl w:val="0"/>
                <w:numId w:val="26"/>
              </w:numPr>
              <w:tabs>
                <w:tab w:val="left" w:pos="0"/>
                <w:tab w:val="left" w:pos="284"/>
              </w:tabs>
              <w:spacing w:after="0" w:line="240" w:lineRule="auto"/>
              <w:ind w:left="230" w:hanging="2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0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41E67" w:rsidRPr="00B41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Подрядчик</w:t>
            </w:r>
            <w:r w:rsidR="00C90F90" w:rsidRPr="008470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470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два дня до начала выполнения работ разрабатывает и согласовывает с Заказчиком Проект производства работ (ППР). А также, предварительно письменно согласовывает с Заказчиком все изменения, вносимые в ППР;</w:t>
            </w:r>
          </w:p>
          <w:p w14:paraId="32C70C26" w14:textId="77777777" w:rsidR="008712C6" w:rsidRPr="006A1F36" w:rsidRDefault="008712C6" w:rsidP="008712C6">
            <w:pPr>
              <w:pStyle w:val="2-"/>
              <w:numPr>
                <w:ilvl w:val="0"/>
                <w:numId w:val="26"/>
              </w:numPr>
              <w:tabs>
                <w:tab w:val="left" w:pos="0"/>
                <w:tab w:val="left" w:pos="284"/>
              </w:tabs>
              <w:spacing w:after="0" w:line="240" w:lineRule="auto"/>
              <w:ind w:left="230" w:hanging="2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Необходимость в выполнении </w:t>
            </w:r>
            <w:r w:rsidRPr="006A1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A1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работы (эталон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A1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обозначает Заказчик до проведения соответствующего этапа работ;</w:t>
            </w:r>
          </w:p>
          <w:p w14:paraId="1929D584" w14:textId="77777777" w:rsidR="008712C6" w:rsidRPr="006A1F36" w:rsidRDefault="008712C6" w:rsidP="008712C6">
            <w:pPr>
              <w:pStyle w:val="2-"/>
              <w:numPr>
                <w:ilvl w:val="0"/>
                <w:numId w:val="26"/>
              </w:numPr>
              <w:tabs>
                <w:tab w:val="left" w:pos="0"/>
                <w:tab w:val="left" w:pos="284"/>
              </w:tabs>
              <w:spacing w:after="0" w:line="240" w:lineRule="auto"/>
              <w:ind w:left="230" w:hanging="2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Возникающие дополнительные требования к проводимым работам, неучтенным в проектной документации, дополнительно согласовывать с Заказчиком.</w:t>
            </w:r>
          </w:p>
          <w:p w14:paraId="74F0ECE9" w14:textId="4A8CB24B" w:rsidR="008712C6" w:rsidRPr="006A1F36" w:rsidRDefault="008712C6" w:rsidP="008712C6">
            <w:pPr>
              <w:pStyle w:val="2-"/>
              <w:numPr>
                <w:ilvl w:val="0"/>
                <w:numId w:val="26"/>
              </w:numPr>
              <w:tabs>
                <w:tab w:val="left" w:pos="0"/>
                <w:tab w:val="left" w:pos="284"/>
              </w:tabs>
              <w:spacing w:after="0" w:line="240" w:lineRule="auto"/>
              <w:ind w:left="230" w:hanging="2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Заказчик может осуществлять строительный контроль (технический надзор) за ходом и качеством выполняемых </w:t>
            </w:r>
            <w:r w:rsidR="00B41E67" w:rsidRPr="00B41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Подрядчик</w:t>
            </w:r>
            <w:r w:rsidRPr="006A1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работ, используя при этом качественные критерии, заложенные в действующих нормативно-технических документах РФ, определять способы выполнения работ, не вмешиваясь при этом в оперативно-хозяйственную деятельность </w:t>
            </w:r>
            <w:r w:rsidR="00B41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Подрядчика</w:t>
            </w:r>
            <w:r w:rsidRPr="006A1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том числе:</w:t>
            </w:r>
          </w:p>
          <w:p w14:paraId="59BD9D2E" w14:textId="77777777" w:rsidR="008712C6" w:rsidRPr="006A1F36" w:rsidRDefault="008712C6" w:rsidP="009B09AA">
            <w:pPr>
              <w:pStyle w:val="2-"/>
              <w:tabs>
                <w:tab w:val="left" w:pos="0"/>
                <w:tab w:val="left" w:pos="284"/>
              </w:tabs>
              <w:spacing w:after="0" w:line="240" w:lineRule="auto"/>
              <w:ind w:left="230" w:hanging="2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проводить любые измерения, испытания, проверки соответствия сведений, указанных в исполнительной документации, фактически выполненным работам;</w:t>
            </w:r>
          </w:p>
          <w:p w14:paraId="5A43D556" w14:textId="39ADECBB" w:rsidR="008712C6" w:rsidRPr="006A1F36" w:rsidRDefault="008712C6" w:rsidP="009B09AA">
            <w:pPr>
              <w:pStyle w:val="2-"/>
              <w:tabs>
                <w:tab w:val="left" w:pos="0"/>
                <w:tab w:val="left" w:pos="284"/>
              </w:tabs>
              <w:spacing w:after="0" w:line="240" w:lineRule="auto"/>
              <w:ind w:left="230" w:hanging="2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производить проверку соответствия используемых </w:t>
            </w:r>
            <w:r w:rsidR="00F07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C90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одрядчик</w:t>
            </w:r>
            <w:r w:rsidRPr="006A1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 материалов и оборудования условиям Договора и рабочей документации;</w:t>
            </w:r>
          </w:p>
          <w:p w14:paraId="775C2618" w14:textId="77777777" w:rsidR="008712C6" w:rsidRPr="006A1F36" w:rsidRDefault="008712C6" w:rsidP="009B09AA">
            <w:pPr>
              <w:pStyle w:val="2-"/>
              <w:tabs>
                <w:tab w:val="left" w:pos="0"/>
                <w:tab w:val="left" w:pos="284"/>
              </w:tabs>
              <w:spacing w:after="0" w:line="240" w:lineRule="auto"/>
              <w:ind w:left="230" w:hanging="2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обо всех случаях нарушений выполнения отдельных видов работ вносить соответствующую запись в журнал производства работ, выдавать соответствующие предписания;</w:t>
            </w:r>
          </w:p>
          <w:p w14:paraId="252E6F77" w14:textId="77777777" w:rsidR="008712C6" w:rsidRPr="006A1F36" w:rsidRDefault="008712C6" w:rsidP="009B09AA">
            <w:pPr>
              <w:pStyle w:val="2-"/>
              <w:tabs>
                <w:tab w:val="left" w:pos="0"/>
                <w:tab w:val="left" w:pos="284"/>
              </w:tabs>
              <w:spacing w:after="0" w:line="240" w:lineRule="auto"/>
              <w:ind w:left="230" w:hanging="2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проверять соответствие записей, внесенных в журнал производства работ, фактически выполненным работам;</w:t>
            </w:r>
          </w:p>
          <w:p w14:paraId="0176EEBE" w14:textId="4F6CF265" w:rsidR="008712C6" w:rsidRPr="006A1F36" w:rsidRDefault="008712C6" w:rsidP="009B09AA">
            <w:pPr>
              <w:pStyle w:val="2-"/>
              <w:tabs>
                <w:tab w:val="left" w:pos="0"/>
                <w:tab w:val="left" w:pos="284"/>
              </w:tabs>
              <w:spacing w:after="0" w:line="240" w:lineRule="auto"/>
              <w:ind w:left="230" w:hanging="2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осуществлять оперативный и периодический контроль выполнения </w:t>
            </w:r>
            <w:r w:rsidR="00F07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C90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одрядчик</w:t>
            </w:r>
            <w:r w:rsidRPr="006A1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ом мероприятий в соответствии с Требованиями по охране труда, промышленной и пожарной безопасности, санитарно-эпидемиологических норм, природоохранного законодательства, а также выдавать </w:t>
            </w:r>
            <w:r w:rsidR="00F07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C90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одрядчик</w:t>
            </w:r>
            <w:r w:rsidRPr="006A1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обязательные к исполнению предписания по устранению выявленных нарушений;</w:t>
            </w:r>
          </w:p>
          <w:p w14:paraId="46698F74" w14:textId="54CA2F69" w:rsidR="008712C6" w:rsidRDefault="008712C6">
            <w:pPr>
              <w:jc w:val="both"/>
            </w:pPr>
            <w:r w:rsidRPr="006A1F36">
              <w:t xml:space="preserve">– давать указание </w:t>
            </w:r>
            <w:r w:rsidR="00F07586">
              <w:t>П</w:t>
            </w:r>
            <w:r w:rsidR="00C90F90">
              <w:t>одрядчик</w:t>
            </w:r>
            <w:r w:rsidRPr="006A1F36">
              <w:t xml:space="preserve">у о полной или частичной приостановке работ, если </w:t>
            </w:r>
            <w:r w:rsidR="00F07586">
              <w:t>П</w:t>
            </w:r>
            <w:r w:rsidR="00C90F90">
              <w:t xml:space="preserve">одрядчик </w:t>
            </w:r>
            <w:r w:rsidRPr="006A1F36">
              <w:t>допускает при их выполнении отступления от условий Договора, ухудшающие качество проектных решений или влияющие на безопасность и надёжность здания (сооружения) и конструкций, а также давать иные указания, не противоречащие действующему законодательству РФ в области строительства.</w:t>
            </w:r>
          </w:p>
          <w:p w14:paraId="079E59C3" w14:textId="35D63E22" w:rsidR="00B53056" w:rsidRPr="00B41E67" w:rsidRDefault="00B53056" w:rsidP="009F1F6F">
            <w:pPr>
              <w:pStyle w:val="afc"/>
              <w:numPr>
                <w:ilvl w:val="0"/>
                <w:numId w:val="26"/>
              </w:numPr>
              <w:ind w:left="211" w:firstLine="0"/>
              <w:rPr>
                <w:rFonts w:eastAsia="Times New Roman"/>
              </w:rPr>
            </w:pPr>
            <w:r w:rsidRPr="00B41E67">
              <w:rPr>
                <w:rFonts w:eastAsia="Times New Roman"/>
              </w:rPr>
              <w:lastRenderedPageBreak/>
              <w:t xml:space="preserve">Заказчик организует и проводит совместно с </w:t>
            </w:r>
            <w:r w:rsidR="00705A50" w:rsidRPr="00B41E67">
              <w:rPr>
                <w:rFonts w:eastAsia="Times New Roman"/>
              </w:rPr>
              <w:t>П</w:t>
            </w:r>
            <w:r w:rsidRPr="00B41E67">
              <w:rPr>
                <w:rFonts w:eastAsia="Times New Roman"/>
              </w:rPr>
              <w:t>одрядчиком комплексное опробование, с предварительной разработкой программы: противопожарных систем Объекта; противопожарного водопровода; системы контроля доступа в номера и служебные помещения Объекта; система оповещения и управления эвакуацией Объекта; системы кондиционирования Объекта; систем вентиляции Объекта; системы ЛВС Объекта; системы диспетчеризации номерного фонда и мест общего пользования Объекта.</w:t>
            </w:r>
          </w:p>
          <w:p w14:paraId="4AB19F94" w14:textId="771A7CAF" w:rsidR="00B53056" w:rsidRPr="003C535B" w:rsidRDefault="00B53056" w:rsidP="00705A50">
            <w:pPr>
              <w:ind w:left="211"/>
            </w:pPr>
          </w:p>
        </w:tc>
      </w:tr>
      <w:tr w:rsidR="00A134FB" w:rsidRPr="003C535B" w14:paraId="0CC2DA49" w14:textId="77777777" w:rsidTr="009B09AA">
        <w:tc>
          <w:tcPr>
            <w:tcW w:w="817" w:type="dxa"/>
            <w:vAlign w:val="center"/>
          </w:tcPr>
          <w:p w14:paraId="0C37B15F" w14:textId="77777777" w:rsidR="00A134FB" w:rsidRPr="003C535B" w:rsidRDefault="00A134FB" w:rsidP="008712C6">
            <w:pPr>
              <w:numPr>
                <w:ilvl w:val="0"/>
                <w:numId w:val="25"/>
              </w:numPr>
              <w:contextualSpacing/>
              <w:rPr>
                <w:rFonts w:eastAsia="Calibri"/>
              </w:rPr>
            </w:pPr>
          </w:p>
        </w:tc>
        <w:tc>
          <w:tcPr>
            <w:tcW w:w="2552" w:type="dxa"/>
          </w:tcPr>
          <w:p w14:paraId="4F9C37AB" w14:textId="1D0E0AEC" w:rsidR="00A134FB" w:rsidRPr="00A134FB" w:rsidRDefault="00A134FB" w:rsidP="009B09AA">
            <w:pPr>
              <w:rPr>
                <w:bCs/>
              </w:rPr>
            </w:pPr>
            <w:r>
              <w:rPr>
                <w:bCs/>
              </w:rPr>
              <w:t>Требования к составу работ</w:t>
            </w:r>
          </w:p>
        </w:tc>
        <w:tc>
          <w:tcPr>
            <w:tcW w:w="6979" w:type="dxa"/>
          </w:tcPr>
          <w:p w14:paraId="6FA41ADA" w14:textId="016DB810" w:rsidR="008470E9" w:rsidRPr="005A4B9A" w:rsidRDefault="008470E9" w:rsidP="008470E9">
            <w:pPr>
              <w:pStyle w:val="afc"/>
              <w:numPr>
                <w:ilvl w:val="0"/>
                <w:numId w:val="28"/>
              </w:numPr>
              <w:ind w:right="297"/>
            </w:pPr>
            <w:r w:rsidRPr="005A4B9A">
              <w:t>Общестроительные работы</w:t>
            </w:r>
          </w:p>
          <w:p w14:paraId="49AEA573" w14:textId="12E503E3" w:rsidR="008470E9" w:rsidRPr="005A4B9A" w:rsidRDefault="008470E9" w:rsidP="008470E9">
            <w:pPr>
              <w:ind w:right="297"/>
            </w:pPr>
            <w:r w:rsidRPr="005A4B9A">
              <w:t>Выполнить работы по демонтажу всех перегородок ГКЛ</w:t>
            </w:r>
            <w:r w:rsidR="00705A50" w:rsidRPr="005A4B9A">
              <w:t>, элементы стя</w:t>
            </w:r>
            <w:r w:rsidRPr="005A4B9A">
              <w:t>жки</w:t>
            </w:r>
            <w:r w:rsidR="00705A50" w:rsidRPr="005A4B9A">
              <w:t xml:space="preserve"> в соответствии с рабочей документацией</w:t>
            </w:r>
            <w:r w:rsidRPr="005A4B9A">
              <w:t>. Выполнить работы по монтажу перегородок ГКЛ, устройству стяжки, устройству потолко</w:t>
            </w:r>
            <w:r w:rsidR="00705A50" w:rsidRPr="005A4B9A">
              <w:t>в</w:t>
            </w:r>
            <w:r w:rsidRPr="005A4B9A">
              <w:t>. Выполнить работы по чистовой отделке в соответствии с рабочей документацией, в соответствии с дизайн проектом.</w:t>
            </w:r>
          </w:p>
          <w:p w14:paraId="55EE4BA1" w14:textId="77777777" w:rsidR="00202DD2" w:rsidRPr="005A4B9A" w:rsidRDefault="00202DD2" w:rsidP="00202DD2">
            <w:pPr>
              <w:pStyle w:val="afc"/>
              <w:numPr>
                <w:ilvl w:val="0"/>
                <w:numId w:val="28"/>
              </w:numPr>
              <w:ind w:right="297"/>
            </w:pPr>
            <w:r w:rsidRPr="005A4B9A">
              <w:t>Электроснабжение</w:t>
            </w:r>
          </w:p>
          <w:p w14:paraId="124FA795" w14:textId="41900126" w:rsidR="00A134FB" w:rsidRPr="005A4B9A" w:rsidRDefault="00A134FB" w:rsidP="009F1F6F">
            <w:pPr>
              <w:ind w:right="297"/>
              <w:jc w:val="both"/>
            </w:pPr>
            <w:r w:rsidRPr="005A4B9A">
              <w:t>Выполнить работы</w:t>
            </w:r>
            <w:r w:rsidR="00202DD2" w:rsidRPr="005A4B9A">
              <w:t xml:space="preserve"> по монтажу</w:t>
            </w:r>
            <w:r w:rsidRPr="005A4B9A">
              <w:t xml:space="preserve"> системы электроснабжения номерного фонда в соответствии требованиями нормативной документации, рабочей документации, дизайн проекта.</w:t>
            </w:r>
          </w:p>
          <w:p w14:paraId="22031B72" w14:textId="21708250" w:rsidR="00A134FB" w:rsidRPr="005A4B9A" w:rsidRDefault="00A134FB" w:rsidP="009F1F6F">
            <w:pPr>
              <w:ind w:right="297"/>
              <w:jc w:val="both"/>
            </w:pPr>
            <w:r w:rsidRPr="005A4B9A">
              <w:t>В процессе работ выполнить монтаж силовой сети от существующих этажных щитовых к щитам потребителей</w:t>
            </w:r>
            <w:r w:rsidR="00202DD2" w:rsidRPr="005A4B9A">
              <w:t xml:space="preserve"> по существующим </w:t>
            </w:r>
            <w:r w:rsidR="00705A50" w:rsidRPr="005A4B9A">
              <w:t xml:space="preserve">и новым </w:t>
            </w:r>
            <w:r w:rsidR="00202DD2" w:rsidRPr="005A4B9A">
              <w:t>лотковым конструкциям.</w:t>
            </w:r>
          </w:p>
          <w:p w14:paraId="512FE543" w14:textId="2E770C9F" w:rsidR="00202DD2" w:rsidRPr="005A4B9A" w:rsidRDefault="00202DD2" w:rsidP="009F1F6F">
            <w:pPr>
              <w:ind w:right="297"/>
              <w:jc w:val="both"/>
            </w:pPr>
            <w:r w:rsidRPr="005A4B9A">
              <w:t>От распределительного шкафа осуществить прокладку сетей электроснабжения розеточных групп, питания оборудования вентиляции и кондиционирования</w:t>
            </w:r>
            <w:r w:rsidR="00705A50" w:rsidRPr="005A4B9A">
              <w:t xml:space="preserve"> в соответствии с требованиями нормативной документации, рабочей документации, дизайн проекта.</w:t>
            </w:r>
          </w:p>
          <w:p w14:paraId="2A339732" w14:textId="77777777" w:rsidR="00202DD2" w:rsidRPr="005A4B9A" w:rsidRDefault="00202DD2" w:rsidP="009F1F6F">
            <w:pPr>
              <w:pStyle w:val="afc"/>
              <w:numPr>
                <w:ilvl w:val="0"/>
                <w:numId w:val="28"/>
              </w:numPr>
              <w:ind w:right="297"/>
            </w:pPr>
            <w:r w:rsidRPr="005A4B9A">
              <w:t>Электроосвещение</w:t>
            </w:r>
          </w:p>
          <w:p w14:paraId="412B1D82" w14:textId="6E38AE67" w:rsidR="00202DD2" w:rsidRPr="005A4B9A" w:rsidRDefault="00202DD2" w:rsidP="009F1F6F">
            <w:pPr>
              <w:ind w:right="297"/>
              <w:jc w:val="both"/>
            </w:pPr>
            <w:r w:rsidRPr="005A4B9A">
              <w:t xml:space="preserve">Выполнить работы по монтажу системы электроосвещения в соответствии </w:t>
            </w:r>
            <w:r w:rsidR="002803A9" w:rsidRPr="005A4B9A">
              <w:t xml:space="preserve">с </w:t>
            </w:r>
            <w:r w:rsidRPr="005A4B9A">
              <w:t>требованиями нормативной документации, рабочей документации, дизайн проекта.</w:t>
            </w:r>
          </w:p>
          <w:p w14:paraId="790E3F28" w14:textId="63231D61" w:rsidR="00202DD2" w:rsidRPr="005A4B9A" w:rsidRDefault="00202DD2" w:rsidP="009F1F6F">
            <w:pPr>
              <w:ind w:left="31" w:right="297" w:hanging="31"/>
              <w:jc w:val="both"/>
            </w:pPr>
            <w:r w:rsidRPr="005A4B9A">
              <w:t>В процессе работ выполнить монтаж системы освещения от этажных номерных шкафов с управлением через импульсные выключатели с учетом разработанного дизайн проекта</w:t>
            </w:r>
            <w:r w:rsidR="00FF31EB" w:rsidRPr="005A4B9A">
              <w:t>.</w:t>
            </w:r>
          </w:p>
          <w:p w14:paraId="47A09618" w14:textId="77777777" w:rsidR="00B50D9D" w:rsidRPr="005A4B9A" w:rsidRDefault="00B50D9D" w:rsidP="009F1F6F">
            <w:pPr>
              <w:pStyle w:val="afc"/>
              <w:numPr>
                <w:ilvl w:val="0"/>
                <w:numId w:val="28"/>
              </w:numPr>
              <w:ind w:right="297"/>
            </w:pPr>
            <w:r w:rsidRPr="005A4B9A">
              <w:t>Сети связи:</w:t>
            </w:r>
          </w:p>
          <w:p w14:paraId="690BB0F5" w14:textId="08CDDFE3" w:rsidR="00FF31EB" w:rsidRPr="005A4B9A" w:rsidRDefault="00B50D9D" w:rsidP="009F1F6F">
            <w:pPr>
              <w:pStyle w:val="afc"/>
              <w:ind w:right="297" w:hanging="371"/>
            </w:pPr>
            <w:r w:rsidRPr="005A4B9A">
              <w:t xml:space="preserve">Структурированная кабельная система </w:t>
            </w:r>
            <w:r w:rsidR="002803A9" w:rsidRPr="005A4B9A">
              <w:t>(СКС)</w:t>
            </w:r>
          </w:p>
          <w:p w14:paraId="314FF019" w14:textId="26D13C5E" w:rsidR="002803A9" w:rsidRPr="005A4B9A" w:rsidRDefault="002803A9" w:rsidP="009F1F6F">
            <w:pPr>
              <w:ind w:right="297"/>
              <w:jc w:val="both"/>
            </w:pPr>
            <w:r w:rsidRPr="005A4B9A">
              <w:t xml:space="preserve">Выполнить работы по монтажу структурированной кабельной системы в соответствии с требованиями нормативной документации, рабочей документации, дизайн- проекта. </w:t>
            </w:r>
          </w:p>
          <w:p w14:paraId="02FA2EBC" w14:textId="77777777" w:rsidR="00B50D9D" w:rsidRPr="005A4B9A" w:rsidRDefault="00B50D9D" w:rsidP="009F1F6F">
            <w:pPr>
              <w:ind w:right="297" w:firstLine="349"/>
              <w:jc w:val="both"/>
            </w:pPr>
            <w:r w:rsidRPr="005A4B9A">
              <w:t>Система вызова персонала.</w:t>
            </w:r>
          </w:p>
          <w:p w14:paraId="61BFCA3F" w14:textId="50195CF3" w:rsidR="00B50D9D" w:rsidRPr="005A4B9A" w:rsidRDefault="00B50D9D" w:rsidP="009F1F6F">
            <w:pPr>
              <w:ind w:right="297"/>
              <w:jc w:val="both"/>
            </w:pPr>
            <w:r w:rsidRPr="005A4B9A">
              <w:t xml:space="preserve">Выполнить работы по монтажу системы вызова персонала в соответствии с требованиями нормативной документации, рабочей документации, дизайн- проекта. </w:t>
            </w:r>
            <w:r w:rsidR="00DD5985" w:rsidRPr="005A4B9A">
              <w:t>Монтаж кабельных линий от существующих этажных коммутационных шкафов к точкам подключения оборудования выполнить по существующим лотковым конструкциям</w:t>
            </w:r>
          </w:p>
          <w:p w14:paraId="19DE8332" w14:textId="77777777" w:rsidR="00B50D9D" w:rsidRPr="005A4B9A" w:rsidRDefault="00B50D9D" w:rsidP="009F1F6F">
            <w:pPr>
              <w:ind w:right="297" w:firstLine="349"/>
              <w:jc w:val="both"/>
            </w:pPr>
            <w:r w:rsidRPr="005A4B9A">
              <w:t>Система контроля и управления доступом.</w:t>
            </w:r>
          </w:p>
          <w:p w14:paraId="0605C2AB" w14:textId="2D094E94" w:rsidR="00B50D9D" w:rsidRPr="005A4B9A" w:rsidRDefault="00B50D9D" w:rsidP="009F1F6F">
            <w:pPr>
              <w:ind w:right="297"/>
              <w:jc w:val="both"/>
            </w:pPr>
            <w:r w:rsidRPr="005A4B9A">
              <w:t xml:space="preserve">Выполнить работы по монтажу электронных замков входных дверей номерного фонда в соответствии с требованиями нормативной документации, рабочей документации, дизайн- </w:t>
            </w:r>
            <w:r w:rsidRPr="005A4B9A">
              <w:lastRenderedPageBreak/>
              <w:t xml:space="preserve">проекта с применением типа идентификации гостя и персонала по </w:t>
            </w:r>
            <w:r w:rsidRPr="005A4B9A">
              <w:rPr>
                <w:lang w:val="en-US"/>
              </w:rPr>
              <w:t>RFID</w:t>
            </w:r>
            <w:r w:rsidRPr="005A4B9A">
              <w:t>- карте.</w:t>
            </w:r>
          </w:p>
          <w:p w14:paraId="40CBF7A2" w14:textId="780FB0A3" w:rsidR="00B50D9D" w:rsidRPr="005A4B9A" w:rsidRDefault="00B50D9D" w:rsidP="009F1F6F">
            <w:pPr>
              <w:ind w:right="297" w:firstLine="349"/>
              <w:jc w:val="both"/>
            </w:pPr>
            <w:r w:rsidRPr="005A4B9A">
              <w:t>Система автоматизации и диспетчеризации.</w:t>
            </w:r>
          </w:p>
          <w:p w14:paraId="106BE5C2" w14:textId="2F7ADFBD" w:rsidR="00B50D9D" w:rsidRPr="005A4B9A" w:rsidRDefault="005B6B44" w:rsidP="009F1F6F">
            <w:pPr>
              <w:ind w:right="297"/>
              <w:jc w:val="both"/>
            </w:pPr>
            <w:r w:rsidRPr="005A4B9A">
              <w:t xml:space="preserve">Выполнить работы по монтажу системы автоматизации и диспетчеризации в соответствии с требованиями нормативной документации, рабочей документации, дизайн- проекта. </w:t>
            </w:r>
          </w:p>
          <w:p w14:paraId="3A5DE586" w14:textId="34B239A0" w:rsidR="005B6B44" w:rsidRPr="005A4B9A" w:rsidRDefault="005B6B44" w:rsidP="009F1F6F">
            <w:pPr>
              <w:ind w:right="297" w:firstLine="349"/>
              <w:jc w:val="both"/>
            </w:pPr>
            <w:r w:rsidRPr="005A4B9A">
              <w:t>Автоматическая пожарная сигнализация.</w:t>
            </w:r>
          </w:p>
          <w:p w14:paraId="34597110" w14:textId="17E62D7B" w:rsidR="005B6B44" w:rsidRPr="005A4B9A" w:rsidRDefault="005B6B44" w:rsidP="009F1F6F">
            <w:pPr>
              <w:ind w:right="297"/>
              <w:jc w:val="both"/>
            </w:pPr>
            <w:r w:rsidRPr="005A4B9A">
              <w:t xml:space="preserve">Выполнить работы по монтажу системы автоматической пожарной сигнализации гостиничных номеров в соответствии с требованиями нормативной документации, рабочей документации, дизайн- проекта. </w:t>
            </w:r>
            <w:r w:rsidR="00CD523C" w:rsidRPr="005A4B9A">
              <w:t xml:space="preserve">Кабельные линии проложить в </w:t>
            </w:r>
            <w:proofErr w:type="spellStart"/>
            <w:r w:rsidR="00CD523C" w:rsidRPr="005A4B9A">
              <w:t>гофротрубе</w:t>
            </w:r>
            <w:proofErr w:type="spellEnd"/>
            <w:r w:rsidR="00CD523C" w:rsidRPr="005A4B9A">
              <w:t xml:space="preserve"> с креплением металлическими скобами.</w:t>
            </w:r>
          </w:p>
          <w:p w14:paraId="6D4E09D4" w14:textId="3BC46C39" w:rsidR="005B6B44" w:rsidRPr="005A4B9A" w:rsidRDefault="00CD523C" w:rsidP="009F1F6F">
            <w:pPr>
              <w:pStyle w:val="afc"/>
              <w:numPr>
                <w:ilvl w:val="0"/>
                <w:numId w:val="28"/>
              </w:numPr>
              <w:ind w:right="297"/>
            </w:pPr>
            <w:r w:rsidRPr="005A4B9A">
              <w:t>Система оповещения и управления эвакуацией.</w:t>
            </w:r>
          </w:p>
          <w:p w14:paraId="04F36892" w14:textId="27E5BEC8" w:rsidR="00CD523C" w:rsidRPr="005A4B9A" w:rsidRDefault="00CD523C" w:rsidP="009F1F6F">
            <w:pPr>
              <w:ind w:right="297"/>
              <w:jc w:val="both"/>
            </w:pPr>
            <w:r w:rsidRPr="005A4B9A">
              <w:t xml:space="preserve">Выполнить работы по монтажу системы оповещения и управления эвакуацией в соответствии с требованиями нормативной документации, рабочей документации, дизайн- проекта. </w:t>
            </w:r>
          </w:p>
          <w:p w14:paraId="02F9BEEB" w14:textId="3B91D69E" w:rsidR="00CD523C" w:rsidRPr="005A4B9A" w:rsidRDefault="00CD523C" w:rsidP="009F1F6F">
            <w:pPr>
              <w:pStyle w:val="afc"/>
              <w:numPr>
                <w:ilvl w:val="0"/>
                <w:numId w:val="28"/>
              </w:numPr>
              <w:ind w:right="297"/>
            </w:pPr>
            <w:r w:rsidRPr="005A4B9A">
              <w:t>Систем</w:t>
            </w:r>
            <w:r w:rsidR="00C16808" w:rsidRPr="005A4B9A">
              <w:t>а</w:t>
            </w:r>
            <w:r w:rsidRPr="005A4B9A">
              <w:t xml:space="preserve"> вентиляции и кондиционирования воздуха.</w:t>
            </w:r>
          </w:p>
          <w:p w14:paraId="1A1559A1" w14:textId="03CDBC7D" w:rsidR="00CD523C" w:rsidRPr="005A4B9A" w:rsidRDefault="00CD523C" w:rsidP="009F1F6F">
            <w:pPr>
              <w:ind w:right="297"/>
              <w:jc w:val="both"/>
            </w:pPr>
            <w:r w:rsidRPr="005A4B9A">
              <w:t xml:space="preserve">Выполнить работы по монтажу системы вентиляции и кондиционирования воздуха в соответствии с требованиями нормативной документации, рабочей документации, дизайн- проекта. </w:t>
            </w:r>
          </w:p>
          <w:p w14:paraId="323E5721" w14:textId="43680D35" w:rsidR="00EC3A0E" w:rsidRPr="005A4B9A" w:rsidRDefault="00EC3A0E" w:rsidP="009F1F6F">
            <w:pPr>
              <w:pStyle w:val="afc"/>
              <w:numPr>
                <w:ilvl w:val="0"/>
                <w:numId w:val="28"/>
              </w:numPr>
              <w:ind w:right="297"/>
            </w:pPr>
            <w:r w:rsidRPr="005A4B9A">
              <w:t>Система водяного пожаротушения.</w:t>
            </w:r>
          </w:p>
          <w:p w14:paraId="09CF8AC4" w14:textId="7B96FE7D" w:rsidR="00FC4715" w:rsidRPr="005A4B9A" w:rsidRDefault="00791C71" w:rsidP="009F1F6F">
            <w:pPr>
              <w:ind w:right="297"/>
              <w:jc w:val="both"/>
            </w:pPr>
            <w:r w:rsidRPr="005A4B9A">
              <w:t xml:space="preserve">Выполнить работы по монтажу спринклеров системы автоматического пожаротушения в соответствии с требованиями нормативной </w:t>
            </w:r>
            <w:r w:rsidR="00F627FF" w:rsidRPr="005A4B9A">
              <w:t>и рабочей</w:t>
            </w:r>
            <w:r w:rsidRPr="005A4B9A">
              <w:t xml:space="preserve"> документаци</w:t>
            </w:r>
            <w:r w:rsidR="0032702E" w:rsidRPr="005A4B9A">
              <w:t>и</w:t>
            </w:r>
            <w:r w:rsidRPr="005A4B9A">
              <w:t>.</w:t>
            </w:r>
          </w:p>
          <w:p w14:paraId="2CEC835D" w14:textId="6AADED3B" w:rsidR="00EC3A0E" w:rsidRPr="005A4B9A" w:rsidRDefault="00EC3A0E" w:rsidP="009F1F6F">
            <w:pPr>
              <w:pStyle w:val="afc"/>
              <w:numPr>
                <w:ilvl w:val="0"/>
                <w:numId w:val="28"/>
              </w:numPr>
              <w:ind w:right="297"/>
            </w:pPr>
            <w:r w:rsidRPr="005A4B9A">
              <w:t>Система водоснабжения.</w:t>
            </w:r>
          </w:p>
          <w:p w14:paraId="48B7B90F" w14:textId="06C4CBAC" w:rsidR="00791C71" w:rsidRPr="005A4B9A" w:rsidRDefault="00791C71" w:rsidP="00791C71">
            <w:pPr>
              <w:ind w:right="297"/>
              <w:jc w:val="both"/>
            </w:pPr>
            <w:r w:rsidRPr="005A4B9A">
              <w:t>Выполнить работы по монтажу системы хозяйственно-питьевого водоснабжения в соответствии требованиями нормативной и рабочей документаци</w:t>
            </w:r>
            <w:r w:rsidR="003118E6" w:rsidRPr="005A4B9A">
              <w:t>ей</w:t>
            </w:r>
            <w:r w:rsidRPr="005A4B9A">
              <w:t>, а также</w:t>
            </w:r>
            <w:r w:rsidR="00F627FF" w:rsidRPr="005A4B9A">
              <w:t xml:space="preserve"> с учётом расстановки сантехнического оборудования в соответствии с </w:t>
            </w:r>
            <w:r w:rsidRPr="005A4B9A">
              <w:t>дизайн</w:t>
            </w:r>
            <w:r w:rsidR="0032702E" w:rsidRPr="005A4B9A">
              <w:t>-</w:t>
            </w:r>
            <w:r w:rsidRPr="005A4B9A">
              <w:t xml:space="preserve"> проект</w:t>
            </w:r>
            <w:r w:rsidR="00F627FF" w:rsidRPr="005A4B9A">
              <w:t>ом</w:t>
            </w:r>
            <w:r w:rsidRPr="005A4B9A">
              <w:t>.</w:t>
            </w:r>
          </w:p>
          <w:p w14:paraId="27875CBE" w14:textId="77777777" w:rsidR="00F627FF" w:rsidRPr="005A4B9A" w:rsidRDefault="00791C71" w:rsidP="00F627FF">
            <w:pPr>
              <w:ind w:right="297"/>
              <w:jc w:val="both"/>
            </w:pPr>
            <w:r w:rsidRPr="005A4B9A">
              <w:t>В процессе работ выполнить монтаж сет</w:t>
            </w:r>
            <w:r w:rsidR="00F627FF" w:rsidRPr="005A4B9A">
              <w:t xml:space="preserve">ей от </w:t>
            </w:r>
            <w:r w:rsidRPr="005A4B9A">
              <w:t xml:space="preserve">существующих этажных </w:t>
            </w:r>
            <w:r w:rsidR="00F627FF" w:rsidRPr="005A4B9A">
              <w:t>подключений к стоякам, расположенных в шахтах</w:t>
            </w:r>
            <w:r w:rsidRPr="005A4B9A">
              <w:t>.</w:t>
            </w:r>
          </w:p>
          <w:p w14:paraId="7C9FEAF3" w14:textId="7EF56742" w:rsidR="00791C71" w:rsidRPr="005A4B9A" w:rsidRDefault="00791C71" w:rsidP="009F1F6F">
            <w:pPr>
              <w:pStyle w:val="afc"/>
              <w:numPr>
                <w:ilvl w:val="0"/>
                <w:numId w:val="28"/>
              </w:numPr>
              <w:ind w:right="297"/>
              <w:rPr>
                <w:rFonts w:eastAsia="Times New Roman"/>
              </w:rPr>
            </w:pPr>
            <w:r w:rsidRPr="005A4B9A">
              <w:t>Система водоотведения.</w:t>
            </w:r>
          </w:p>
          <w:p w14:paraId="1B164770" w14:textId="46C64B2B" w:rsidR="00F627FF" w:rsidRPr="005A4B9A" w:rsidRDefault="00F627FF" w:rsidP="00F627FF">
            <w:pPr>
              <w:ind w:right="297"/>
              <w:jc w:val="both"/>
            </w:pPr>
            <w:r w:rsidRPr="005A4B9A">
              <w:t>Выполнить работы по монтажу системы хозяйственно-бытовой канализации в соответствии требованиями нормативной и рабочей документаци</w:t>
            </w:r>
            <w:r w:rsidR="003118E6" w:rsidRPr="005A4B9A">
              <w:t>ей</w:t>
            </w:r>
            <w:r w:rsidRPr="005A4B9A">
              <w:t>, а также с учётом расстановки сантехнического оборудования в соответствии с дизайн</w:t>
            </w:r>
            <w:r w:rsidR="0032702E" w:rsidRPr="005A4B9A">
              <w:t>-</w:t>
            </w:r>
            <w:r w:rsidRPr="005A4B9A">
              <w:t xml:space="preserve"> проектом.</w:t>
            </w:r>
          </w:p>
          <w:p w14:paraId="40BF4511" w14:textId="77777777" w:rsidR="00F627FF" w:rsidRPr="005A4B9A" w:rsidRDefault="00F627FF" w:rsidP="00F627FF">
            <w:pPr>
              <w:ind w:right="297"/>
              <w:jc w:val="both"/>
            </w:pPr>
            <w:r w:rsidRPr="005A4B9A">
              <w:t>В процессе работ выполнить монтаж сетей от существующих этажных подключений к стоякам, расположенных в шахтах.</w:t>
            </w:r>
          </w:p>
          <w:p w14:paraId="2DF58F8E" w14:textId="77777777" w:rsidR="00826EC2" w:rsidRPr="005A4B9A" w:rsidRDefault="00826EC2" w:rsidP="009F1F6F">
            <w:pPr>
              <w:ind w:right="297" w:firstLine="1057"/>
              <w:jc w:val="both"/>
            </w:pPr>
          </w:p>
          <w:p w14:paraId="371070C4" w14:textId="4789BCE4" w:rsidR="00F627FF" w:rsidRPr="005A4B9A" w:rsidDel="00C90F90" w:rsidRDefault="00F627FF" w:rsidP="001B17FF">
            <w:pPr>
              <w:ind w:left="-77" w:right="297"/>
              <w:jc w:val="both"/>
            </w:pPr>
          </w:p>
        </w:tc>
      </w:tr>
      <w:tr w:rsidR="008712C6" w:rsidRPr="003C535B" w14:paraId="7D892C25" w14:textId="77777777" w:rsidTr="009B09AA">
        <w:tc>
          <w:tcPr>
            <w:tcW w:w="817" w:type="dxa"/>
            <w:vAlign w:val="center"/>
          </w:tcPr>
          <w:p w14:paraId="110B8D1B" w14:textId="77777777" w:rsidR="008712C6" w:rsidRPr="003C535B" w:rsidRDefault="008712C6" w:rsidP="008712C6">
            <w:pPr>
              <w:numPr>
                <w:ilvl w:val="0"/>
                <w:numId w:val="25"/>
              </w:numPr>
              <w:contextualSpacing/>
              <w:rPr>
                <w:rFonts w:eastAsia="Calibri"/>
              </w:rPr>
            </w:pPr>
          </w:p>
        </w:tc>
        <w:tc>
          <w:tcPr>
            <w:tcW w:w="2552" w:type="dxa"/>
          </w:tcPr>
          <w:p w14:paraId="0330FC69" w14:textId="77777777" w:rsidR="008712C6" w:rsidRPr="00F91E8E" w:rsidRDefault="008712C6" w:rsidP="009B09AA">
            <w:pPr>
              <w:rPr>
                <w:bCs/>
              </w:rPr>
            </w:pPr>
            <w:r w:rsidRPr="00F91E8E">
              <w:rPr>
                <w:bCs/>
              </w:rPr>
              <w:t>Сдача-приемка работ и их результатов</w:t>
            </w:r>
          </w:p>
        </w:tc>
        <w:tc>
          <w:tcPr>
            <w:tcW w:w="6979" w:type="dxa"/>
          </w:tcPr>
          <w:p w14:paraId="094FF315" w14:textId="7BB636C4" w:rsidR="008712C6" w:rsidRDefault="008712C6" w:rsidP="009B09AA">
            <w:r>
              <w:t xml:space="preserve">При сдаче выполненных работ </w:t>
            </w:r>
            <w:r w:rsidR="001B17FF">
              <w:t>П</w:t>
            </w:r>
            <w:r w:rsidR="00C90F90">
              <w:t xml:space="preserve">одрядчик </w:t>
            </w:r>
            <w:r>
              <w:t>передает Заказчику следующий пакет документов:</w:t>
            </w:r>
          </w:p>
          <w:p w14:paraId="5B2D232D" w14:textId="77777777" w:rsidR="008712C6" w:rsidRDefault="008712C6" w:rsidP="008712C6">
            <w:pPr>
              <w:numPr>
                <w:ilvl w:val="0"/>
                <w:numId w:val="27"/>
              </w:numPr>
              <w:ind w:left="200" w:firstLine="7"/>
              <w:contextualSpacing/>
            </w:pPr>
            <w:r>
              <w:t>Акт выполненных работ по форме КС-2;</w:t>
            </w:r>
          </w:p>
          <w:p w14:paraId="6DAB6F2B" w14:textId="77777777" w:rsidR="008712C6" w:rsidRDefault="008712C6" w:rsidP="008712C6">
            <w:pPr>
              <w:numPr>
                <w:ilvl w:val="0"/>
                <w:numId w:val="27"/>
              </w:numPr>
              <w:ind w:left="200" w:firstLine="7"/>
              <w:contextualSpacing/>
            </w:pPr>
            <w:r>
              <w:t>Справку о стоимости выполненных работ по форме КС-3;</w:t>
            </w:r>
          </w:p>
          <w:p w14:paraId="64D4C2E0" w14:textId="77777777" w:rsidR="008712C6" w:rsidRDefault="008712C6" w:rsidP="008712C6">
            <w:pPr>
              <w:numPr>
                <w:ilvl w:val="0"/>
                <w:numId w:val="27"/>
              </w:numPr>
              <w:ind w:left="200" w:firstLine="7"/>
              <w:contextualSpacing/>
            </w:pPr>
            <w:r>
              <w:t>Журнал КС-6а на момент сдачи работ;</w:t>
            </w:r>
          </w:p>
          <w:p w14:paraId="5144E7C3" w14:textId="77777777" w:rsidR="008712C6" w:rsidRDefault="008712C6" w:rsidP="008712C6">
            <w:pPr>
              <w:numPr>
                <w:ilvl w:val="0"/>
                <w:numId w:val="27"/>
              </w:numPr>
              <w:ind w:left="200" w:firstLine="7"/>
              <w:contextualSpacing/>
            </w:pPr>
            <w:r>
              <w:t>Журнал производства работ, специальные журналы производства работ;</w:t>
            </w:r>
          </w:p>
          <w:p w14:paraId="5B7BFC41" w14:textId="5F296D89" w:rsidR="008712C6" w:rsidRDefault="008712C6" w:rsidP="009F1F6F">
            <w:pPr>
              <w:numPr>
                <w:ilvl w:val="0"/>
                <w:numId w:val="27"/>
              </w:numPr>
              <w:ind w:left="200" w:firstLine="7"/>
              <w:contextualSpacing/>
              <w:jc w:val="both"/>
            </w:pPr>
            <w:r>
              <w:lastRenderedPageBreak/>
              <w:t xml:space="preserve">Полный комплект </w:t>
            </w:r>
            <w:r w:rsidR="001B17FF">
              <w:t xml:space="preserve">подписанной всеми участниками строительства </w:t>
            </w:r>
            <w:r>
              <w:t>исполнительной документации, подтверждающей объем выполненных работ (в т.ч. акты скрытых работ, исполнительные схемы, акты входного контроля с приложением сертификатов, паспортов и (или) иных документов, подтверждающих качество и соответствие применяемых материалов, оборудования и конструкций требованиям нормативной документации, требованиям рабочей документации);</w:t>
            </w:r>
          </w:p>
          <w:p w14:paraId="3E893057" w14:textId="77777777" w:rsidR="008712C6" w:rsidRDefault="008712C6" w:rsidP="008712C6">
            <w:pPr>
              <w:numPr>
                <w:ilvl w:val="0"/>
                <w:numId w:val="27"/>
              </w:numPr>
              <w:ind w:left="200" w:firstLine="7"/>
              <w:contextualSpacing/>
            </w:pPr>
            <w:r>
              <w:t>Документы, подтверждающие первичную стоимость материалов, оборудования;</w:t>
            </w:r>
          </w:p>
          <w:p w14:paraId="30105492" w14:textId="77777777" w:rsidR="008712C6" w:rsidRPr="003C535B" w:rsidRDefault="008712C6" w:rsidP="008712C6">
            <w:pPr>
              <w:pStyle w:val="afc"/>
              <w:numPr>
                <w:ilvl w:val="0"/>
                <w:numId w:val="27"/>
              </w:numPr>
              <w:autoSpaceDE w:val="0"/>
              <w:autoSpaceDN w:val="0"/>
              <w:adjustRightInd w:val="0"/>
              <w:ind w:left="200" w:firstLine="7"/>
            </w:pPr>
            <w:r>
              <w:t>Отчет об использовании авансовых средств.</w:t>
            </w:r>
          </w:p>
        </w:tc>
      </w:tr>
      <w:tr w:rsidR="008712C6" w:rsidRPr="003C535B" w14:paraId="09A910B3" w14:textId="77777777" w:rsidTr="009B09AA">
        <w:tc>
          <w:tcPr>
            <w:tcW w:w="817" w:type="dxa"/>
            <w:vAlign w:val="center"/>
          </w:tcPr>
          <w:p w14:paraId="126F6FBF" w14:textId="77777777" w:rsidR="008712C6" w:rsidRPr="003C535B" w:rsidRDefault="008712C6" w:rsidP="008712C6">
            <w:pPr>
              <w:numPr>
                <w:ilvl w:val="0"/>
                <w:numId w:val="25"/>
              </w:numPr>
              <w:contextualSpacing/>
              <w:rPr>
                <w:rFonts w:eastAsia="Calibri"/>
              </w:rPr>
            </w:pPr>
          </w:p>
        </w:tc>
        <w:tc>
          <w:tcPr>
            <w:tcW w:w="2552" w:type="dxa"/>
          </w:tcPr>
          <w:p w14:paraId="581E9FDE" w14:textId="77777777" w:rsidR="008712C6" w:rsidRPr="00F91E8E" w:rsidRDefault="008712C6" w:rsidP="009B09AA">
            <w:pPr>
              <w:rPr>
                <w:bCs/>
              </w:rPr>
            </w:pPr>
            <w:r>
              <w:rPr>
                <w:bCs/>
              </w:rPr>
              <w:t>Гарантийный период</w:t>
            </w:r>
          </w:p>
        </w:tc>
        <w:tc>
          <w:tcPr>
            <w:tcW w:w="6979" w:type="dxa"/>
          </w:tcPr>
          <w:p w14:paraId="29E7EB4E" w14:textId="77777777" w:rsidR="008712C6" w:rsidRDefault="008712C6" w:rsidP="009B09AA">
            <w:r>
              <w:t>В соответствии с условиями Договора.</w:t>
            </w:r>
          </w:p>
          <w:p w14:paraId="413AD924" w14:textId="77777777" w:rsidR="008712C6" w:rsidRDefault="008712C6" w:rsidP="009B09AA">
            <w:r>
              <w:t>Договором предусмотрено гарантийное удержание.</w:t>
            </w:r>
          </w:p>
        </w:tc>
      </w:tr>
      <w:tr w:rsidR="008712C6" w:rsidRPr="003C535B" w14:paraId="683CF1AF" w14:textId="77777777" w:rsidTr="009B09AA">
        <w:tc>
          <w:tcPr>
            <w:tcW w:w="817" w:type="dxa"/>
            <w:vAlign w:val="center"/>
          </w:tcPr>
          <w:p w14:paraId="35F2559B" w14:textId="77777777" w:rsidR="008712C6" w:rsidRPr="003C535B" w:rsidRDefault="008712C6" w:rsidP="008712C6">
            <w:pPr>
              <w:numPr>
                <w:ilvl w:val="0"/>
                <w:numId w:val="25"/>
              </w:numPr>
              <w:contextualSpacing/>
              <w:rPr>
                <w:rFonts w:eastAsia="Calibri"/>
              </w:rPr>
            </w:pPr>
          </w:p>
        </w:tc>
        <w:tc>
          <w:tcPr>
            <w:tcW w:w="2552" w:type="dxa"/>
          </w:tcPr>
          <w:p w14:paraId="2CCAE617" w14:textId="77777777" w:rsidR="008712C6" w:rsidRDefault="008712C6" w:rsidP="009B09AA">
            <w:pPr>
              <w:rPr>
                <w:bCs/>
              </w:rPr>
            </w:pPr>
            <w:r>
              <w:rPr>
                <w:bCs/>
              </w:rPr>
              <w:t>Исполнительная документация</w:t>
            </w:r>
          </w:p>
        </w:tc>
        <w:tc>
          <w:tcPr>
            <w:tcW w:w="6979" w:type="dxa"/>
          </w:tcPr>
          <w:p w14:paraId="7EE9BE78" w14:textId="6626B142" w:rsidR="008712C6" w:rsidRDefault="008712C6">
            <w:r>
              <w:t xml:space="preserve">Исполнительная документация передается </w:t>
            </w:r>
            <w:r w:rsidR="001B17FF">
              <w:t>П</w:t>
            </w:r>
            <w:r w:rsidR="00C90F90">
              <w:t>одрядчик</w:t>
            </w:r>
            <w:r>
              <w:t xml:space="preserve">ом в </w:t>
            </w:r>
            <w:r w:rsidR="001B17FF">
              <w:t>2</w:t>
            </w:r>
            <w:r>
              <w:t xml:space="preserve"> экз. на бумажном носителе и в </w:t>
            </w:r>
            <w:r w:rsidR="00044E9D">
              <w:t>2х</w:t>
            </w:r>
            <w:r>
              <w:t xml:space="preserve"> экземпляр</w:t>
            </w:r>
            <w:r w:rsidR="00044E9D">
              <w:t xml:space="preserve">ах </w:t>
            </w:r>
            <w:r>
              <w:t xml:space="preserve">на электронном носителе </w:t>
            </w:r>
            <w:r w:rsidR="00044E9D" w:rsidRPr="00A4316F">
              <w:t>(1 экземпляр в формате PDF, 1 экземпляр в редактируемом формате)</w:t>
            </w:r>
            <w:r w:rsidR="001B17FF">
              <w:t>.</w:t>
            </w:r>
          </w:p>
        </w:tc>
      </w:tr>
    </w:tbl>
    <w:p w14:paraId="72C31FCC" w14:textId="77777777" w:rsidR="00A2377D" w:rsidRDefault="00A2377D" w:rsidP="00A2377D">
      <w:pPr>
        <w:shd w:val="clear" w:color="auto" w:fill="FFFFFF"/>
        <w:rPr>
          <w:b/>
        </w:rPr>
      </w:pPr>
    </w:p>
    <w:p w14:paraId="39F769B6" w14:textId="77777777" w:rsidR="009B003B" w:rsidRDefault="009B003B" w:rsidP="00A2377D">
      <w:pPr>
        <w:shd w:val="clear" w:color="auto" w:fill="FFFFFF"/>
        <w:rPr>
          <w:b/>
        </w:rPr>
      </w:pPr>
    </w:p>
    <w:p w14:paraId="6C87A651" w14:textId="77777777" w:rsidR="009B003B" w:rsidRPr="009C275D" w:rsidRDefault="009B003B" w:rsidP="00A2377D">
      <w:pPr>
        <w:shd w:val="clear" w:color="auto" w:fill="FFFFFF"/>
        <w:rPr>
          <w:b/>
        </w:rPr>
      </w:pPr>
    </w:p>
    <w:p w14:paraId="42A7C427" w14:textId="13BAF97D" w:rsidR="00A2377D" w:rsidRPr="009C275D" w:rsidRDefault="00A2377D" w:rsidP="00A2377D">
      <w:pPr>
        <w:shd w:val="clear" w:color="auto" w:fill="FFFFFF"/>
      </w:pPr>
      <w:r w:rsidRPr="009C275D">
        <w:rPr>
          <w:b/>
        </w:rPr>
        <w:t xml:space="preserve"> </w:t>
      </w:r>
    </w:p>
    <w:tbl>
      <w:tblPr>
        <w:tblW w:w="92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40"/>
        <w:gridCol w:w="4208"/>
      </w:tblGrid>
      <w:tr w:rsidR="00A2377D" w:rsidRPr="00426E78" w14:paraId="7C6FA394" w14:textId="77777777" w:rsidTr="00F17295">
        <w:tc>
          <w:tcPr>
            <w:tcW w:w="5040" w:type="dxa"/>
          </w:tcPr>
          <w:p w14:paraId="076FB8D9" w14:textId="77777777" w:rsidR="00A2377D" w:rsidRPr="00A2377D" w:rsidRDefault="00A2377D" w:rsidP="004B535C">
            <w:pPr>
              <w:ind w:firstLine="709"/>
              <w:jc w:val="both"/>
              <w:rPr>
                <w:bCs/>
                <w:color w:val="000000" w:themeColor="text1"/>
              </w:rPr>
            </w:pPr>
            <w:r w:rsidRPr="00A2377D">
              <w:rPr>
                <w:bCs/>
                <w:color w:val="000000" w:themeColor="text1"/>
              </w:rPr>
              <w:t>Заказчик</w:t>
            </w:r>
          </w:p>
          <w:p w14:paraId="47F51E27" w14:textId="77777777" w:rsidR="001B17FF" w:rsidRPr="00A2377D" w:rsidRDefault="001B17FF" w:rsidP="001B17FF">
            <w:r w:rsidRPr="009B003B">
              <w:rPr>
                <w:b/>
              </w:rPr>
              <w:t xml:space="preserve">ООО ПСК «Основа Сочи» </w:t>
            </w:r>
            <w:r>
              <w:t xml:space="preserve"> </w:t>
            </w:r>
          </w:p>
          <w:p w14:paraId="1EB91DA9" w14:textId="77777777" w:rsidR="00A2377D" w:rsidRPr="00A2377D" w:rsidRDefault="00A2377D" w:rsidP="004B535C">
            <w:pPr>
              <w:jc w:val="both"/>
              <w:rPr>
                <w:rFonts w:eastAsia="Arial Unicode MS"/>
                <w:bCs/>
                <w:color w:val="000000" w:themeColor="text1"/>
              </w:rPr>
            </w:pPr>
          </w:p>
          <w:p w14:paraId="3EB39929" w14:textId="77777777" w:rsidR="00A2377D" w:rsidRPr="00A2377D" w:rsidRDefault="00A2377D" w:rsidP="004B535C">
            <w:pPr>
              <w:ind w:firstLine="709"/>
              <w:jc w:val="both"/>
              <w:rPr>
                <w:rFonts w:eastAsia="Arial Unicode MS"/>
                <w:bCs/>
                <w:color w:val="000000" w:themeColor="text1"/>
              </w:rPr>
            </w:pP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4395"/>
            </w:tblGrid>
            <w:tr w:rsidR="00A2377D" w:rsidRPr="00A2377D" w14:paraId="415A52ED" w14:textId="77777777" w:rsidTr="004B535C">
              <w:tc>
                <w:tcPr>
                  <w:tcW w:w="4395" w:type="dxa"/>
                </w:tcPr>
                <w:p w14:paraId="79D91C18" w14:textId="2F64522D" w:rsidR="00A2377D" w:rsidRPr="00A2377D" w:rsidRDefault="001B17FF" w:rsidP="004B535C">
                  <w:pPr>
                    <w:jc w:val="both"/>
                    <w:rPr>
                      <w:b/>
                      <w:color w:val="000000" w:themeColor="text1"/>
                    </w:rPr>
                  </w:pPr>
                  <w:r>
                    <w:rPr>
                      <w:b/>
                      <w:color w:val="000000" w:themeColor="text1"/>
                      <w:lang w:eastAsia="en-US"/>
                    </w:rPr>
                    <w:t>Исполнительный</w:t>
                  </w:r>
                  <w:r w:rsidR="00A2377D" w:rsidRPr="00A2377D">
                    <w:rPr>
                      <w:b/>
                      <w:color w:val="000000" w:themeColor="text1"/>
                      <w:lang w:eastAsia="en-US"/>
                    </w:rPr>
                    <w:t xml:space="preserve"> директор</w:t>
                  </w:r>
                </w:p>
                <w:p w14:paraId="1917CE84" w14:textId="77777777" w:rsidR="00A2377D" w:rsidRPr="00A2377D" w:rsidRDefault="00A2377D" w:rsidP="004B535C">
                  <w:pPr>
                    <w:jc w:val="both"/>
                    <w:rPr>
                      <w:b/>
                      <w:color w:val="000000" w:themeColor="text1"/>
                    </w:rPr>
                  </w:pPr>
                </w:p>
              </w:tc>
            </w:tr>
            <w:tr w:rsidR="00A2377D" w:rsidRPr="00A2377D" w14:paraId="342F06CE" w14:textId="77777777" w:rsidTr="004B535C">
              <w:tc>
                <w:tcPr>
                  <w:tcW w:w="4395" w:type="dxa"/>
                </w:tcPr>
                <w:p w14:paraId="412C380C" w14:textId="421B9D25" w:rsidR="00A2377D" w:rsidRPr="00A2377D" w:rsidRDefault="00A2377D" w:rsidP="004B535C">
                  <w:pPr>
                    <w:jc w:val="both"/>
                    <w:rPr>
                      <w:b/>
                      <w:color w:val="000000" w:themeColor="text1"/>
                    </w:rPr>
                  </w:pPr>
                  <w:r w:rsidRPr="00A2377D">
                    <w:rPr>
                      <w:b/>
                      <w:color w:val="000000" w:themeColor="text1"/>
                    </w:rPr>
                    <w:t xml:space="preserve">_______________ </w:t>
                  </w:r>
                  <w:r w:rsidR="001B17FF">
                    <w:rPr>
                      <w:b/>
                      <w:color w:val="000000" w:themeColor="text1"/>
                    </w:rPr>
                    <w:t xml:space="preserve">Н.Д. </w:t>
                  </w:r>
                  <w:proofErr w:type="spellStart"/>
                  <w:r w:rsidR="001B17FF">
                    <w:rPr>
                      <w:b/>
                      <w:color w:val="000000" w:themeColor="text1"/>
                    </w:rPr>
                    <w:t>Пшеницькая</w:t>
                  </w:r>
                  <w:proofErr w:type="spellEnd"/>
                </w:p>
                <w:p w14:paraId="586EF80E" w14:textId="77777777" w:rsidR="00A2377D" w:rsidRPr="00A2377D" w:rsidRDefault="00A2377D" w:rsidP="004B535C">
                  <w:pPr>
                    <w:jc w:val="both"/>
                    <w:rPr>
                      <w:b/>
                      <w:color w:val="000000" w:themeColor="text1"/>
                    </w:rPr>
                  </w:pPr>
                  <w:proofErr w:type="spellStart"/>
                  <w:r w:rsidRPr="00A2377D">
                    <w:rPr>
                      <w:b/>
                      <w:color w:val="000000" w:themeColor="text1"/>
                    </w:rPr>
                    <w:t>м.п</w:t>
                  </w:r>
                  <w:proofErr w:type="spellEnd"/>
                  <w:r w:rsidRPr="00A2377D">
                    <w:rPr>
                      <w:b/>
                      <w:color w:val="000000" w:themeColor="text1"/>
                    </w:rPr>
                    <w:t>.</w:t>
                  </w:r>
                </w:p>
              </w:tc>
            </w:tr>
          </w:tbl>
          <w:p w14:paraId="0B24DEE3" w14:textId="77777777" w:rsidR="00A2377D" w:rsidRPr="00A2377D" w:rsidRDefault="00A2377D" w:rsidP="004B535C">
            <w:pPr>
              <w:ind w:firstLine="709"/>
              <w:jc w:val="both"/>
              <w:rPr>
                <w:color w:val="000000" w:themeColor="text1"/>
              </w:rPr>
            </w:pPr>
          </w:p>
        </w:tc>
        <w:tc>
          <w:tcPr>
            <w:tcW w:w="4208" w:type="dxa"/>
          </w:tcPr>
          <w:p w14:paraId="208759F9" w14:textId="25544F76" w:rsidR="00A2377D" w:rsidRPr="00A2377D" w:rsidRDefault="001B17FF" w:rsidP="004B535C">
            <w:pPr>
              <w:ind w:firstLine="709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</w:t>
            </w:r>
            <w:r w:rsidR="009B003B">
              <w:rPr>
                <w:color w:val="000000" w:themeColor="text1"/>
              </w:rPr>
              <w:t>одрядчик</w:t>
            </w:r>
          </w:p>
          <w:p w14:paraId="66D8245E" w14:textId="390A8A83" w:rsidR="00A2377D" w:rsidRPr="00A2377D" w:rsidRDefault="009B003B" w:rsidP="00547B08">
            <w:r w:rsidRPr="009B003B">
              <w:rPr>
                <w:b/>
              </w:rPr>
              <w:t xml:space="preserve">ООО </w:t>
            </w:r>
            <w:r w:rsidR="001B17FF">
              <w:rPr>
                <w:b/>
              </w:rPr>
              <w:t>«________»</w:t>
            </w:r>
            <w:r w:rsidRPr="009B003B">
              <w:rPr>
                <w:b/>
              </w:rPr>
              <w:t xml:space="preserve"> </w:t>
            </w:r>
            <w:r w:rsidR="00547B08">
              <w:t xml:space="preserve"> </w:t>
            </w:r>
          </w:p>
          <w:p w14:paraId="0CF806EA" w14:textId="77777777" w:rsidR="00A2377D" w:rsidRPr="00A2377D" w:rsidRDefault="00A2377D" w:rsidP="004B535C"/>
          <w:p w14:paraId="222DED8A" w14:textId="77777777" w:rsidR="00A2377D" w:rsidRPr="00A2377D" w:rsidRDefault="00A2377D" w:rsidP="004B535C">
            <w:pPr>
              <w:rPr>
                <w:b/>
              </w:rPr>
            </w:pPr>
            <w:r w:rsidRPr="00A2377D">
              <w:rPr>
                <w:b/>
              </w:rPr>
              <w:t>Генеральный директор</w:t>
            </w:r>
          </w:p>
          <w:p w14:paraId="56FE9941" w14:textId="77777777" w:rsidR="00A2377D" w:rsidRDefault="00A2377D" w:rsidP="004B535C">
            <w:pPr>
              <w:jc w:val="both"/>
              <w:rPr>
                <w:b/>
              </w:rPr>
            </w:pPr>
          </w:p>
          <w:p w14:paraId="74898523" w14:textId="77777777" w:rsidR="009B003B" w:rsidRPr="00A2377D" w:rsidRDefault="009B003B" w:rsidP="004B535C">
            <w:pPr>
              <w:jc w:val="both"/>
              <w:rPr>
                <w:b/>
              </w:rPr>
            </w:pPr>
          </w:p>
          <w:p w14:paraId="004A2F74" w14:textId="5E8C71C1" w:rsidR="00A2377D" w:rsidRPr="00A2377D" w:rsidRDefault="00A2377D" w:rsidP="004B535C">
            <w:pPr>
              <w:jc w:val="both"/>
              <w:rPr>
                <w:b/>
              </w:rPr>
            </w:pPr>
            <w:r w:rsidRPr="00A2377D">
              <w:rPr>
                <w:b/>
              </w:rPr>
              <w:t xml:space="preserve">________________ / </w:t>
            </w:r>
            <w:r w:rsidR="001B17FF">
              <w:rPr>
                <w:b/>
              </w:rPr>
              <w:t xml:space="preserve">           </w:t>
            </w:r>
            <w:r w:rsidRPr="00A2377D">
              <w:rPr>
                <w:b/>
              </w:rPr>
              <w:t>/</w:t>
            </w:r>
          </w:p>
          <w:p w14:paraId="390B2AA4" w14:textId="77777777" w:rsidR="00A2377D" w:rsidRPr="00426E78" w:rsidRDefault="00A2377D" w:rsidP="004B535C">
            <w:pPr>
              <w:jc w:val="both"/>
              <w:rPr>
                <w:color w:val="000000" w:themeColor="text1"/>
              </w:rPr>
            </w:pPr>
            <w:r w:rsidRPr="00A2377D">
              <w:rPr>
                <w:b/>
              </w:rPr>
              <w:t xml:space="preserve"> </w:t>
            </w:r>
            <w:proofErr w:type="spellStart"/>
            <w:r w:rsidRPr="00A2377D">
              <w:rPr>
                <w:b/>
              </w:rPr>
              <w:t>м.п</w:t>
            </w:r>
            <w:proofErr w:type="spellEnd"/>
            <w:r w:rsidRPr="00A2377D">
              <w:rPr>
                <w:b/>
              </w:rPr>
              <w:t>.</w:t>
            </w:r>
          </w:p>
        </w:tc>
      </w:tr>
    </w:tbl>
    <w:p w14:paraId="04ADC2C5" w14:textId="77777777" w:rsidR="008759F1" w:rsidRPr="008759F1" w:rsidRDefault="008759F1" w:rsidP="001B17FF">
      <w:pPr>
        <w:rPr>
          <w:rFonts w:eastAsia="Arial Unicode MS" w:cs="Arial Unicode MS"/>
        </w:rPr>
      </w:pPr>
    </w:p>
    <w:sectPr w:rsidR="008759F1" w:rsidRPr="008759F1" w:rsidSect="001B17FF">
      <w:pgSz w:w="11900" w:h="16800"/>
      <w:pgMar w:top="811" w:right="703" w:bottom="1559" w:left="879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2B2A64" w14:textId="77777777" w:rsidR="00D34EE4" w:rsidRDefault="00D34EE4">
      <w:r>
        <w:separator/>
      </w:r>
    </w:p>
    <w:p w14:paraId="3505EA16" w14:textId="77777777" w:rsidR="00D34EE4" w:rsidRDefault="00D34EE4"/>
  </w:endnote>
  <w:endnote w:type="continuationSeparator" w:id="0">
    <w:p w14:paraId="6B61E2E0" w14:textId="77777777" w:rsidR="00D34EE4" w:rsidRDefault="00D34EE4">
      <w:r>
        <w:continuationSeparator/>
      </w:r>
    </w:p>
    <w:p w14:paraId="25499FBE" w14:textId="77777777" w:rsidR="00D34EE4" w:rsidRDefault="00D34E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nsultant">
    <w:altName w:val="Courier New"/>
    <w:charset w:val="00"/>
    <w:family w:val="modern"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191">
    <w:altName w:val="Times New Roman"/>
    <w:charset w:val="CC"/>
    <w:family w:val="auto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E2DF01" w14:textId="77777777" w:rsidR="00D34EE4" w:rsidRDefault="00D34EE4">
      <w:r>
        <w:separator/>
      </w:r>
    </w:p>
    <w:p w14:paraId="14920BD2" w14:textId="77777777" w:rsidR="00D34EE4" w:rsidRDefault="00D34EE4"/>
  </w:footnote>
  <w:footnote w:type="continuationSeparator" w:id="0">
    <w:p w14:paraId="3A440621" w14:textId="77777777" w:rsidR="00D34EE4" w:rsidRDefault="00D34EE4">
      <w:r>
        <w:continuationSeparator/>
      </w:r>
    </w:p>
    <w:p w14:paraId="5EABF2EF" w14:textId="77777777" w:rsidR="00D34EE4" w:rsidRDefault="00D34EE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5415E"/>
    <w:multiLevelType w:val="hybridMultilevel"/>
    <w:tmpl w:val="6AF49D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B6517E"/>
    <w:multiLevelType w:val="hybridMultilevel"/>
    <w:tmpl w:val="4E44E0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353E88"/>
    <w:multiLevelType w:val="multilevel"/>
    <w:tmpl w:val="E7AC36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089570EE"/>
    <w:multiLevelType w:val="multilevel"/>
    <w:tmpl w:val="58808D9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8F41E04"/>
    <w:multiLevelType w:val="hybridMultilevel"/>
    <w:tmpl w:val="6750D2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1941CF"/>
    <w:multiLevelType w:val="multilevel"/>
    <w:tmpl w:val="A4C0ED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66E2047"/>
    <w:multiLevelType w:val="multilevel"/>
    <w:tmpl w:val="718451CC"/>
    <w:lvl w:ilvl="0">
      <w:start w:val="7"/>
      <w:numFmt w:val="decimal"/>
      <w:pStyle w:val="1"/>
      <w:lvlText w:val="%1."/>
      <w:lvlJc w:val="left"/>
      <w:pPr>
        <w:ind w:left="2487" w:hanging="360"/>
      </w:pPr>
      <w:rPr>
        <w:rFonts w:hint="default"/>
      </w:rPr>
    </w:lvl>
    <w:lvl w:ilvl="1">
      <w:start w:val="1"/>
      <w:numFmt w:val="decimal"/>
      <w:pStyle w:val="11"/>
      <w:lvlText w:val="%1.%2."/>
      <w:lvlJc w:val="left"/>
      <w:pPr>
        <w:ind w:left="1142" w:hanging="432"/>
      </w:pPr>
      <w:rPr>
        <w:rFonts w:hint="default"/>
      </w:rPr>
    </w:lvl>
    <w:lvl w:ilvl="2">
      <w:start w:val="1"/>
      <w:numFmt w:val="decimal"/>
      <w:pStyle w:val="111"/>
      <w:lvlText w:val="%1.%2.%3."/>
      <w:lvlJc w:val="left"/>
      <w:pPr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C3E2A7F"/>
    <w:multiLevelType w:val="multilevel"/>
    <w:tmpl w:val="FC748E94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D7A0988"/>
    <w:multiLevelType w:val="multilevel"/>
    <w:tmpl w:val="12280ED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1DDC2E27"/>
    <w:multiLevelType w:val="multilevel"/>
    <w:tmpl w:val="A41C5B0C"/>
    <w:lvl w:ilvl="0">
      <w:start w:val="10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91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1642762"/>
    <w:multiLevelType w:val="multilevel"/>
    <w:tmpl w:val="155CDF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247C5160"/>
    <w:multiLevelType w:val="multilevel"/>
    <w:tmpl w:val="2C725B36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91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716174A"/>
    <w:multiLevelType w:val="hybridMultilevel"/>
    <w:tmpl w:val="6AF49D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503858"/>
    <w:multiLevelType w:val="hybridMultilevel"/>
    <w:tmpl w:val="836677AC"/>
    <w:lvl w:ilvl="0" w:tplc="F956E5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C5439A"/>
    <w:multiLevelType w:val="hybridMultilevel"/>
    <w:tmpl w:val="6CAEE9B2"/>
    <w:lvl w:ilvl="0" w:tplc="D5F8242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8A3B68"/>
    <w:multiLevelType w:val="hybridMultilevel"/>
    <w:tmpl w:val="6AF49D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00519F"/>
    <w:multiLevelType w:val="multilevel"/>
    <w:tmpl w:val="20EEBD4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57441091"/>
    <w:multiLevelType w:val="hybridMultilevel"/>
    <w:tmpl w:val="56CC60A4"/>
    <w:lvl w:ilvl="0" w:tplc="CAEC49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FB4D896">
      <w:start w:val="1"/>
      <w:numFmt w:val="lowerLetter"/>
      <w:lvlText w:val="%2."/>
      <w:lvlJc w:val="left"/>
      <w:pPr>
        <w:ind w:left="1440" w:hanging="360"/>
      </w:pPr>
    </w:lvl>
    <w:lvl w:ilvl="2" w:tplc="A11C28E6">
      <w:start w:val="1"/>
      <w:numFmt w:val="lowerRoman"/>
      <w:lvlText w:val="%3."/>
      <w:lvlJc w:val="right"/>
      <w:pPr>
        <w:ind w:left="2160" w:hanging="180"/>
      </w:pPr>
    </w:lvl>
    <w:lvl w:ilvl="3" w:tplc="8CF64A40">
      <w:start w:val="1"/>
      <w:numFmt w:val="decimal"/>
      <w:lvlText w:val="%4."/>
      <w:lvlJc w:val="left"/>
      <w:pPr>
        <w:ind w:left="2880" w:hanging="360"/>
      </w:pPr>
    </w:lvl>
    <w:lvl w:ilvl="4" w:tplc="F8126CEA">
      <w:start w:val="1"/>
      <w:numFmt w:val="lowerLetter"/>
      <w:lvlText w:val="%5."/>
      <w:lvlJc w:val="left"/>
      <w:pPr>
        <w:ind w:left="3600" w:hanging="360"/>
      </w:pPr>
    </w:lvl>
    <w:lvl w:ilvl="5" w:tplc="BBB46CD0">
      <w:start w:val="1"/>
      <w:numFmt w:val="lowerRoman"/>
      <w:lvlText w:val="%6."/>
      <w:lvlJc w:val="right"/>
      <w:pPr>
        <w:ind w:left="4320" w:hanging="180"/>
      </w:pPr>
    </w:lvl>
    <w:lvl w:ilvl="6" w:tplc="C352A67E">
      <w:start w:val="1"/>
      <w:numFmt w:val="decimal"/>
      <w:lvlText w:val="%7."/>
      <w:lvlJc w:val="left"/>
      <w:pPr>
        <w:ind w:left="5040" w:hanging="360"/>
      </w:pPr>
    </w:lvl>
    <w:lvl w:ilvl="7" w:tplc="B47C6CC4">
      <w:start w:val="1"/>
      <w:numFmt w:val="lowerLetter"/>
      <w:lvlText w:val="%8."/>
      <w:lvlJc w:val="left"/>
      <w:pPr>
        <w:ind w:left="5760" w:hanging="360"/>
      </w:pPr>
    </w:lvl>
    <w:lvl w:ilvl="8" w:tplc="F8906344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DF428D"/>
    <w:multiLevelType w:val="multilevel"/>
    <w:tmpl w:val="1E6C9EC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65D57009"/>
    <w:multiLevelType w:val="hybridMultilevel"/>
    <w:tmpl w:val="A72243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0B5458"/>
    <w:multiLevelType w:val="hybridMultilevel"/>
    <w:tmpl w:val="ECD89B2A"/>
    <w:lvl w:ilvl="0" w:tplc="18DC06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2E37BE">
      <w:start w:val="1"/>
      <w:numFmt w:val="lowerLetter"/>
      <w:lvlText w:val="%2."/>
      <w:lvlJc w:val="left"/>
      <w:pPr>
        <w:ind w:left="1440" w:hanging="360"/>
      </w:pPr>
    </w:lvl>
    <w:lvl w:ilvl="2" w:tplc="00565134">
      <w:start w:val="1"/>
      <w:numFmt w:val="lowerRoman"/>
      <w:lvlText w:val="%3."/>
      <w:lvlJc w:val="right"/>
      <w:pPr>
        <w:ind w:left="2160" w:hanging="180"/>
      </w:pPr>
    </w:lvl>
    <w:lvl w:ilvl="3" w:tplc="CDB8B28C">
      <w:start w:val="1"/>
      <w:numFmt w:val="decimal"/>
      <w:lvlText w:val="%4."/>
      <w:lvlJc w:val="left"/>
      <w:pPr>
        <w:ind w:left="2880" w:hanging="360"/>
      </w:pPr>
    </w:lvl>
    <w:lvl w:ilvl="4" w:tplc="4F364218">
      <w:start w:val="1"/>
      <w:numFmt w:val="lowerLetter"/>
      <w:lvlText w:val="%5."/>
      <w:lvlJc w:val="left"/>
      <w:pPr>
        <w:ind w:left="3600" w:hanging="360"/>
      </w:pPr>
    </w:lvl>
    <w:lvl w:ilvl="5" w:tplc="1BD07CC4">
      <w:start w:val="1"/>
      <w:numFmt w:val="lowerRoman"/>
      <w:lvlText w:val="%6."/>
      <w:lvlJc w:val="right"/>
      <w:pPr>
        <w:ind w:left="4320" w:hanging="180"/>
      </w:pPr>
    </w:lvl>
    <w:lvl w:ilvl="6" w:tplc="F9B8CA36">
      <w:start w:val="1"/>
      <w:numFmt w:val="decimal"/>
      <w:lvlText w:val="%7."/>
      <w:lvlJc w:val="left"/>
      <w:pPr>
        <w:ind w:left="5040" w:hanging="360"/>
      </w:pPr>
    </w:lvl>
    <w:lvl w:ilvl="7" w:tplc="2BE2C09C">
      <w:start w:val="1"/>
      <w:numFmt w:val="lowerLetter"/>
      <w:lvlText w:val="%8."/>
      <w:lvlJc w:val="left"/>
      <w:pPr>
        <w:ind w:left="5760" w:hanging="360"/>
      </w:pPr>
    </w:lvl>
    <w:lvl w:ilvl="8" w:tplc="A8AC7E5E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E05B3A"/>
    <w:multiLevelType w:val="hybridMultilevel"/>
    <w:tmpl w:val="607A97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33488F"/>
    <w:multiLevelType w:val="multilevel"/>
    <w:tmpl w:val="9942ED6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EF90960"/>
    <w:multiLevelType w:val="multilevel"/>
    <w:tmpl w:val="155CDF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5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76130EE9"/>
    <w:multiLevelType w:val="hybridMultilevel"/>
    <w:tmpl w:val="2B7E0FF4"/>
    <w:lvl w:ilvl="0" w:tplc="828EF6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A4456C"/>
    <w:multiLevelType w:val="hybridMultilevel"/>
    <w:tmpl w:val="6AF49D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5421E4"/>
    <w:multiLevelType w:val="multilevel"/>
    <w:tmpl w:val="B97AF78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7" w15:restartNumberingAfterBreak="0">
    <w:nsid w:val="77C633F6"/>
    <w:multiLevelType w:val="multilevel"/>
    <w:tmpl w:val="298A060A"/>
    <w:lvl w:ilvl="0">
      <w:start w:val="1"/>
      <w:numFmt w:val="decimal"/>
      <w:lvlText w:val="%1."/>
      <w:lvlJc w:val="left"/>
      <w:pPr>
        <w:ind w:left="2487" w:hanging="360"/>
      </w:pPr>
    </w:lvl>
    <w:lvl w:ilvl="1">
      <w:start w:val="1"/>
      <w:numFmt w:val="decimal"/>
      <w:lvlText w:val="%1.%2."/>
      <w:lvlJc w:val="left"/>
      <w:pPr>
        <w:ind w:left="10781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BED74B4"/>
    <w:multiLevelType w:val="hybridMultilevel"/>
    <w:tmpl w:val="AE72E64A"/>
    <w:lvl w:ilvl="0" w:tplc="30C69D5C">
      <w:start w:val="1"/>
      <w:numFmt w:val="decimal"/>
      <w:lvlText w:val="%1."/>
      <w:lvlJc w:val="left"/>
      <w:pPr>
        <w:ind w:left="-227" w:firstLine="22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3844939">
    <w:abstractNumId w:val="6"/>
  </w:num>
  <w:num w:numId="2" w16cid:durableId="1996686862">
    <w:abstractNumId w:val="6"/>
    <w:lvlOverride w:ilvl="0">
      <w:startOverride w:val="7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54795171">
    <w:abstractNumId w:val="6"/>
    <w:lvlOverride w:ilvl="0">
      <w:startOverride w:val="7"/>
    </w:lvlOverride>
    <w:lvlOverride w:ilvl="1">
      <w:startOverride w:val="1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99893413">
    <w:abstractNumId w:val="6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89461774">
    <w:abstractNumId w:val="6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23476937">
    <w:abstractNumId w:val="5"/>
  </w:num>
  <w:num w:numId="7" w16cid:durableId="831607317">
    <w:abstractNumId w:val="10"/>
  </w:num>
  <w:num w:numId="8" w16cid:durableId="1958172482">
    <w:abstractNumId w:val="2"/>
  </w:num>
  <w:num w:numId="9" w16cid:durableId="1790928295">
    <w:abstractNumId w:val="8"/>
  </w:num>
  <w:num w:numId="10" w16cid:durableId="774326952">
    <w:abstractNumId w:val="18"/>
  </w:num>
  <w:num w:numId="11" w16cid:durableId="1220629149">
    <w:abstractNumId w:val="22"/>
  </w:num>
  <w:num w:numId="12" w16cid:durableId="570383362">
    <w:abstractNumId w:val="16"/>
  </w:num>
  <w:num w:numId="13" w16cid:durableId="543323385">
    <w:abstractNumId w:val="26"/>
  </w:num>
  <w:num w:numId="14" w16cid:durableId="865368758">
    <w:abstractNumId w:val="11"/>
  </w:num>
  <w:num w:numId="15" w16cid:durableId="1309821939">
    <w:abstractNumId w:val="7"/>
  </w:num>
  <w:num w:numId="16" w16cid:durableId="324288354">
    <w:abstractNumId w:val="9"/>
  </w:num>
  <w:num w:numId="17" w16cid:durableId="584996408">
    <w:abstractNumId w:val="3"/>
  </w:num>
  <w:num w:numId="18" w16cid:durableId="960114551">
    <w:abstractNumId w:val="6"/>
  </w:num>
  <w:num w:numId="19" w16cid:durableId="665205598">
    <w:abstractNumId w:val="27"/>
  </w:num>
  <w:num w:numId="20" w16cid:durableId="2085833878">
    <w:abstractNumId w:val="23"/>
  </w:num>
  <w:num w:numId="21" w16cid:durableId="851188962">
    <w:abstractNumId w:val="4"/>
  </w:num>
  <w:num w:numId="22" w16cid:durableId="58133892">
    <w:abstractNumId w:val="21"/>
  </w:num>
  <w:num w:numId="23" w16cid:durableId="147065356">
    <w:abstractNumId w:val="19"/>
  </w:num>
  <w:num w:numId="24" w16cid:durableId="618410960">
    <w:abstractNumId w:val="13"/>
  </w:num>
  <w:num w:numId="25" w16cid:durableId="469979084">
    <w:abstractNumId w:val="28"/>
  </w:num>
  <w:num w:numId="26" w16cid:durableId="109708294">
    <w:abstractNumId w:val="17"/>
  </w:num>
  <w:num w:numId="27" w16cid:durableId="1967662368">
    <w:abstractNumId w:val="20"/>
  </w:num>
  <w:num w:numId="28" w16cid:durableId="472253307">
    <w:abstractNumId w:val="14"/>
  </w:num>
  <w:num w:numId="29" w16cid:durableId="1059985351">
    <w:abstractNumId w:val="12"/>
  </w:num>
  <w:num w:numId="30" w16cid:durableId="1376928171">
    <w:abstractNumId w:val="0"/>
  </w:num>
  <w:num w:numId="31" w16cid:durableId="1677996103">
    <w:abstractNumId w:val="15"/>
  </w:num>
  <w:num w:numId="32" w16cid:durableId="1610433811">
    <w:abstractNumId w:val="25"/>
  </w:num>
  <w:num w:numId="33" w16cid:durableId="669061468">
    <w:abstractNumId w:val="24"/>
  </w:num>
  <w:num w:numId="34" w16cid:durableId="36703607">
    <w:abstractNumId w:val="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275F"/>
    <w:rsid w:val="000078A9"/>
    <w:rsid w:val="00007A39"/>
    <w:rsid w:val="000206D8"/>
    <w:rsid w:val="00037086"/>
    <w:rsid w:val="00043E9D"/>
    <w:rsid w:val="00044E9D"/>
    <w:rsid w:val="000557D7"/>
    <w:rsid w:val="00065927"/>
    <w:rsid w:val="000845BA"/>
    <w:rsid w:val="00092A24"/>
    <w:rsid w:val="000A7904"/>
    <w:rsid w:val="0010032B"/>
    <w:rsid w:val="00122DD2"/>
    <w:rsid w:val="00124722"/>
    <w:rsid w:val="00125A1D"/>
    <w:rsid w:val="001276EC"/>
    <w:rsid w:val="001429B0"/>
    <w:rsid w:val="00147D8A"/>
    <w:rsid w:val="001715C0"/>
    <w:rsid w:val="001A3A63"/>
    <w:rsid w:val="001B17FF"/>
    <w:rsid w:val="001D0445"/>
    <w:rsid w:val="001D0E96"/>
    <w:rsid w:val="001D48AA"/>
    <w:rsid w:val="001F4F2B"/>
    <w:rsid w:val="00202741"/>
    <w:rsid w:val="00202DD2"/>
    <w:rsid w:val="0023382E"/>
    <w:rsid w:val="002458EA"/>
    <w:rsid w:val="00247310"/>
    <w:rsid w:val="00254E93"/>
    <w:rsid w:val="00257A90"/>
    <w:rsid w:val="00265E89"/>
    <w:rsid w:val="00267130"/>
    <w:rsid w:val="00274281"/>
    <w:rsid w:val="002803A9"/>
    <w:rsid w:val="00286F65"/>
    <w:rsid w:val="00287780"/>
    <w:rsid w:val="00291F72"/>
    <w:rsid w:val="0029735E"/>
    <w:rsid w:val="0029787F"/>
    <w:rsid w:val="002A3D77"/>
    <w:rsid w:val="002C768E"/>
    <w:rsid w:val="002E203E"/>
    <w:rsid w:val="00302CA0"/>
    <w:rsid w:val="003118E6"/>
    <w:rsid w:val="00315317"/>
    <w:rsid w:val="00323689"/>
    <w:rsid w:val="00324D11"/>
    <w:rsid w:val="003260FA"/>
    <w:rsid w:val="0032702E"/>
    <w:rsid w:val="0033003A"/>
    <w:rsid w:val="00335914"/>
    <w:rsid w:val="003617A9"/>
    <w:rsid w:val="0037285B"/>
    <w:rsid w:val="003825A5"/>
    <w:rsid w:val="00384180"/>
    <w:rsid w:val="00394EDE"/>
    <w:rsid w:val="003B4E4B"/>
    <w:rsid w:val="003D2D6B"/>
    <w:rsid w:val="003F03D2"/>
    <w:rsid w:val="003F1E88"/>
    <w:rsid w:val="004147C6"/>
    <w:rsid w:val="0042096F"/>
    <w:rsid w:val="0042304B"/>
    <w:rsid w:val="00424D9B"/>
    <w:rsid w:val="00426E78"/>
    <w:rsid w:val="004336A8"/>
    <w:rsid w:val="00477BBE"/>
    <w:rsid w:val="004874BF"/>
    <w:rsid w:val="0049540B"/>
    <w:rsid w:val="004B535C"/>
    <w:rsid w:val="004C09B4"/>
    <w:rsid w:val="004C283E"/>
    <w:rsid w:val="004C76A4"/>
    <w:rsid w:val="004D1ADF"/>
    <w:rsid w:val="004E777B"/>
    <w:rsid w:val="004F4359"/>
    <w:rsid w:val="0050257E"/>
    <w:rsid w:val="00510AD4"/>
    <w:rsid w:val="00511239"/>
    <w:rsid w:val="005217D7"/>
    <w:rsid w:val="00532830"/>
    <w:rsid w:val="00543824"/>
    <w:rsid w:val="00547B08"/>
    <w:rsid w:val="00554503"/>
    <w:rsid w:val="00561E17"/>
    <w:rsid w:val="00581BAF"/>
    <w:rsid w:val="005826AC"/>
    <w:rsid w:val="00594693"/>
    <w:rsid w:val="00597D3D"/>
    <w:rsid w:val="005A4B9A"/>
    <w:rsid w:val="005B6B44"/>
    <w:rsid w:val="005C1800"/>
    <w:rsid w:val="005C351A"/>
    <w:rsid w:val="005C78BE"/>
    <w:rsid w:val="005D22E1"/>
    <w:rsid w:val="005E49F6"/>
    <w:rsid w:val="005F02CF"/>
    <w:rsid w:val="006106B0"/>
    <w:rsid w:val="00610E28"/>
    <w:rsid w:val="00614E49"/>
    <w:rsid w:val="006303A0"/>
    <w:rsid w:val="00632C73"/>
    <w:rsid w:val="006352F3"/>
    <w:rsid w:val="006604DC"/>
    <w:rsid w:val="00661F23"/>
    <w:rsid w:val="00671B14"/>
    <w:rsid w:val="006A1C77"/>
    <w:rsid w:val="006B4B48"/>
    <w:rsid w:val="006C59F2"/>
    <w:rsid w:val="006F4674"/>
    <w:rsid w:val="00704861"/>
    <w:rsid w:val="00705A50"/>
    <w:rsid w:val="00712EBF"/>
    <w:rsid w:val="00717019"/>
    <w:rsid w:val="00724186"/>
    <w:rsid w:val="00734C13"/>
    <w:rsid w:val="007467A7"/>
    <w:rsid w:val="00764CA4"/>
    <w:rsid w:val="00777677"/>
    <w:rsid w:val="007806CC"/>
    <w:rsid w:val="00791C71"/>
    <w:rsid w:val="007A7F0E"/>
    <w:rsid w:val="007C3999"/>
    <w:rsid w:val="007D256D"/>
    <w:rsid w:val="007D56CD"/>
    <w:rsid w:val="007E17BE"/>
    <w:rsid w:val="007F37F0"/>
    <w:rsid w:val="00826EC2"/>
    <w:rsid w:val="00836BE0"/>
    <w:rsid w:val="008373F1"/>
    <w:rsid w:val="008428B3"/>
    <w:rsid w:val="008470E9"/>
    <w:rsid w:val="008712C6"/>
    <w:rsid w:val="008759F1"/>
    <w:rsid w:val="00875FFD"/>
    <w:rsid w:val="00887EF8"/>
    <w:rsid w:val="00891BAE"/>
    <w:rsid w:val="008976C8"/>
    <w:rsid w:val="008A6BC9"/>
    <w:rsid w:val="008B7A4A"/>
    <w:rsid w:val="008C5EFC"/>
    <w:rsid w:val="008D377B"/>
    <w:rsid w:val="008D6385"/>
    <w:rsid w:val="00902E7E"/>
    <w:rsid w:val="00916FF8"/>
    <w:rsid w:val="00921927"/>
    <w:rsid w:val="0092470E"/>
    <w:rsid w:val="00926B94"/>
    <w:rsid w:val="009410CF"/>
    <w:rsid w:val="0095031D"/>
    <w:rsid w:val="00966D00"/>
    <w:rsid w:val="00967782"/>
    <w:rsid w:val="00981642"/>
    <w:rsid w:val="009A613C"/>
    <w:rsid w:val="009B003B"/>
    <w:rsid w:val="009B09AA"/>
    <w:rsid w:val="009B4D17"/>
    <w:rsid w:val="009B5F26"/>
    <w:rsid w:val="009C1196"/>
    <w:rsid w:val="009E22AA"/>
    <w:rsid w:val="009E4AC6"/>
    <w:rsid w:val="009F1F6F"/>
    <w:rsid w:val="00A07637"/>
    <w:rsid w:val="00A10455"/>
    <w:rsid w:val="00A134FB"/>
    <w:rsid w:val="00A21D85"/>
    <w:rsid w:val="00A21EBE"/>
    <w:rsid w:val="00A2377D"/>
    <w:rsid w:val="00A368D7"/>
    <w:rsid w:val="00A66877"/>
    <w:rsid w:val="00A70330"/>
    <w:rsid w:val="00A86F42"/>
    <w:rsid w:val="00A91E89"/>
    <w:rsid w:val="00A95297"/>
    <w:rsid w:val="00AA48D0"/>
    <w:rsid w:val="00AB755F"/>
    <w:rsid w:val="00AC0A25"/>
    <w:rsid w:val="00AE7A8D"/>
    <w:rsid w:val="00B311A1"/>
    <w:rsid w:val="00B41E67"/>
    <w:rsid w:val="00B448A4"/>
    <w:rsid w:val="00B50D9D"/>
    <w:rsid w:val="00B53056"/>
    <w:rsid w:val="00B56C61"/>
    <w:rsid w:val="00B65FCC"/>
    <w:rsid w:val="00B768F9"/>
    <w:rsid w:val="00B8406D"/>
    <w:rsid w:val="00BA14E6"/>
    <w:rsid w:val="00BB2344"/>
    <w:rsid w:val="00BB2DA2"/>
    <w:rsid w:val="00BB669A"/>
    <w:rsid w:val="00BE399B"/>
    <w:rsid w:val="00BF7C2E"/>
    <w:rsid w:val="00C15AC9"/>
    <w:rsid w:val="00C166CE"/>
    <w:rsid w:val="00C16808"/>
    <w:rsid w:val="00C20E7F"/>
    <w:rsid w:val="00C23B9A"/>
    <w:rsid w:val="00C246AC"/>
    <w:rsid w:val="00C266C7"/>
    <w:rsid w:val="00C35DA1"/>
    <w:rsid w:val="00C36DB4"/>
    <w:rsid w:val="00C54DD6"/>
    <w:rsid w:val="00C70B4D"/>
    <w:rsid w:val="00C8503A"/>
    <w:rsid w:val="00C90F90"/>
    <w:rsid w:val="00CB35EE"/>
    <w:rsid w:val="00CC3E98"/>
    <w:rsid w:val="00CC498A"/>
    <w:rsid w:val="00CD0FBF"/>
    <w:rsid w:val="00CD1C3F"/>
    <w:rsid w:val="00CD523C"/>
    <w:rsid w:val="00D157E8"/>
    <w:rsid w:val="00D2697C"/>
    <w:rsid w:val="00D34EE4"/>
    <w:rsid w:val="00D53D93"/>
    <w:rsid w:val="00D614C7"/>
    <w:rsid w:val="00D741C4"/>
    <w:rsid w:val="00D8201D"/>
    <w:rsid w:val="00DB63E1"/>
    <w:rsid w:val="00DB7235"/>
    <w:rsid w:val="00DC2FD0"/>
    <w:rsid w:val="00DC5E6C"/>
    <w:rsid w:val="00DD2095"/>
    <w:rsid w:val="00DD381B"/>
    <w:rsid w:val="00DD5985"/>
    <w:rsid w:val="00E21AD7"/>
    <w:rsid w:val="00E30E31"/>
    <w:rsid w:val="00E3275F"/>
    <w:rsid w:val="00E356A2"/>
    <w:rsid w:val="00E36D0D"/>
    <w:rsid w:val="00E4103B"/>
    <w:rsid w:val="00E45820"/>
    <w:rsid w:val="00E47AE8"/>
    <w:rsid w:val="00E50778"/>
    <w:rsid w:val="00E75494"/>
    <w:rsid w:val="00E83281"/>
    <w:rsid w:val="00E901CE"/>
    <w:rsid w:val="00EA2B63"/>
    <w:rsid w:val="00EC3A0E"/>
    <w:rsid w:val="00ED08B1"/>
    <w:rsid w:val="00ED5584"/>
    <w:rsid w:val="00EE6083"/>
    <w:rsid w:val="00EE7FE0"/>
    <w:rsid w:val="00EF0605"/>
    <w:rsid w:val="00EF606C"/>
    <w:rsid w:val="00F07586"/>
    <w:rsid w:val="00F07B82"/>
    <w:rsid w:val="00F11517"/>
    <w:rsid w:val="00F17295"/>
    <w:rsid w:val="00F455F2"/>
    <w:rsid w:val="00F478B3"/>
    <w:rsid w:val="00F553DB"/>
    <w:rsid w:val="00F55C3C"/>
    <w:rsid w:val="00F627FF"/>
    <w:rsid w:val="00F64C1D"/>
    <w:rsid w:val="00FA194D"/>
    <w:rsid w:val="00FA365E"/>
    <w:rsid w:val="00FB6088"/>
    <w:rsid w:val="00FB7D5C"/>
    <w:rsid w:val="00FC4715"/>
    <w:rsid w:val="00FC53DB"/>
    <w:rsid w:val="00FE2C26"/>
    <w:rsid w:val="00FF0A14"/>
    <w:rsid w:val="00FF0C4E"/>
    <w:rsid w:val="00FF31EB"/>
    <w:rsid w:val="00FF5EBC"/>
    <w:rsid w:val="00FF6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708C81"/>
  <w15:docId w15:val="{4A303BCC-10B3-4A10-B4F2-A056282C1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17FF"/>
    <w:rPr>
      <w:rFonts w:ascii="Times New Roman" w:eastAsia="Times New Roman" w:hAnsi="Times New Roman" w:cs="Times New Roman"/>
    </w:rPr>
  </w:style>
  <w:style w:type="paragraph" w:styleId="10">
    <w:name w:val="heading 1"/>
    <w:basedOn w:val="a"/>
    <w:next w:val="a"/>
    <w:link w:val="12"/>
    <w:uiPriority w:val="9"/>
    <w:qFormat/>
    <w:pPr>
      <w:widowControl w:val="0"/>
      <w:spacing w:before="108" w:after="108"/>
      <w:jc w:val="center"/>
      <w:outlineLvl w:val="0"/>
    </w:pPr>
    <w:rPr>
      <w:rFonts w:eastAsiaTheme="minorEastAsia"/>
      <w:b/>
      <w:bCs/>
      <w:color w:val="26282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widowControl w:val="0"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widowControl w:val="0"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4">
    <w:name w:val="heading 4"/>
    <w:basedOn w:val="a"/>
    <w:link w:val="40"/>
    <w:uiPriority w:val="9"/>
    <w:qFormat/>
    <w:pPr>
      <w:spacing w:before="100" w:beforeAutospacing="1" w:after="100" w:afterAutospacing="1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3">
    <w:name w:val="Subtitle"/>
    <w:basedOn w:val="a"/>
    <w:next w:val="a"/>
    <w:link w:val="a4"/>
    <w:uiPriority w:val="11"/>
    <w:qFormat/>
    <w:pPr>
      <w:spacing w:before="200" w:after="200"/>
    </w:pPr>
  </w:style>
  <w:style w:type="character" w:customStyle="1" w:styleId="a4">
    <w:name w:val="Подзаголовок Знак"/>
    <w:basedOn w:val="a0"/>
    <w:link w:val="a3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5">
    <w:name w:val="Intense Quote"/>
    <w:basedOn w:val="a"/>
    <w:next w:val="a"/>
    <w:link w:val="a6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6">
    <w:name w:val="Выделенная цитата Знак"/>
    <w:link w:val="a5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7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8">
    <w:name w:val="footnote text"/>
    <w:basedOn w:val="a"/>
    <w:link w:val="a9"/>
    <w:uiPriority w:val="99"/>
    <w:semiHidden/>
    <w:unhideWhenUsed/>
    <w:pPr>
      <w:spacing w:after="40"/>
    </w:pPr>
    <w:rPr>
      <w:sz w:val="18"/>
    </w:rPr>
  </w:style>
  <w:style w:type="character" w:customStyle="1" w:styleId="a9">
    <w:name w:val="Текст сноски Знак"/>
    <w:link w:val="a8"/>
    <w:uiPriority w:val="99"/>
    <w:rPr>
      <w:sz w:val="18"/>
    </w:rPr>
  </w:style>
  <w:style w:type="character" w:styleId="aa">
    <w:name w:val="footnote reference"/>
    <w:basedOn w:val="a0"/>
    <w:uiPriority w:val="99"/>
    <w:unhideWhenUsed/>
    <w:rPr>
      <w:vertAlign w:val="superscript"/>
    </w:rPr>
  </w:style>
  <w:style w:type="paragraph" w:styleId="ab">
    <w:name w:val="endnote text"/>
    <w:basedOn w:val="a"/>
    <w:link w:val="ac"/>
    <w:uiPriority w:val="99"/>
    <w:semiHidden/>
    <w:unhideWhenUsed/>
    <w:rPr>
      <w:sz w:val="20"/>
    </w:rPr>
  </w:style>
  <w:style w:type="character" w:customStyle="1" w:styleId="ac">
    <w:name w:val="Текст концевой сноски Знак"/>
    <w:link w:val="ab"/>
    <w:uiPriority w:val="99"/>
    <w:rPr>
      <w:sz w:val="20"/>
    </w:rPr>
  </w:style>
  <w:style w:type="character" w:styleId="ad">
    <w:name w:val="endnote reference"/>
    <w:basedOn w:val="a0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e">
    <w:name w:val="TOC Heading"/>
    <w:uiPriority w:val="39"/>
    <w:unhideWhenUsed/>
  </w:style>
  <w:style w:type="paragraph" w:styleId="af">
    <w:name w:val="table of figures"/>
    <w:basedOn w:val="a"/>
    <w:next w:val="a"/>
    <w:uiPriority w:val="99"/>
    <w:unhideWhenUsed/>
  </w:style>
  <w:style w:type="character" w:customStyle="1" w:styleId="af0">
    <w:name w:val="Цветовое выделение"/>
    <w:uiPriority w:val="99"/>
    <w:rPr>
      <w:b/>
      <w:bCs/>
      <w:color w:val="26282F"/>
    </w:rPr>
  </w:style>
  <w:style w:type="character" w:customStyle="1" w:styleId="af1">
    <w:name w:val="Гипертекстовая ссылка"/>
    <w:basedOn w:val="af0"/>
    <w:uiPriority w:val="99"/>
    <w:rPr>
      <w:b/>
      <w:bCs/>
      <w:color w:val="106BBE"/>
    </w:rPr>
  </w:style>
  <w:style w:type="character" w:customStyle="1" w:styleId="12">
    <w:name w:val="Заголовок 1 Знак"/>
    <w:basedOn w:val="a0"/>
    <w:link w:val="10"/>
    <w:uiPriority w:val="9"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af2">
    <w:name w:val="Текст (справка)"/>
    <w:basedOn w:val="a"/>
    <w:next w:val="a"/>
    <w:uiPriority w:val="99"/>
    <w:pPr>
      <w:widowControl w:val="0"/>
      <w:ind w:left="170" w:right="170"/>
    </w:pPr>
    <w:rPr>
      <w:rFonts w:eastAsiaTheme="minorEastAsia"/>
    </w:rPr>
  </w:style>
  <w:style w:type="paragraph" w:customStyle="1" w:styleId="af3">
    <w:name w:val="Комментарий"/>
    <w:basedOn w:val="af2"/>
    <w:next w:val="a"/>
    <w:uiPriority w:val="99"/>
    <w:pPr>
      <w:spacing w:before="75"/>
      <w:ind w:right="0"/>
      <w:jc w:val="both"/>
    </w:pPr>
    <w:rPr>
      <w:color w:val="353842"/>
    </w:rPr>
  </w:style>
  <w:style w:type="paragraph" w:customStyle="1" w:styleId="af4">
    <w:name w:val="Нормальный (таблица)"/>
    <w:basedOn w:val="a"/>
    <w:next w:val="a"/>
    <w:uiPriority w:val="99"/>
    <w:pPr>
      <w:widowControl w:val="0"/>
      <w:jc w:val="both"/>
    </w:pPr>
    <w:rPr>
      <w:rFonts w:eastAsiaTheme="minorEastAsia"/>
    </w:rPr>
  </w:style>
  <w:style w:type="paragraph" w:customStyle="1" w:styleId="af5">
    <w:name w:val="Прижатый влево"/>
    <w:basedOn w:val="a"/>
    <w:next w:val="a"/>
    <w:uiPriority w:val="99"/>
    <w:pPr>
      <w:widowControl w:val="0"/>
    </w:pPr>
    <w:rPr>
      <w:rFonts w:eastAsiaTheme="minorEastAsia"/>
    </w:rPr>
  </w:style>
  <w:style w:type="character" w:customStyle="1" w:styleId="af6">
    <w:name w:val="Цветовое выделение для Текст"/>
    <w:uiPriority w:val="99"/>
    <w:rPr>
      <w:rFonts w:ascii="Times New Roman" w:hAnsi="Times New Roman" w:cs="Times New Roman"/>
    </w:rPr>
  </w:style>
  <w:style w:type="paragraph" w:styleId="af7">
    <w:name w:val="header"/>
    <w:basedOn w:val="a"/>
    <w:link w:val="af8"/>
    <w:uiPriority w:val="99"/>
    <w:unhideWhenUsed/>
    <w:pPr>
      <w:widowControl w:val="0"/>
      <w:tabs>
        <w:tab w:val="center" w:pos="4677"/>
        <w:tab w:val="right" w:pos="9355"/>
      </w:tabs>
      <w:ind w:firstLine="720"/>
      <w:jc w:val="both"/>
    </w:pPr>
    <w:rPr>
      <w:rFonts w:eastAsiaTheme="minorEastAsia"/>
    </w:rPr>
  </w:style>
  <w:style w:type="character" w:customStyle="1" w:styleId="af8">
    <w:name w:val="Верхний колонтитул Знак"/>
    <w:basedOn w:val="a0"/>
    <w:link w:val="af7"/>
    <w:uiPriority w:val="99"/>
    <w:rPr>
      <w:rFonts w:ascii="Times New Roman" w:hAnsi="Times New Roman" w:cs="Times New Roman"/>
    </w:rPr>
  </w:style>
  <w:style w:type="paragraph" w:styleId="af9">
    <w:name w:val="footer"/>
    <w:basedOn w:val="a"/>
    <w:link w:val="afa"/>
    <w:unhideWhenUsed/>
    <w:pPr>
      <w:widowControl w:val="0"/>
      <w:tabs>
        <w:tab w:val="center" w:pos="4677"/>
        <w:tab w:val="right" w:pos="9355"/>
      </w:tabs>
      <w:ind w:firstLine="720"/>
      <w:jc w:val="both"/>
    </w:pPr>
    <w:rPr>
      <w:rFonts w:eastAsiaTheme="minorEastAsia"/>
    </w:rPr>
  </w:style>
  <w:style w:type="character" w:customStyle="1" w:styleId="afa">
    <w:name w:val="Нижний колонтитул Знак"/>
    <w:basedOn w:val="a0"/>
    <w:link w:val="af9"/>
    <w:rPr>
      <w:rFonts w:ascii="Times New Roman" w:hAnsi="Times New Roman" w:cs="Times New Roman"/>
    </w:rPr>
  </w:style>
  <w:style w:type="paragraph" w:customStyle="1" w:styleId="s1">
    <w:name w:val="s_1"/>
    <w:basedOn w:val="a"/>
    <w:pPr>
      <w:spacing w:before="100" w:beforeAutospacing="1" w:after="100" w:afterAutospacing="1"/>
    </w:pPr>
  </w:style>
  <w:style w:type="character" w:customStyle="1" w:styleId="s10">
    <w:name w:val="s_10"/>
    <w:basedOn w:val="a0"/>
  </w:style>
  <w:style w:type="character" w:styleId="afb">
    <w:name w:val="Hyperlink"/>
    <w:basedOn w:val="a0"/>
    <w:uiPriority w:val="99"/>
    <w:unhideWhenUsed/>
    <w:rPr>
      <w:color w:val="0563C1" w:themeColor="hyperlink"/>
      <w:u w:val="single"/>
    </w:rPr>
  </w:style>
  <w:style w:type="character" w:customStyle="1" w:styleId="15">
    <w:name w:val="Неразрешенное упоминание1"/>
    <w:basedOn w:val="a0"/>
    <w:uiPriority w:val="99"/>
    <w:semiHidden/>
    <w:unhideWhenUsed/>
    <w:rPr>
      <w:color w:val="605E5C"/>
      <w:shd w:val="clear" w:color="auto" w:fill="E1DFDD"/>
    </w:rPr>
  </w:style>
  <w:style w:type="paragraph" w:customStyle="1" w:styleId="11">
    <w:name w:val="Стиль 1.1"/>
    <w:basedOn w:val="afc"/>
    <w:qFormat/>
    <w:rsid w:val="004C09B4"/>
    <w:pPr>
      <w:widowControl/>
      <w:numPr>
        <w:ilvl w:val="1"/>
        <w:numId w:val="1"/>
      </w:numPr>
      <w:ind w:left="432"/>
    </w:pPr>
  </w:style>
  <w:style w:type="paragraph" w:customStyle="1" w:styleId="111">
    <w:name w:val="Стиль 1.1.1"/>
    <w:basedOn w:val="a"/>
    <w:qFormat/>
    <w:rsid w:val="004C09B4"/>
    <w:pPr>
      <w:widowControl w:val="0"/>
      <w:numPr>
        <w:ilvl w:val="2"/>
        <w:numId w:val="1"/>
      </w:numPr>
      <w:jc w:val="both"/>
    </w:pPr>
    <w:rPr>
      <w:shd w:val="clear" w:color="auto" w:fill="FFFFFF"/>
    </w:rPr>
  </w:style>
  <w:style w:type="paragraph" w:customStyle="1" w:styleId="1">
    <w:name w:val="Стиль 1."/>
    <w:basedOn w:val="10"/>
    <w:qFormat/>
    <w:pPr>
      <w:numPr>
        <w:numId w:val="1"/>
      </w:numPr>
      <w:spacing w:before="0" w:after="0"/>
    </w:pPr>
  </w:style>
  <w:style w:type="paragraph" w:styleId="afc">
    <w:name w:val="List Paragraph"/>
    <w:basedOn w:val="a"/>
    <w:link w:val="afd"/>
    <w:uiPriority w:val="99"/>
    <w:qFormat/>
    <w:pPr>
      <w:widowControl w:val="0"/>
      <w:ind w:left="720" w:firstLine="720"/>
      <w:contextualSpacing/>
      <w:jc w:val="both"/>
    </w:pPr>
    <w:rPr>
      <w:rFonts w:eastAsiaTheme="minorEastAsia"/>
    </w:rPr>
  </w:style>
  <w:style w:type="character" w:customStyle="1" w:styleId="apple-converted-space">
    <w:name w:val="apple-converted-space"/>
    <w:basedOn w:val="a0"/>
  </w:style>
  <w:style w:type="character" w:styleId="afe">
    <w:name w:val="Emphasis"/>
    <w:basedOn w:val="a0"/>
    <w:uiPriority w:val="20"/>
    <w:qFormat/>
    <w:rPr>
      <w:i/>
      <w:iCs/>
    </w:rPr>
  </w:style>
  <w:style w:type="character" w:styleId="aff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table" w:styleId="aff0">
    <w:name w:val="Table Grid"/>
    <w:basedOn w:val="a1"/>
    <w:uiPriority w:val="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1">
    <w:name w:val="Body Text"/>
    <w:basedOn w:val="a"/>
    <w:link w:val="aff2"/>
    <w:uiPriority w:val="99"/>
    <w:pPr>
      <w:jc w:val="both"/>
    </w:pPr>
    <w:rPr>
      <w:szCs w:val="20"/>
    </w:rPr>
  </w:style>
  <w:style w:type="character" w:customStyle="1" w:styleId="aff2">
    <w:name w:val="Основной текст Знак"/>
    <w:basedOn w:val="a0"/>
    <w:link w:val="aff1"/>
    <w:uiPriority w:val="99"/>
    <w:rPr>
      <w:rFonts w:ascii="Times New Roman" w:eastAsia="Times New Roman" w:hAnsi="Times New Roman" w:cs="Times New Roman"/>
      <w:szCs w:val="20"/>
    </w:rPr>
  </w:style>
  <w:style w:type="paragraph" w:styleId="aff3">
    <w:name w:val="No Spacing"/>
    <w:aliases w:val="+++Заголовок №1"/>
    <w:basedOn w:val="a"/>
    <w:uiPriority w:val="1"/>
    <w:qFormat/>
    <w:pPr>
      <w:widowControl w:val="0"/>
      <w:shd w:val="clear" w:color="auto" w:fill="FFFFFF"/>
      <w:ind w:left="426" w:right="-1"/>
      <w:jc w:val="both"/>
      <w:outlineLvl w:val="1"/>
    </w:pPr>
    <w:rPr>
      <w:bCs/>
      <w:color w:val="000000" w:themeColor="text1"/>
    </w:rPr>
  </w:style>
  <w:style w:type="character" w:customStyle="1" w:styleId="afd">
    <w:name w:val="Абзац списка Знак"/>
    <w:link w:val="afc"/>
    <w:uiPriority w:val="99"/>
    <w:rPr>
      <w:rFonts w:ascii="Times New Roman" w:hAnsi="Times New Roman" w:cs="Times New Roman"/>
    </w:rPr>
  </w:style>
  <w:style w:type="paragraph" w:customStyle="1" w:styleId="ConsPlusNonformat">
    <w:name w:val="ConsPlusNonformat"/>
    <w:uiPriority w:val="99"/>
    <w:pPr>
      <w:widowControl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pPr>
      <w:ind w:firstLine="720"/>
    </w:pPr>
    <w:rPr>
      <w:rFonts w:ascii="Consultant" w:eastAsia="Times New Roman" w:hAnsi="Consultant" w:cs="Calibri"/>
      <w:sz w:val="20"/>
      <w:szCs w:val="20"/>
      <w:lang w:eastAsia="ar-SA"/>
    </w:rPr>
  </w:style>
  <w:style w:type="paragraph" w:styleId="aff4">
    <w:name w:val="Body Text Indent"/>
    <w:basedOn w:val="a"/>
    <w:link w:val="aff5"/>
    <w:pPr>
      <w:spacing w:before="120" w:after="120"/>
      <w:ind w:left="283" w:firstLine="397"/>
      <w:jc w:val="both"/>
    </w:pPr>
  </w:style>
  <w:style w:type="character" w:customStyle="1" w:styleId="aff5">
    <w:name w:val="Основной текст с отступом Знак"/>
    <w:basedOn w:val="a0"/>
    <w:link w:val="aff4"/>
    <w:rPr>
      <w:rFonts w:ascii="Times New Roman" w:eastAsia="Times New Roman" w:hAnsi="Times New Roman" w:cs="Times New Roman"/>
    </w:rPr>
  </w:style>
  <w:style w:type="paragraph" w:customStyle="1" w:styleId="2-">
    <w:name w:val="Уровень 2 - пункт"/>
    <w:pPr>
      <w:widowControl w:val="0"/>
      <w:spacing w:after="200" w:line="276" w:lineRule="auto"/>
    </w:pPr>
    <w:rPr>
      <w:rFonts w:ascii="Calibri" w:eastAsia="SimSun" w:hAnsi="Calibri" w:cs="font191"/>
      <w:sz w:val="22"/>
      <w:szCs w:val="22"/>
      <w:lang w:eastAsia="ar-SA"/>
    </w:rPr>
  </w:style>
  <w:style w:type="paragraph" w:customStyle="1" w:styleId="1111">
    <w:name w:val="Стиль1.1.1.1"/>
    <w:basedOn w:val="111"/>
    <w:qFormat/>
  </w:style>
  <w:style w:type="character" w:customStyle="1" w:styleId="blk">
    <w:name w:val="blk"/>
    <w:basedOn w:val="a0"/>
  </w:style>
  <w:style w:type="character" w:customStyle="1" w:styleId="highlightsearch">
    <w:name w:val="highlightsearch"/>
    <w:basedOn w:val="a0"/>
  </w:style>
  <w:style w:type="paragraph" w:customStyle="1" w:styleId="16">
    <w:name w:val="Без интервала1"/>
    <w:qFormat/>
    <w:rPr>
      <w:rFonts w:ascii="Calibri" w:eastAsia="Times New Roman" w:hAnsi="Calibri" w:cs="Times New Roman"/>
      <w:sz w:val="22"/>
      <w:szCs w:val="22"/>
      <w:lang w:eastAsia="en-US"/>
    </w:rPr>
  </w:style>
  <w:style w:type="character" w:customStyle="1" w:styleId="FontStyle13">
    <w:name w:val="Font Style13"/>
    <w:rPr>
      <w:rFonts w:ascii="Times New Roman" w:hAnsi="Times New Roman" w:cs="Times New Roman"/>
      <w:sz w:val="22"/>
      <w:szCs w:val="22"/>
    </w:rPr>
  </w:style>
  <w:style w:type="paragraph" w:styleId="33">
    <w:name w:val="Body Text Indent 3"/>
    <w:basedOn w:val="a"/>
    <w:link w:val="34"/>
    <w:pPr>
      <w:widowControl w:val="0"/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Pr>
      <w:rFonts w:ascii="Times New Roman" w:eastAsia="Times New Roman" w:hAnsi="Times New Roman" w:cs="Times New Roman"/>
      <w:sz w:val="16"/>
      <w:szCs w:val="16"/>
    </w:rPr>
  </w:style>
  <w:style w:type="paragraph" w:styleId="25">
    <w:name w:val="Body Text Indent 2"/>
    <w:basedOn w:val="a"/>
    <w:link w:val="26"/>
    <w:pPr>
      <w:widowControl w:val="0"/>
      <w:spacing w:after="120" w:line="480" w:lineRule="auto"/>
      <w:ind w:left="283"/>
    </w:pPr>
    <w:rPr>
      <w:sz w:val="20"/>
      <w:szCs w:val="20"/>
    </w:rPr>
  </w:style>
  <w:style w:type="character" w:customStyle="1" w:styleId="26">
    <w:name w:val="Основной текст с отступом 2 Знак"/>
    <w:basedOn w:val="a0"/>
    <w:link w:val="25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uiPriority w:val="99"/>
    <w:pPr>
      <w:widowControl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7">
    <w:name w:val="Обычный1"/>
    <w:pPr>
      <w:widowControl w:val="0"/>
      <w:spacing w:before="200" w:line="300" w:lineRule="auto"/>
      <w:ind w:firstLine="840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27">
    <w:name w:val="Основной текст (2)_"/>
    <w:basedOn w:val="a0"/>
    <w:link w:val="28"/>
    <w:rPr>
      <w:shd w:val="clear" w:color="auto" w:fill="FFFFFF"/>
    </w:rPr>
  </w:style>
  <w:style w:type="paragraph" w:customStyle="1" w:styleId="28">
    <w:name w:val="Основной текст (2)"/>
    <w:basedOn w:val="a"/>
    <w:link w:val="27"/>
    <w:pPr>
      <w:widowControl w:val="0"/>
      <w:shd w:val="clear" w:color="auto" w:fill="FFFFFF"/>
      <w:spacing w:after="280" w:line="266" w:lineRule="exact"/>
      <w:jc w:val="center"/>
    </w:pPr>
    <w:rPr>
      <w:rFonts w:asciiTheme="minorHAnsi" w:eastAsiaTheme="minorEastAsia" w:hAnsiTheme="minorHAnsi" w:cstheme="minorBidi"/>
    </w:rPr>
  </w:style>
  <w:style w:type="paragraph" w:customStyle="1" w:styleId="WW-2">
    <w:name w:val="WW-Основной текст с отступом 2"/>
    <w:basedOn w:val="a"/>
    <w:pPr>
      <w:spacing w:after="120" w:line="480" w:lineRule="auto"/>
      <w:ind w:left="283"/>
    </w:pPr>
    <w:rPr>
      <w:lang w:eastAsia="ar-SA"/>
    </w:rPr>
  </w:style>
  <w:style w:type="character" w:customStyle="1" w:styleId="FontStyle49">
    <w:name w:val="Font Style49"/>
    <w:rPr>
      <w:rFonts w:ascii="Times New Roman" w:hAnsi="Times New Roman" w:cs="Times New Roman"/>
      <w:sz w:val="20"/>
      <w:szCs w:val="20"/>
    </w:rPr>
  </w:style>
  <w:style w:type="paragraph" w:styleId="aff6">
    <w:name w:val="Plain Text"/>
    <w:basedOn w:val="a"/>
    <w:link w:val="aff7"/>
    <w:uiPriority w:val="99"/>
    <w:rPr>
      <w:rFonts w:ascii="Courier New" w:hAnsi="Courier New"/>
      <w:sz w:val="20"/>
      <w:szCs w:val="20"/>
    </w:rPr>
  </w:style>
  <w:style w:type="character" w:customStyle="1" w:styleId="aff7">
    <w:name w:val="Текст Знак"/>
    <w:basedOn w:val="a0"/>
    <w:link w:val="aff6"/>
    <w:uiPriority w:val="99"/>
    <w:rPr>
      <w:rFonts w:ascii="Courier New" w:eastAsia="Times New Roman" w:hAnsi="Courier New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40">
    <w:name w:val="Заголовок 4 Знак"/>
    <w:basedOn w:val="a0"/>
    <w:link w:val="4"/>
    <w:uiPriority w:val="9"/>
    <w:rPr>
      <w:rFonts w:ascii="Times New Roman" w:eastAsia="Times New Roman" w:hAnsi="Times New Roman" w:cs="Times New Roman"/>
      <w:b/>
      <w:bCs/>
    </w:rPr>
  </w:style>
  <w:style w:type="paragraph" w:customStyle="1" w:styleId="Style1">
    <w:name w:val="Style1"/>
    <w:basedOn w:val="a"/>
    <w:pPr>
      <w:widowControl w:val="0"/>
      <w:spacing w:line="265" w:lineRule="exact"/>
    </w:pPr>
  </w:style>
  <w:style w:type="paragraph" w:customStyle="1" w:styleId="Style3">
    <w:name w:val="Style3"/>
    <w:basedOn w:val="a"/>
    <w:pPr>
      <w:widowControl w:val="0"/>
      <w:spacing w:line="267" w:lineRule="exact"/>
    </w:pPr>
  </w:style>
  <w:style w:type="paragraph" w:customStyle="1" w:styleId="Style5">
    <w:name w:val="Style5"/>
    <w:basedOn w:val="a"/>
    <w:pPr>
      <w:widowControl w:val="0"/>
      <w:spacing w:line="288" w:lineRule="exact"/>
      <w:jc w:val="both"/>
    </w:pPr>
  </w:style>
  <w:style w:type="paragraph" w:customStyle="1" w:styleId="Style9">
    <w:name w:val="Style9"/>
    <w:basedOn w:val="a"/>
    <w:pPr>
      <w:widowControl w:val="0"/>
      <w:spacing w:line="266" w:lineRule="exact"/>
    </w:pPr>
  </w:style>
  <w:style w:type="paragraph" w:customStyle="1" w:styleId="Style10">
    <w:name w:val="Style10"/>
    <w:basedOn w:val="a"/>
    <w:pPr>
      <w:widowControl w:val="0"/>
      <w:spacing w:line="254" w:lineRule="exact"/>
      <w:ind w:hanging="346"/>
    </w:pPr>
  </w:style>
  <w:style w:type="paragraph" w:customStyle="1" w:styleId="Style13">
    <w:name w:val="Style13"/>
    <w:basedOn w:val="a"/>
    <w:pPr>
      <w:widowControl w:val="0"/>
      <w:spacing w:line="264" w:lineRule="exact"/>
    </w:pPr>
  </w:style>
  <w:style w:type="paragraph" w:customStyle="1" w:styleId="Style15">
    <w:name w:val="Style15"/>
    <w:basedOn w:val="a"/>
    <w:pPr>
      <w:widowControl w:val="0"/>
      <w:spacing w:line="259" w:lineRule="exact"/>
      <w:ind w:hanging="346"/>
    </w:pPr>
  </w:style>
  <w:style w:type="paragraph" w:customStyle="1" w:styleId="Style17">
    <w:name w:val="Style17"/>
    <w:basedOn w:val="a"/>
    <w:pPr>
      <w:widowControl w:val="0"/>
    </w:pPr>
  </w:style>
  <w:style w:type="paragraph" w:customStyle="1" w:styleId="Style19">
    <w:name w:val="Style19"/>
    <w:basedOn w:val="a"/>
    <w:pPr>
      <w:widowControl w:val="0"/>
    </w:pPr>
  </w:style>
  <w:style w:type="paragraph" w:customStyle="1" w:styleId="Style20">
    <w:name w:val="Style20"/>
    <w:basedOn w:val="a"/>
    <w:pPr>
      <w:widowControl w:val="0"/>
    </w:pPr>
  </w:style>
  <w:style w:type="character" w:customStyle="1" w:styleId="FontStyle34">
    <w:name w:val="Font Style34"/>
    <w:rPr>
      <w:rFonts w:ascii="Times New Roman" w:hAnsi="Times New Roman" w:cs="Times New Roman"/>
      <w:sz w:val="22"/>
      <w:szCs w:val="22"/>
    </w:rPr>
  </w:style>
  <w:style w:type="character" w:customStyle="1" w:styleId="FontStyle37">
    <w:name w:val="Font Style37"/>
    <w:rPr>
      <w:rFonts w:ascii="Times New Roman" w:hAnsi="Times New Roman" w:cs="Times New Roman"/>
      <w:sz w:val="22"/>
      <w:szCs w:val="22"/>
    </w:rPr>
  </w:style>
  <w:style w:type="character" w:styleId="aff8">
    <w:name w:val="page number"/>
    <w:basedOn w:val="a0"/>
  </w:style>
  <w:style w:type="paragraph" w:customStyle="1" w:styleId="Standard">
    <w:name w:val="Standard"/>
    <w:rPr>
      <w:rFonts w:ascii="Times New Roman" w:eastAsia="Calibri" w:hAnsi="Times New Roman" w:cs="Times New Roman"/>
      <w:sz w:val="28"/>
      <w:szCs w:val="20"/>
    </w:rPr>
  </w:style>
  <w:style w:type="character" w:styleId="aff9">
    <w:name w:val="annotation reference"/>
    <w:uiPriority w:val="99"/>
    <w:rPr>
      <w:sz w:val="16"/>
      <w:szCs w:val="16"/>
    </w:rPr>
  </w:style>
  <w:style w:type="paragraph" w:styleId="affa">
    <w:name w:val="annotation text"/>
    <w:basedOn w:val="a"/>
    <w:link w:val="affb"/>
    <w:uiPriority w:val="99"/>
    <w:pPr>
      <w:widowControl w:val="0"/>
    </w:pPr>
    <w:rPr>
      <w:sz w:val="20"/>
      <w:szCs w:val="20"/>
    </w:rPr>
  </w:style>
  <w:style w:type="character" w:customStyle="1" w:styleId="affb">
    <w:name w:val="Текст примечания Знак"/>
    <w:basedOn w:val="a0"/>
    <w:link w:val="affa"/>
    <w:uiPriority w:val="99"/>
    <w:rPr>
      <w:rFonts w:ascii="Times New Roman" w:eastAsia="Times New Roman" w:hAnsi="Times New Roman" w:cs="Times New Roman"/>
      <w:sz w:val="20"/>
      <w:szCs w:val="20"/>
    </w:rPr>
  </w:style>
  <w:style w:type="paragraph" w:styleId="affc">
    <w:name w:val="Balloon Text"/>
    <w:basedOn w:val="a"/>
    <w:link w:val="affd"/>
    <w:uiPriority w:val="99"/>
    <w:semiHidden/>
    <w:unhideWhenUsed/>
    <w:pPr>
      <w:widowControl w:val="0"/>
    </w:pPr>
    <w:rPr>
      <w:rFonts w:ascii="Segoe UI" w:hAnsi="Segoe UI" w:cs="Segoe UI"/>
      <w:sz w:val="18"/>
      <w:szCs w:val="18"/>
    </w:rPr>
  </w:style>
  <w:style w:type="character" w:customStyle="1" w:styleId="affd">
    <w:name w:val="Текст выноски Знак"/>
    <w:basedOn w:val="a0"/>
    <w:link w:val="affc"/>
    <w:uiPriority w:val="99"/>
    <w:semiHidden/>
    <w:rPr>
      <w:rFonts w:ascii="Segoe UI" w:eastAsia="Times New Roman" w:hAnsi="Segoe UI" w:cs="Segoe UI"/>
      <w:sz w:val="18"/>
      <w:szCs w:val="18"/>
    </w:rPr>
  </w:style>
  <w:style w:type="paragraph" w:styleId="affe">
    <w:name w:val="annotation subject"/>
    <w:basedOn w:val="affa"/>
    <w:next w:val="affa"/>
    <w:link w:val="afff"/>
    <w:semiHidden/>
    <w:unhideWhenUsed/>
    <w:rPr>
      <w:b/>
      <w:bCs/>
    </w:rPr>
  </w:style>
  <w:style w:type="character" w:customStyle="1" w:styleId="afff">
    <w:name w:val="Тема примечания Знак"/>
    <w:basedOn w:val="affb"/>
    <w:link w:val="affe"/>
    <w:semiHidden/>
    <w:rPr>
      <w:rFonts w:ascii="Times New Roman" w:eastAsia="Times New Roman" w:hAnsi="Times New Roman" w:cs="Times New Roman"/>
      <w:b/>
      <w:bCs/>
      <w:sz w:val="20"/>
      <w:szCs w:val="20"/>
    </w:rPr>
  </w:style>
  <w:style w:type="table" w:customStyle="1" w:styleId="18">
    <w:name w:val="Сетка таблицы1"/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WW8Num10z0">
    <w:name w:val="WW8Num10z0"/>
  </w:style>
  <w:style w:type="character" w:customStyle="1" w:styleId="FontStyle76">
    <w:name w:val="Font Style76"/>
    <w:basedOn w:val="a0"/>
    <w:rPr>
      <w:rFonts w:ascii="Times New Roman" w:hAnsi="Times New Roman" w:cs="Times New Roman"/>
      <w:sz w:val="24"/>
      <w:szCs w:val="24"/>
    </w:rPr>
  </w:style>
  <w:style w:type="character" w:customStyle="1" w:styleId="w">
    <w:name w:val="w"/>
    <w:basedOn w:val="a0"/>
  </w:style>
  <w:style w:type="paragraph" w:styleId="29">
    <w:name w:val="Body Text 2"/>
    <w:basedOn w:val="a"/>
    <w:link w:val="2a"/>
    <w:uiPriority w:val="99"/>
    <w:semiHidden/>
    <w:unhideWhenUsed/>
    <w:pPr>
      <w:spacing w:after="120" w:line="480" w:lineRule="auto"/>
    </w:pPr>
  </w:style>
  <w:style w:type="character" w:customStyle="1" w:styleId="2a">
    <w:name w:val="Основной текст 2 Знак"/>
    <w:basedOn w:val="a0"/>
    <w:link w:val="29"/>
    <w:uiPriority w:val="99"/>
    <w:semiHidden/>
    <w:rPr>
      <w:rFonts w:ascii="Times New Roman" w:eastAsia="Times New Roman" w:hAnsi="Times New Roman" w:cs="Times New Roman"/>
    </w:rPr>
  </w:style>
  <w:style w:type="paragraph" w:customStyle="1" w:styleId="afff0">
    <w:name w:val="Таблица"/>
    <w:basedOn w:val="a"/>
    <w:link w:val="afff1"/>
    <w:qFormat/>
    <w:pPr>
      <w:widowControl w:val="0"/>
    </w:pPr>
    <w:rPr>
      <w:rFonts w:eastAsiaTheme="minorHAnsi"/>
      <w:lang w:eastAsia="en-US"/>
    </w:rPr>
  </w:style>
  <w:style w:type="character" w:customStyle="1" w:styleId="afff1">
    <w:name w:val="Таблица Знак"/>
    <w:basedOn w:val="a0"/>
    <w:link w:val="afff0"/>
    <w:rPr>
      <w:rFonts w:ascii="Times New Roman" w:eastAsiaTheme="minorHAnsi" w:hAnsi="Times New Roman" w:cs="Times New Roman"/>
      <w:lang w:eastAsia="en-US"/>
    </w:rPr>
  </w:style>
  <w:style w:type="paragraph" w:styleId="afff2">
    <w:name w:val="Title"/>
    <w:basedOn w:val="a"/>
    <w:link w:val="afff3"/>
    <w:qFormat/>
    <w:pPr>
      <w:spacing w:after="120"/>
      <w:jc w:val="center"/>
      <w:outlineLvl w:val="0"/>
    </w:pPr>
    <w:rPr>
      <w:rFonts w:ascii="Tahoma" w:hAnsi="Tahoma" w:cs="Arial"/>
      <w:b/>
      <w:bCs/>
      <w:caps/>
      <w:szCs w:val="32"/>
    </w:rPr>
  </w:style>
  <w:style w:type="character" w:customStyle="1" w:styleId="afff3">
    <w:name w:val="Заголовок Знак"/>
    <w:basedOn w:val="a0"/>
    <w:link w:val="afff2"/>
    <w:rPr>
      <w:rFonts w:ascii="Tahoma" w:eastAsia="Times New Roman" w:hAnsi="Tahoma" w:cs="Arial"/>
      <w:b/>
      <w:bCs/>
      <w:caps/>
      <w:szCs w:val="32"/>
    </w:rPr>
  </w:style>
  <w:style w:type="paragraph" w:customStyle="1" w:styleId="afff4">
    <w:name w:val="Знак Знак Знак Знак"/>
    <w:basedOn w:val="a"/>
    <w:pPr>
      <w:widowControl w:val="0"/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ff5">
    <w:name w:val="Revision"/>
    <w:hidden/>
    <w:uiPriority w:val="99"/>
    <w:semiHidden/>
    <w:rPr>
      <w:rFonts w:ascii="Tahoma" w:eastAsia="Times New Roman" w:hAnsi="Tahoma" w:cs="Times New Roman"/>
      <w:sz w:val="20"/>
      <w:szCs w:val="20"/>
    </w:rPr>
  </w:style>
  <w:style w:type="paragraph" w:customStyle="1" w:styleId="afff6">
    <w:name w:val="Стиль Таблица + полужирный"/>
    <w:basedOn w:val="afff0"/>
    <w:link w:val="afff7"/>
    <w:pPr>
      <w:widowControl/>
      <w:jc w:val="center"/>
    </w:pPr>
    <w:rPr>
      <w:rFonts w:eastAsia="Times New Roman"/>
      <w:b/>
      <w:bCs/>
      <w:szCs w:val="20"/>
      <w:lang w:eastAsia="ru-RU"/>
    </w:rPr>
  </w:style>
  <w:style w:type="character" w:customStyle="1" w:styleId="afff7">
    <w:name w:val="Стиль Таблица + полужирный Знак"/>
    <w:link w:val="afff6"/>
    <w:rPr>
      <w:rFonts w:ascii="Times New Roman" w:eastAsia="Times New Roman" w:hAnsi="Times New Roman" w:cs="Times New Roman"/>
      <w:b/>
      <w:bCs/>
      <w:szCs w:val="20"/>
    </w:rPr>
  </w:style>
  <w:style w:type="paragraph" w:customStyle="1" w:styleId="afff8">
    <w:name w:val="Знак Знак Знак Знак"/>
    <w:basedOn w:val="a"/>
    <w:pPr>
      <w:widowControl w:val="0"/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ableParagraph">
    <w:name w:val="Table Paragraph"/>
    <w:basedOn w:val="a"/>
    <w:uiPriority w:val="1"/>
    <w:qFormat/>
    <w:pPr>
      <w:widowControl w:val="0"/>
    </w:pPr>
    <w:rPr>
      <w:sz w:val="22"/>
      <w:szCs w:val="22"/>
      <w:lang w:eastAsia="en-US"/>
    </w:rPr>
  </w:style>
  <w:style w:type="paragraph" w:customStyle="1" w:styleId="headertext">
    <w:name w:val="headertext"/>
    <w:uiPriority w:val="99"/>
    <w:pPr>
      <w:widowControl w:val="0"/>
    </w:pPr>
    <w:rPr>
      <w:rFonts w:ascii="Arial" w:eastAsia="Times New Roman" w:hAnsi="Arial" w:cs="Arial"/>
      <w:b/>
      <w:bCs/>
      <w:sz w:val="22"/>
      <w:szCs w:val="22"/>
    </w:rPr>
  </w:style>
  <w:style w:type="paragraph" w:styleId="afff9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customStyle="1" w:styleId="2b">
    <w:name w:val="Неразрешенное упоминание2"/>
    <w:basedOn w:val="a0"/>
    <w:uiPriority w:val="99"/>
    <w:semiHidden/>
    <w:unhideWhenUsed/>
    <w:rPr>
      <w:color w:val="605E5C"/>
      <w:shd w:val="clear" w:color="auto" w:fill="E1DFDD"/>
    </w:rPr>
  </w:style>
  <w:style w:type="paragraph" w:customStyle="1" w:styleId="msonormal0">
    <w:name w:val="msonormal"/>
    <w:basedOn w:val="a"/>
    <w:rsid w:val="00FA194D"/>
    <w:pPr>
      <w:spacing w:before="100" w:beforeAutospacing="1" w:after="100" w:afterAutospacing="1"/>
    </w:pPr>
  </w:style>
  <w:style w:type="paragraph" w:customStyle="1" w:styleId="xl65">
    <w:name w:val="xl65"/>
    <w:basedOn w:val="a"/>
    <w:rsid w:val="00FA194D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6">
    <w:name w:val="xl66"/>
    <w:basedOn w:val="a"/>
    <w:rsid w:val="00FA194D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7">
    <w:name w:val="xl67"/>
    <w:basedOn w:val="a"/>
    <w:rsid w:val="00FA194D"/>
    <w:pP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68">
    <w:name w:val="xl68"/>
    <w:basedOn w:val="a"/>
    <w:rsid w:val="00FA194D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9">
    <w:name w:val="xl69"/>
    <w:basedOn w:val="a"/>
    <w:rsid w:val="00FA194D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0">
    <w:name w:val="xl70"/>
    <w:basedOn w:val="a"/>
    <w:rsid w:val="00FA194D"/>
    <w:pPr>
      <w:spacing w:before="100" w:beforeAutospacing="1" w:after="100" w:afterAutospacing="1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71">
    <w:name w:val="xl71"/>
    <w:basedOn w:val="a"/>
    <w:rsid w:val="00FA194D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a"/>
    <w:rsid w:val="00FA194D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3">
    <w:name w:val="xl73"/>
    <w:basedOn w:val="a"/>
    <w:rsid w:val="00FA194D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xl74">
    <w:name w:val="xl74"/>
    <w:basedOn w:val="a"/>
    <w:rsid w:val="00FA194D"/>
    <w:pP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75">
    <w:name w:val="xl75"/>
    <w:basedOn w:val="a"/>
    <w:rsid w:val="00FA194D"/>
    <w:pPr>
      <w:spacing w:before="100" w:beforeAutospacing="1" w:after="100" w:afterAutospacing="1"/>
      <w:jc w:val="center"/>
    </w:pPr>
    <w:rPr>
      <w:rFonts w:ascii="Arial" w:hAnsi="Arial" w:cs="Arial"/>
      <w:i/>
      <w:iCs/>
      <w:sz w:val="16"/>
      <w:szCs w:val="16"/>
    </w:rPr>
  </w:style>
  <w:style w:type="paragraph" w:customStyle="1" w:styleId="xl76">
    <w:name w:val="xl76"/>
    <w:basedOn w:val="a"/>
    <w:rsid w:val="00FA194D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77">
    <w:name w:val="xl77"/>
    <w:basedOn w:val="a"/>
    <w:rsid w:val="00FA194D"/>
    <w:pPr>
      <w:pBdr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8">
    <w:name w:val="xl78"/>
    <w:basedOn w:val="a"/>
    <w:rsid w:val="00FA194D"/>
    <w:pPr>
      <w:pBdr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9">
    <w:name w:val="xl79"/>
    <w:basedOn w:val="a"/>
    <w:rsid w:val="00FA194D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0">
    <w:name w:val="xl80"/>
    <w:basedOn w:val="a"/>
    <w:rsid w:val="00FA194D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a"/>
    <w:rsid w:val="00FA194D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"/>
    <w:rsid w:val="00FA194D"/>
    <w:pPr>
      <w:pBdr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a"/>
    <w:rsid w:val="00FA194D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84">
    <w:name w:val="xl84"/>
    <w:basedOn w:val="a"/>
    <w:rsid w:val="00FA194D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5">
    <w:name w:val="xl85"/>
    <w:basedOn w:val="a"/>
    <w:rsid w:val="00FA194D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86">
    <w:name w:val="xl86"/>
    <w:basedOn w:val="a"/>
    <w:rsid w:val="00FA194D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xl87">
    <w:name w:val="xl87"/>
    <w:basedOn w:val="a"/>
    <w:rsid w:val="00FA194D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8">
    <w:name w:val="xl88"/>
    <w:basedOn w:val="a"/>
    <w:rsid w:val="00FA194D"/>
    <w:pP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89">
    <w:name w:val="xl89"/>
    <w:basedOn w:val="a"/>
    <w:rsid w:val="00FA194D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0">
    <w:name w:val="xl90"/>
    <w:basedOn w:val="a"/>
    <w:rsid w:val="00FA194D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91">
    <w:name w:val="xl91"/>
    <w:basedOn w:val="a"/>
    <w:rsid w:val="00FA194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92">
    <w:name w:val="xl92"/>
    <w:basedOn w:val="a"/>
    <w:rsid w:val="00FA194D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3">
    <w:name w:val="xl93"/>
    <w:basedOn w:val="a"/>
    <w:rsid w:val="00FA19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94">
    <w:name w:val="xl94"/>
    <w:basedOn w:val="a"/>
    <w:rsid w:val="00FA19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95">
    <w:name w:val="xl95"/>
    <w:basedOn w:val="a"/>
    <w:rsid w:val="00FA19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96">
    <w:name w:val="xl96"/>
    <w:basedOn w:val="a"/>
    <w:rsid w:val="00FA194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97">
    <w:name w:val="xl97"/>
    <w:basedOn w:val="a"/>
    <w:rsid w:val="00FA194D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98">
    <w:name w:val="xl98"/>
    <w:basedOn w:val="a"/>
    <w:rsid w:val="00FA194D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99">
    <w:name w:val="xl99"/>
    <w:basedOn w:val="a"/>
    <w:rsid w:val="00FA194D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00">
    <w:name w:val="xl100"/>
    <w:basedOn w:val="a"/>
    <w:rsid w:val="00FA194D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01">
    <w:name w:val="xl101"/>
    <w:basedOn w:val="a"/>
    <w:rsid w:val="00FA194D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02">
    <w:name w:val="xl102"/>
    <w:basedOn w:val="a"/>
    <w:rsid w:val="00FA194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03">
    <w:name w:val="xl103"/>
    <w:basedOn w:val="a"/>
    <w:rsid w:val="00FA194D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04">
    <w:name w:val="xl104"/>
    <w:basedOn w:val="a"/>
    <w:rsid w:val="00FA194D"/>
    <w:pP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105">
    <w:name w:val="xl105"/>
    <w:basedOn w:val="a"/>
    <w:rsid w:val="00FA194D"/>
    <w:pP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106">
    <w:name w:val="xl106"/>
    <w:basedOn w:val="a"/>
    <w:rsid w:val="00FA194D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07">
    <w:name w:val="xl107"/>
    <w:basedOn w:val="a"/>
    <w:rsid w:val="00FA194D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08">
    <w:name w:val="xl108"/>
    <w:basedOn w:val="a"/>
    <w:rsid w:val="00FA194D"/>
    <w:pP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109">
    <w:name w:val="xl109"/>
    <w:basedOn w:val="a"/>
    <w:rsid w:val="00FA194D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a"/>
    <w:rsid w:val="00FA194D"/>
    <w:pPr>
      <w:pBdr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a"/>
    <w:rsid w:val="00FA194D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112">
    <w:name w:val="xl112"/>
    <w:basedOn w:val="a"/>
    <w:rsid w:val="00FA194D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a"/>
    <w:rsid w:val="00FA194D"/>
    <w:pP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a"/>
    <w:rsid w:val="00FA194D"/>
    <w:pPr>
      <w:pBdr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a"/>
    <w:rsid w:val="00FA194D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a"/>
    <w:rsid w:val="00FA194D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a"/>
    <w:rsid w:val="00FA194D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a"/>
    <w:rsid w:val="00FA194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a"/>
    <w:rsid w:val="00FA194D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20">
    <w:name w:val="xl120"/>
    <w:basedOn w:val="a"/>
    <w:rsid w:val="00FA194D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21">
    <w:name w:val="xl121"/>
    <w:basedOn w:val="a"/>
    <w:rsid w:val="00FA194D"/>
    <w:pP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22">
    <w:name w:val="xl122"/>
    <w:basedOn w:val="a"/>
    <w:rsid w:val="00FA194D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23">
    <w:name w:val="xl123"/>
    <w:basedOn w:val="a"/>
    <w:rsid w:val="00FA194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24">
    <w:name w:val="xl124"/>
    <w:basedOn w:val="a"/>
    <w:rsid w:val="00FA194D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25">
    <w:name w:val="xl125"/>
    <w:basedOn w:val="a"/>
    <w:rsid w:val="00FA194D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26">
    <w:name w:val="xl126"/>
    <w:basedOn w:val="a"/>
    <w:rsid w:val="00FA194D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27">
    <w:name w:val="xl127"/>
    <w:basedOn w:val="a"/>
    <w:rsid w:val="00FA194D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28">
    <w:name w:val="xl128"/>
    <w:basedOn w:val="a"/>
    <w:rsid w:val="00FA194D"/>
    <w:pPr>
      <w:pBdr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129">
    <w:name w:val="xl129"/>
    <w:basedOn w:val="a"/>
    <w:rsid w:val="00FA194D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30">
    <w:name w:val="xl130"/>
    <w:basedOn w:val="a"/>
    <w:rsid w:val="00FA194D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31">
    <w:name w:val="xl131"/>
    <w:basedOn w:val="a"/>
    <w:rsid w:val="00FA194D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32">
    <w:name w:val="xl132"/>
    <w:basedOn w:val="a"/>
    <w:rsid w:val="00FA194D"/>
    <w:pP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133">
    <w:name w:val="xl133"/>
    <w:basedOn w:val="a"/>
    <w:rsid w:val="00FA194D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34">
    <w:name w:val="xl134"/>
    <w:basedOn w:val="a"/>
    <w:rsid w:val="00FA194D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35">
    <w:name w:val="xl135"/>
    <w:basedOn w:val="a"/>
    <w:rsid w:val="00FA194D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136">
    <w:name w:val="xl136"/>
    <w:basedOn w:val="a"/>
    <w:rsid w:val="00FA194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37">
    <w:name w:val="xl137"/>
    <w:basedOn w:val="a"/>
    <w:rsid w:val="00FA194D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38">
    <w:name w:val="xl138"/>
    <w:basedOn w:val="a"/>
    <w:rsid w:val="00FA194D"/>
    <w:pP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39">
    <w:name w:val="xl139"/>
    <w:basedOn w:val="a"/>
    <w:rsid w:val="00FA194D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40">
    <w:name w:val="xl140"/>
    <w:basedOn w:val="a"/>
    <w:rsid w:val="00FA194D"/>
    <w:pP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41">
    <w:name w:val="xl141"/>
    <w:basedOn w:val="a"/>
    <w:rsid w:val="00FA194D"/>
    <w:pP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142">
    <w:name w:val="xl142"/>
    <w:basedOn w:val="a"/>
    <w:rsid w:val="00FA194D"/>
    <w:pP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143">
    <w:name w:val="xl143"/>
    <w:basedOn w:val="a"/>
    <w:rsid w:val="00FA194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144">
    <w:name w:val="xl144"/>
    <w:basedOn w:val="a"/>
    <w:rsid w:val="00FA194D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45">
    <w:name w:val="xl145"/>
    <w:basedOn w:val="a"/>
    <w:rsid w:val="00FA194D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46">
    <w:name w:val="xl146"/>
    <w:basedOn w:val="a"/>
    <w:rsid w:val="00FA194D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47">
    <w:name w:val="xl147"/>
    <w:basedOn w:val="a"/>
    <w:rsid w:val="00FA194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48">
    <w:name w:val="xl148"/>
    <w:basedOn w:val="a"/>
    <w:rsid w:val="00FA194D"/>
    <w:pPr>
      <w:pBdr>
        <w:lef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149">
    <w:name w:val="xl149"/>
    <w:basedOn w:val="a"/>
    <w:rsid w:val="00FA194D"/>
    <w:pP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150">
    <w:name w:val="xl150"/>
    <w:basedOn w:val="a"/>
    <w:rsid w:val="00FA194D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51">
    <w:name w:val="xl151"/>
    <w:basedOn w:val="a"/>
    <w:rsid w:val="00FA194D"/>
    <w:pPr>
      <w:pBdr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152">
    <w:name w:val="xl152"/>
    <w:basedOn w:val="a"/>
    <w:rsid w:val="00FA194D"/>
    <w:pP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153">
    <w:name w:val="xl153"/>
    <w:basedOn w:val="a"/>
    <w:rsid w:val="00FA194D"/>
    <w:pPr>
      <w:pBdr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154">
    <w:name w:val="xl154"/>
    <w:basedOn w:val="a"/>
    <w:rsid w:val="00FA194D"/>
    <w:pP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155">
    <w:name w:val="xl155"/>
    <w:basedOn w:val="a"/>
    <w:rsid w:val="00FA194D"/>
    <w:pPr>
      <w:pBdr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156">
    <w:name w:val="xl156"/>
    <w:basedOn w:val="a"/>
    <w:rsid w:val="00FA194D"/>
    <w:pP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57">
    <w:name w:val="xl157"/>
    <w:basedOn w:val="a"/>
    <w:rsid w:val="00FA194D"/>
    <w:pP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58">
    <w:name w:val="xl158"/>
    <w:basedOn w:val="a"/>
    <w:rsid w:val="00FA194D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59">
    <w:name w:val="xl159"/>
    <w:basedOn w:val="a"/>
    <w:rsid w:val="00FA194D"/>
    <w:pPr>
      <w:pBdr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60">
    <w:name w:val="xl160"/>
    <w:basedOn w:val="a"/>
    <w:rsid w:val="00FA194D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61">
    <w:name w:val="xl161"/>
    <w:basedOn w:val="a"/>
    <w:rsid w:val="00FA194D"/>
    <w:pP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62">
    <w:name w:val="xl162"/>
    <w:basedOn w:val="a"/>
    <w:rsid w:val="00FA194D"/>
    <w:pPr>
      <w:pBdr>
        <w:top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163">
    <w:name w:val="xl163"/>
    <w:basedOn w:val="a"/>
    <w:rsid w:val="00FA194D"/>
    <w:pPr>
      <w:pBdr>
        <w:top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164">
    <w:name w:val="xl164"/>
    <w:basedOn w:val="a"/>
    <w:rsid w:val="00FA194D"/>
    <w:pP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165">
    <w:name w:val="xl165"/>
    <w:basedOn w:val="a"/>
    <w:rsid w:val="00FA194D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166">
    <w:name w:val="xl166"/>
    <w:basedOn w:val="a"/>
    <w:rsid w:val="00FA194D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167">
    <w:name w:val="xl167"/>
    <w:basedOn w:val="a"/>
    <w:rsid w:val="00FA194D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168">
    <w:name w:val="xl168"/>
    <w:basedOn w:val="a"/>
    <w:rsid w:val="00FA194D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169">
    <w:name w:val="xl169"/>
    <w:basedOn w:val="a"/>
    <w:rsid w:val="00FA194D"/>
    <w:pP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170">
    <w:name w:val="xl170"/>
    <w:basedOn w:val="a"/>
    <w:rsid w:val="00FA194D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171">
    <w:name w:val="xl171"/>
    <w:basedOn w:val="a"/>
    <w:rsid w:val="00FA194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72">
    <w:name w:val="xl172"/>
    <w:basedOn w:val="a"/>
    <w:rsid w:val="00FA194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73">
    <w:name w:val="xl173"/>
    <w:basedOn w:val="a"/>
    <w:rsid w:val="00FA194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74">
    <w:name w:val="xl174"/>
    <w:basedOn w:val="a"/>
    <w:rsid w:val="00FA194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175">
    <w:name w:val="xl175"/>
    <w:basedOn w:val="a"/>
    <w:rsid w:val="00FA194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76">
    <w:name w:val="xl176"/>
    <w:basedOn w:val="a"/>
    <w:rsid w:val="00FA19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77">
    <w:name w:val="xl177"/>
    <w:basedOn w:val="a"/>
    <w:rsid w:val="00FA194D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78">
    <w:name w:val="xl178"/>
    <w:basedOn w:val="a"/>
    <w:rsid w:val="00FA194D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i/>
      <w:iCs/>
      <w:sz w:val="16"/>
      <w:szCs w:val="16"/>
    </w:rPr>
  </w:style>
  <w:style w:type="paragraph" w:customStyle="1" w:styleId="xl179">
    <w:name w:val="xl179"/>
    <w:basedOn w:val="a"/>
    <w:rsid w:val="00FA194D"/>
    <w:pPr>
      <w:pBdr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180">
    <w:name w:val="xl180"/>
    <w:basedOn w:val="a"/>
    <w:rsid w:val="00FA194D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sz w:val="16"/>
      <w:szCs w:val="16"/>
    </w:rPr>
  </w:style>
  <w:style w:type="paragraph" w:customStyle="1" w:styleId="FR1">
    <w:name w:val="FR1"/>
    <w:rsid w:val="00287780"/>
    <w:pPr>
      <w:widowControl w:val="0"/>
      <w:autoSpaceDE w:val="0"/>
      <w:autoSpaceDN w:val="0"/>
      <w:adjustRightInd w:val="0"/>
      <w:spacing w:before="180"/>
      <w:jc w:val="right"/>
    </w:pPr>
    <w:rPr>
      <w:rFonts w:ascii="Arial" w:eastAsia="Times New Roman" w:hAnsi="Arial" w:cs="Arial"/>
      <w:noProof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953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0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AB5EACC-521C-4E96-A78C-BCDC0E72B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3010</Words>
  <Characters>17161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20131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Александр Иванов</cp:lastModifiedBy>
  <cp:revision>7</cp:revision>
  <cp:lastPrinted>2023-02-15T14:06:00Z</cp:lastPrinted>
  <dcterms:created xsi:type="dcterms:W3CDTF">2024-09-03T13:33:00Z</dcterms:created>
  <dcterms:modified xsi:type="dcterms:W3CDTF">2024-09-04T11:18:00Z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2024-01-11T12:05:52Z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17864d3b-4508-47c4-b7a1-0161550b2eff</vt:lpwstr>
  </property>
  <property fmtid="{D5CDD505-2E9C-101B-9397-08002B2CF9AE}" pid="7" name="MSIP_Label_defa4170-0d19-0005-0004-bc88714345d2_ActionId">
    <vt:lpwstr>3362883a-180c-4972-aff9-db5c0de0b0aa</vt:lpwstr>
  </property>
  <property fmtid="{D5CDD505-2E9C-101B-9397-08002B2CF9AE}" pid="8" name="MSIP_Label_defa4170-0d19-0005-0004-bc88714345d2_ContentBits">
    <vt:lpwstr>0</vt:lpwstr>
  </property>
</Properties>
</file>