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EDD" w:rsidRPr="00064EDD" w:rsidRDefault="00064EDD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4EDD">
        <w:rPr>
          <w:rFonts w:ascii="Times New Roman" w:hAnsi="Times New Roman"/>
          <w:b/>
          <w:bCs/>
          <w:sz w:val="24"/>
          <w:szCs w:val="24"/>
        </w:rPr>
        <w:t>Часть 2 Редукционной документации</w:t>
      </w:r>
    </w:p>
    <w:p w:rsidR="00064EDD" w:rsidRDefault="00064EDD" w:rsidP="00064EDD">
      <w:pPr>
        <w:rPr>
          <w:lang w:val="x-none" w:eastAsia="x-none"/>
        </w:rPr>
      </w:pPr>
    </w:p>
    <w:p w:rsidR="00064EDD" w:rsidRPr="00064EDD" w:rsidRDefault="00064EDD" w:rsidP="00064EDD">
      <w:pPr>
        <w:pStyle w:val="1"/>
        <w:keepNext w:val="0"/>
        <w:widowControl w:val="0"/>
        <w:rPr>
          <w:lang w:val="ru-RU"/>
        </w:rPr>
      </w:pPr>
      <w:r w:rsidRPr="00064EDD">
        <w:t xml:space="preserve">ИНФОРМАЦИОННАЯ КАРТА </w:t>
      </w:r>
      <w:r w:rsidR="006256F8">
        <w:rPr>
          <w:lang w:val="ru-RU"/>
        </w:rPr>
        <w:t>ЗАПРОСА КОТИРОВОК</w:t>
      </w:r>
      <w:r w:rsidRPr="00064EDD">
        <w:t xml:space="preserve"> В ЭЛЕКТРОННОЙ ФОРМЕ</w:t>
      </w:r>
    </w:p>
    <w:tbl>
      <w:tblPr>
        <w:tblW w:w="10065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993"/>
        <w:gridCol w:w="3515"/>
        <w:gridCol w:w="5557"/>
      </w:tblGrid>
      <w:tr w:rsidR="00064EDD" w:rsidRPr="00064EDD" w:rsidTr="00936899">
        <w:trPr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064EDD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ind w:left="-125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Наименование Организации, контактная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F34742" w:rsidRPr="00A6063C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354340,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ф.т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. Сириус,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. Сириус,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ул. Чемпионов, дом № 3, офис 230</w:t>
            </w:r>
          </w:p>
          <w:p w:rsidR="00F34742" w:rsidRPr="00711953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F34742" w:rsidRDefault="00FD1D8C" w:rsidP="00F3474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F34742" w:rsidRPr="002F7D4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zakupki@sochi-park.ru</w:t>
              </w:r>
            </w:hyperlink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нахождения: 354340, Краснодарский край, федеральная территория Сириус, поселок городского типа Сириус, проспект Олимпийский, дом 21, АБЗ – АО «Сочи-Парк»</w:t>
            </w:r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 по вопросам проведения закупочных процедур</w:t>
            </w:r>
            <w:r w:rsidRPr="00E341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C251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76D4" w:rsidRPr="00DD76D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+7</w:t>
            </w:r>
            <w:r w:rsidR="003F5B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988 158 80 63</w:t>
            </w:r>
            <w:r w:rsidR="00994669" w:rsidRPr="0063636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="003F5B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Шульжевская Наталья</w:t>
            </w:r>
          </w:p>
          <w:p w:rsidR="00DB25DE" w:rsidRPr="00064EDD" w:rsidRDefault="00F34742" w:rsidP="00F3474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469">
              <w:rPr>
                <w:rFonts w:ascii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</w:tc>
      </w:tr>
      <w:tr w:rsidR="00064EDD" w:rsidRPr="00064EDD" w:rsidTr="00DD76D4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C2852" w:rsidRDefault="00DC3B95" w:rsidP="009E1D37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DC3B95">
              <w:rPr>
                <w:rFonts w:ascii="Times New Roman" w:hAnsi="Times New Roman"/>
                <w:b/>
                <w:sz w:val="24"/>
                <w:szCs w:val="24"/>
              </w:rPr>
              <w:t>ЛОТ</w:t>
            </w:r>
            <w:r w:rsidR="007D5C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D1D8C" w:rsidRPr="00FD1D8C">
              <w:rPr>
                <w:rFonts w:ascii="Times New Roman" w:hAnsi="Times New Roman"/>
                <w:b/>
                <w:sz w:val="24"/>
                <w:szCs w:val="24"/>
              </w:rPr>
              <w:t>631-24 [</w:t>
            </w:r>
            <w:bookmarkStart w:id="0" w:name="_GoBack"/>
            <w:bookmarkEnd w:id="0"/>
            <w:r w:rsidR="00FD1D8C" w:rsidRPr="00FD1D8C">
              <w:rPr>
                <w:rFonts w:ascii="Times New Roman" w:hAnsi="Times New Roman"/>
                <w:b/>
                <w:sz w:val="24"/>
                <w:szCs w:val="24"/>
              </w:rPr>
              <w:t>СП-20] (Запрос котировок)</w:t>
            </w:r>
            <w:r w:rsidR="00111B2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608B0" w:rsidRPr="009608B0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B9245D" w:rsidRPr="00B9245D">
              <w:rPr>
                <w:rFonts w:ascii="Times New Roman" w:hAnsi="Times New Roman" w:cs="Times New Roman"/>
                <w:b/>
              </w:rPr>
              <w:t xml:space="preserve">Поставка </w:t>
            </w:r>
            <w:r w:rsidR="006E0A58">
              <w:rPr>
                <w:b/>
              </w:rPr>
              <w:t>комплектующих для систем автоматического полива</w:t>
            </w:r>
            <w:r w:rsidR="009608B0" w:rsidRPr="009608B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994669" w:rsidRPr="00064EDD" w:rsidTr="00DD76D4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64EDD" w:rsidRDefault="00994669" w:rsidP="0099466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94669" w:rsidRDefault="00994669" w:rsidP="00DD76D4">
            <w:pPr>
              <w:pStyle w:val="a5"/>
              <w:widowControl w:val="0"/>
              <w:spacing w:before="0" w:beforeAutospacing="0" w:after="0" w:afterAutospacing="0"/>
              <w:ind w:firstLine="0"/>
            </w:pPr>
            <w:r>
              <w:rPr>
                <w:color w:val="000000"/>
              </w:rPr>
              <w:t xml:space="preserve">Требование к техническому обеспечению для участников 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4669" w:rsidRDefault="00994669" w:rsidP="00994669">
            <w:pPr>
              <w:pStyle w:val="a5"/>
              <w:shd w:val="clear" w:color="auto" w:fill="FFFFFF"/>
              <w:spacing w:before="0" w:beforeAutospacing="0" w:after="0" w:afterAutospacing="0"/>
              <w:jc w:val="left"/>
              <w:rPr>
                <w:b/>
              </w:rPr>
            </w:pPr>
            <w:r>
              <w:rPr>
                <w:b/>
                <w:color w:val="FF0000"/>
              </w:rPr>
              <w:t xml:space="preserve">Доступ к сайту производится только через браузер </w:t>
            </w:r>
            <w:proofErr w:type="spellStart"/>
            <w:r>
              <w:rPr>
                <w:b/>
                <w:color w:val="FF0000"/>
              </w:rPr>
              <w:t>Google</w:t>
            </w:r>
            <w:proofErr w:type="spellEnd"/>
            <w:r>
              <w:rPr>
                <w:b/>
                <w:color w:val="FF0000"/>
              </w:rPr>
              <w:t> </w:t>
            </w:r>
            <w:proofErr w:type="spellStart"/>
            <w:r>
              <w:rPr>
                <w:b/>
                <w:color w:val="FF0000"/>
              </w:rPr>
              <w:t>Chrome</w:t>
            </w:r>
            <w:proofErr w:type="spellEnd"/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tabs>
                <w:tab w:val="left" w:pos="-108"/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6255"/>
              </w:tabs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Основные условия и требования: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7C0C02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165BE">
              <w:rPr>
                <w:rFonts w:ascii="Times New Roman" w:hAnsi="Times New Roman"/>
                <w:sz w:val="24"/>
                <w:szCs w:val="24"/>
              </w:rPr>
              <w:t xml:space="preserve"> 2.2.-2.3.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«Инструкции участникам закупки» (</w:t>
            </w:r>
            <w:r w:rsidRPr="007C0C02">
              <w:rPr>
                <w:rFonts w:ascii="Times New Roman" w:hAnsi="Times New Roman"/>
                <w:sz w:val="24"/>
                <w:szCs w:val="24"/>
              </w:rPr>
              <w:t>ч</w:t>
            </w:r>
            <w:r w:rsidR="004755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редукционной документации).</w:t>
            </w:r>
          </w:p>
          <w:p w:rsidR="00064EDD" w:rsidRPr="00ED2309" w:rsidRDefault="00064EDD" w:rsidP="007C0C02">
            <w:pPr>
              <w:pStyle w:val="a3"/>
              <w:ind w:firstLine="62"/>
              <w:rPr>
                <w:szCs w:val="24"/>
                <w:highlight w:val="yellow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.2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Квалификационные требования к участникам закупки</w:t>
            </w:r>
            <w:r w:rsidRPr="00064ED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BE" w:rsidRDefault="00907C6B" w:rsidP="00B165BE">
            <w:pPr>
              <w:pStyle w:val="ConsPlusNormal"/>
              <w:ind w:firstLine="709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6363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Наличие у участника закупки за последние 3 (три) года положительного опыта выполнения работ, аналогичных предмету закупки (</w:t>
            </w:r>
            <w:r w:rsidR="00B165BE" w:rsidRPr="00B165B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предоставлением в составе заявки копий договоров/ контрактов и актов выполненных работ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)</w:t>
            </w:r>
            <w:r w:rsidR="00B165BE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C871E9" w:rsidRPr="00F50422" w:rsidRDefault="00F05867" w:rsidP="00B165BE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документов является основанием для отказа участнику закупки в признании его участником процедуры</w:t>
            </w:r>
          </w:p>
        </w:tc>
      </w:tr>
      <w:tr w:rsidR="00E72A60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72A60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3</w:t>
            </w:r>
            <w:r w:rsidR="00E72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7C0C02" w:rsidRDefault="007C0C02" w:rsidP="00936899">
            <w:pPr>
              <w:widowControl w:val="0"/>
              <w:shd w:val="clear" w:color="auto" w:fill="FFFFFF"/>
              <w:ind w:firstLine="0"/>
              <w:rPr>
                <w:rFonts w:ascii="Times New Roman" w:eastAsia="Calibri" w:hAnsi="Times New Roman" w:cs="Calibri"/>
                <w:b/>
                <w:sz w:val="24"/>
                <w:szCs w:val="24"/>
                <w:u w:val="single"/>
              </w:rPr>
            </w:pPr>
            <w:r w:rsidRPr="007C0C02">
              <w:rPr>
                <w:rFonts w:ascii="Times New Roman" w:eastAsia="Calibri" w:hAnsi="Times New Roman" w:cs="Calibri"/>
                <w:b/>
                <w:color w:val="FF0000"/>
                <w:sz w:val="24"/>
                <w:szCs w:val="24"/>
                <w:u w:val="single"/>
              </w:rPr>
              <w:t xml:space="preserve">Обязательный перечень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t>документов, представляемых участниками закупки для допуска к участию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.1. бухгалтерский баланс и отчет о 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финансовых результатах за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2.2. налоговые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закупки системой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налогообложения) за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собственных (арендованных) производственных активах с указанием их мощностей, структуры, местонахождения (</w:t>
            </w:r>
            <w:r w:rsidRPr="007C0C0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приложением в составе заявки документов, подтверждающих право собственности или иного законного основания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72A60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к размерам, упаковке, отгрузке товара, требования к результатам работ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064EDD" w:rsidRPr="00B47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Условия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96" w:rsidRDefault="00415073" w:rsidP="0063636C">
            <w:pPr>
              <w:widowControl w:val="0"/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07C6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33F23" w:rsidRPr="00907C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E0A58"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  <w:r w:rsidR="00B9245D">
              <w:rPr>
                <w:rFonts w:ascii="Times New Roman" w:hAnsi="Times New Roman"/>
                <w:b/>
                <w:sz w:val="24"/>
                <w:szCs w:val="24"/>
              </w:rPr>
              <w:t xml:space="preserve"> 000</w:t>
            </w:r>
            <w:r w:rsidR="002D7DC7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6E0A58">
              <w:rPr>
                <w:rFonts w:ascii="Times New Roman" w:hAnsi="Times New Roman"/>
                <w:b/>
                <w:sz w:val="24"/>
                <w:szCs w:val="24"/>
              </w:rPr>
              <w:t>семьсот</w:t>
            </w:r>
            <w:r w:rsidR="002D7DC7">
              <w:rPr>
                <w:rFonts w:ascii="Times New Roman" w:hAnsi="Times New Roman"/>
                <w:b/>
                <w:sz w:val="24"/>
                <w:szCs w:val="24"/>
              </w:rPr>
              <w:t xml:space="preserve"> тысяч) рублей 00 копеек</w:t>
            </w:r>
            <w:r w:rsidR="00173C2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830AC" w:rsidRPr="00B47991" w:rsidRDefault="001830AC" w:rsidP="00515DF2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830AC">
              <w:rPr>
                <w:rFonts w:ascii="Times New Roman" w:hAnsi="Times New Roman"/>
                <w:sz w:val="24"/>
                <w:szCs w:val="24"/>
              </w:rPr>
              <w:t>Порядок формирования цены договора - в соответствии с условиями проекта договора.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B23773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Форма оплаты - безналичный расчет. Сроки и порядок оплаты – 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7C0C02" w:rsidP="00B23773">
            <w:pPr>
              <w:widowControl w:val="0"/>
              <w:ind w:firstLine="6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Рубль РФ </w:t>
            </w:r>
          </w:p>
        </w:tc>
      </w:tr>
      <w:tr w:rsidR="00064EDD" w:rsidRPr="00064EDD" w:rsidTr="00936899">
        <w:trPr>
          <w:trHeight w:val="10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Перечень документов необходимых участнику закупки для участия в открытом редукционе в электронной форме, представляемых для подтверждения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5"/>
              <w:shd w:val="clear" w:color="auto" w:fill="FFFFFF"/>
              <w:spacing w:before="0" w:beforeAutospacing="0" w:after="0" w:afterAutospacing="0"/>
              <w:ind w:firstLine="62"/>
            </w:pPr>
            <w:r w:rsidRPr="00B23773">
              <w:t xml:space="preserve">Установлен п. 3.5. «Требования к содержанию документов, входящих в состав заявки на участие в конкурентном способе закупки» (Инструкция участникам закупки), </w:t>
            </w:r>
          </w:p>
          <w:p w:rsidR="00064EDD" w:rsidRPr="00B23773" w:rsidRDefault="00064EDD" w:rsidP="00B23773">
            <w:pPr>
              <w:pStyle w:val="a5"/>
              <w:shd w:val="clear" w:color="auto" w:fill="FFFFFF"/>
              <w:spacing w:before="0" w:beforeAutospacing="0" w:after="0" w:afterAutospacing="0"/>
              <w:ind w:firstLine="62"/>
              <w:rPr>
                <w:b/>
              </w:rPr>
            </w:pPr>
          </w:p>
        </w:tc>
      </w:tr>
      <w:tr w:rsidR="00064EDD" w:rsidRPr="00064EDD" w:rsidTr="00936899">
        <w:trPr>
          <w:trHeight w:val="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4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форма,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60" w:firstLine="62"/>
              <w:rPr>
                <w:rFonts w:ascii="Times New Roman" w:hAnsi="Times New Roman"/>
                <w:i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056B5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9056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Требования к содержанию, форме, оформлению и составу заявки на участие в открытом редукционе в электронной форме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4A2EB1">
              <w:rPr>
                <w:rFonts w:ascii="Times New Roman" w:hAnsi="Times New Roman"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 Участник закупки подает заявку на участие в открытом редукционе в форме электронного документа на сайт Заказчика в сети Интернет по адресу: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hyperlink r:id="rId7" w:history="1">
              <w:r w:rsidR="0063636C" w:rsidRPr="00AD1FC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https://mantera-purchases.ru/purchases/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), раздел «Тендеры»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>в соответствии с требованиями, установленными ч. 1 редукционной документации (Инструкция участникам закупки).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редукционной документации и содержать сведения и документы, указанные в настоящей документации. 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Заявка на участие в открытом редукционе, подготовленная участником с нарушением требований, указанных в разделе 3 Инструкции участникам закупки (часть 1 Редукционной документации), признается не соответствующей требованиям редукционной документации, что влечет за собой ОТКАЗ В ДОПУСКЕ УЧАСТНИКА, подавшего такую заявку, к участию в открытом редукционе.</w:t>
            </w:r>
          </w:p>
          <w:p w:rsidR="00064EDD" w:rsidRPr="00B23773" w:rsidRDefault="00C25147" w:rsidP="00C25147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Непредставление в составе заявки на участие в открытом редукционе сведений и документов, указанных в разделе 3 Инструкции участникам закупки (часть 1 Редукционной документации) является основанием для ОТКАЗА В ДОПУСКЕ К УЧАСТИЮ в открытом редукционе участника закупки, подавшего такую заявку.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 xml:space="preserve">Все документы, входящие в состав заявки на участие в должны быть в доступном для прочтения формате. 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 xml:space="preserve">Все файлы заявки должны иметь наименование </w:t>
            </w:r>
            <w:r w:rsidRPr="00B23773">
              <w:rPr>
                <w:sz w:val="24"/>
                <w:szCs w:val="24"/>
              </w:rPr>
              <w:lastRenderedPageBreak/>
              <w:t>либо комментарий, позволяющие идентифицировать их содержание.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6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Участник закупки представляет в составе заявки описание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предлагаемого к поставке товара, который является предметом настоящей закупки в электронной форме,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установленной форме</w:t>
            </w:r>
            <w:r w:rsidR="00C25147" w:rsidRPr="00C25147">
              <w:rPr>
                <w:rFonts w:ascii="Times New Roman" w:hAnsi="Times New Roman" w:cs="Times New Roman"/>
                <w:sz w:val="24"/>
                <w:szCs w:val="24"/>
              </w:rPr>
              <w:t>1 части 3 редукционной документации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3773">
              <w:rPr>
                <w:rFonts w:ascii="Times New Roman" w:hAnsi="Times New Roman" w:cs="Times New Roman"/>
                <w:i/>
                <w:sz w:val="24"/>
                <w:szCs w:val="24"/>
              </w:rPr>
              <w:t>при установленном требовании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56B5" w:rsidRPr="00B23773" w:rsidRDefault="009056B5" w:rsidP="009056B5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7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Срок действия заявки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B237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8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закупочной документации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 Инструкцией участникам закупки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(часть 1 редукционной документации)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25147" w:rsidRPr="00B23773" w:rsidRDefault="00C25147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7528E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7528E9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9</w:t>
            </w:r>
            <w:r w:rsidRPr="007528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Порядок, место, срок   окончания срока подачи заявок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2E5" w:rsidRPr="001D68B4" w:rsidRDefault="00C25147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25147">
              <w:rPr>
                <w:rFonts w:ascii="Times New Roman" w:hAnsi="Times New Roman"/>
                <w:sz w:val="24"/>
                <w:szCs w:val="24"/>
              </w:rPr>
              <w:t xml:space="preserve">Окончание подачи заявок на участие в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 xml:space="preserve"> в электронной форме на сайте Заказчика в сети Интернет по адресу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»</w:t>
            </w:r>
            <w:r w:rsidR="00B23773" w:rsidRPr="001D68B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23773" w:rsidRPr="001D68B4" w:rsidRDefault="00B23773" w:rsidP="00B23773">
            <w:pPr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="00952E1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</w:t>
            </w:r>
            <w:r w:rsidR="000C580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  <w:r w:rsidR="009056B5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952E1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сентября</w:t>
            </w:r>
            <w:r w:rsidR="00EE3CA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B64FA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</w:t>
            </w:r>
            <w:r w:rsidR="00D033A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173C2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00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минут</w:t>
            </w:r>
            <w:r w:rsidR="004B58AE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(МСК)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064EDD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>Порядок подачи заявок установлен в ч. 1 редукционной документации (Инструкция участникам закупки)</w:t>
            </w:r>
            <w:r w:rsidR="00064ED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DF37A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64EDD"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Место и дата открытия доступа к поданным в форме электронных документов заявкам и допуск заявок на участие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Default="00C25147" w:rsidP="00C25147">
            <w:pPr>
              <w:rPr>
                <w:rFonts w:ascii="Times New Roman" w:hAnsi="Times New Roman"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 xml:space="preserve">Сайт Заказчика в сети Интернет по адресу 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»</w:t>
            </w:r>
            <w:r w:rsidRPr="009B00B5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25147" w:rsidRPr="003373DF" w:rsidRDefault="00B64FA0" w:rsidP="00B64FA0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952E18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952E18">
              <w:rPr>
                <w:rFonts w:ascii="Times New Roman" w:hAnsi="Times New Roman"/>
                <w:b/>
                <w:sz w:val="24"/>
                <w:szCs w:val="24"/>
              </w:rPr>
              <w:t>сентября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2514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73C2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минут</w:t>
            </w:r>
            <w:r w:rsidR="00C25147" w:rsidRPr="003373DF">
              <w:rPr>
                <w:rFonts w:ascii="Times New Roman" w:hAnsi="Times New Roman"/>
                <w:sz w:val="24"/>
                <w:szCs w:val="24"/>
              </w:rPr>
              <w:t xml:space="preserve"> (МСК)</w:t>
            </w:r>
          </w:p>
          <w:p w:rsidR="00064EDD" w:rsidRPr="001D68B4" w:rsidRDefault="00C25147" w:rsidP="00C25147">
            <w:pPr>
              <w:widowControl w:val="0"/>
              <w:ind w:left="-15"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>Порядок проведения открытого редукциона в электронной форме установлен в ч. 1 редукционной документации (Инструкция участникам закупки).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присутствия при 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/>
                <w:sz w:val="24"/>
                <w:szCs w:val="24"/>
              </w:rPr>
              <w:t>на участие в запросе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22C8">
              <w:rPr>
                <w:rFonts w:ascii="Times New Roman" w:hAnsi="Times New Roman"/>
                <w:sz w:val="24"/>
                <w:szCs w:val="24"/>
              </w:rPr>
              <w:t>Процедура открытия доступа к заявкам, рассмотрения и сопоставления заявок на участие в запросе котировок не является публичной, участники процедуры закупки не вправе присутствовать при открытии доступа к заявкам, рассмотрении и сопоставлении заявок на участие в запросе котировок.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Критерии оценки и сопоставления заявок на </w:t>
            </w:r>
            <w:r w:rsidRPr="000D72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участие в закупке, порядок оценки и сопоставления заявок на участие в закупке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Рассмотрение и сопоставление заявок производится на основании требований, 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установленных в 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проведении запроса котировок.</w:t>
            </w:r>
          </w:p>
          <w:p w:rsidR="009608B0" w:rsidRPr="00703C0D" w:rsidRDefault="009608B0" w:rsidP="009608B0">
            <w:pPr>
              <w:widowControl w:val="0"/>
              <w:tabs>
                <w:tab w:val="left" w:pos="1520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9608B0" w:rsidRPr="006E0A58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9608B0" w:rsidRPr="006E0A58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9608B0" w:rsidRPr="006E0A58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Итоговый рейтинг рассчитывается путем присуждения каждой заявке порядкового номера по мере уменьшения степени выгодности.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9608B0" w:rsidRPr="00034C9A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9608B0" w:rsidRPr="0060575D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В случае, если наибольший рейтинг присужден 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3</w:t>
            </w:r>
            <w:r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и проекта такого договора.</w:t>
            </w:r>
          </w:p>
          <w:p w:rsidR="009608B0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 xml:space="preserve">Заключение договора с победителем (либо </w:t>
            </w:r>
            <w:r w:rsidRPr="006057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иным лицом, с которым в соответствии с настоящей документацией заключается такой договор), осуществляется в срок </w:t>
            </w:r>
            <w:r w:rsidRPr="00D36E58">
              <w:rPr>
                <w:rFonts w:ascii="Times New Roman" w:hAnsi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 xml:space="preserve">протокола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открытия доступа к заявкам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9608B0" w:rsidRPr="0060575D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Договор с победителем (либо участником,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4B58AE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4</w:t>
            </w:r>
            <w:r w:rsidRPr="004B5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В случае, если победитель (либо участник, с которым в соответствии с настоящей документацией заключается такой договор), не предоставил Заказчику в установленный срок, подписанный им договор, либо не предоставил надлежащее обеспечение исполнения договора (если требование о предоставлении обеспечения было предусмотрено Заказчиком в документации о закупке), такой участник признается уклонившимся от заключения договора.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При этом, Заказчик вправе: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осуществить проведение закупки повторно, при этом заказчик вправе изменить условия </w:t>
            </w:r>
            <w:r w:rsidRPr="00A6063C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договора и способ закупки.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B249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5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У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608B0" w:rsidRPr="0060575D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94669" w:rsidRPr="00064EDD" w:rsidTr="00315A70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EB2499" w:rsidRDefault="00DF37AB" w:rsidP="0099466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Default="00994669" w:rsidP="00994669">
            <w:pPr>
              <w:pStyle w:val="2"/>
              <w:numPr>
                <w:ilvl w:val="0"/>
                <w:numId w:val="3"/>
              </w:numPr>
              <w:spacing w:after="0" w:line="276" w:lineRule="auto"/>
              <w:ind w:left="0" w:firstLine="709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</w:rPr>
              <w:t>В соответствии с информационным сообщением, опубликованным на сайте ООО «Юг-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</w:rPr>
              <w:t>Бизнеспартнер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 xml:space="preserve">» Лоты закупок (mantera-purchases.ru) и электронной торговой площадке 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www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mantera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>-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purchases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>, вознаграждение Организатора тендера не входит в стоимость Лота и выплачивается Претендентом сверх цены Лота.</w:t>
            </w:r>
          </w:p>
          <w:p w:rsidR="00994669" w:rsidRDefault="00994669" w:rsidP="00994669">
            <w:pPr>
              <w:numPr>
                <w:ilvl w:val="0"/>
                <w:numId w:val="3"/>
              </w:numPr>
              <w:autoSpaceDN w:val="0"/>
              <w:spacing w:line="276" w:lineRule="auto"/>
              <w:ind w:left="0"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В случае признания Претендента Победителем тендера вознаграждение Организатора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тенедера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составляет 10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В случае признания Претендента единственным участником тендера и заключения с ним договора в отношении Лота, вознаграждение Организатора тендера составляет 10 %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3. Претендент, признанный Победителем тендера, обязуется выплатить Организатору тендера вознаграждение в размере, установленном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. 1 пункта 2 Соглашения, в течение 5 (Пяти)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счет, указанный в настоящем Соглашении. </w:t>
            </w:r>
          </w:p>
          <w:p w:rsidR="00994669" w:rsidRDefault="00994669" w:rsidP="00994669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Претендент, признанный единственным участников Тендера, с которым заключен договор в отношении Лота, обязуется выплатить Организатору Тендера вознаграждение в размере, указанном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. 2 пункта 2 Соглашения, в 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>течение 5 (Пяти) рабочих дней с даты получения авансового платежа по заключённому договору в отношении Лота путем перечисления денежных средств на расчетный счет, указанный в настоящем Соглашении.</w:t>
            </w:r>
          </w:p>
        </w:tc>
      </w:tr>
      <w:tr w:rsidR="00994669" w:rsidRPr="00064EDD" w:rsidTr="00936899">
        <w:trPr>
          <w:trHeight w:val="77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064EDD" w:rsidRPr="00064EDD" w:rsidRDefault="00064EDD" w:rsidP="00064EDD">
      <w:pPr>
        <w:pStyle w:val="a3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64EDD" w:rsidRPr="0006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3" w:hanging="1800"/>
      </w:pPr>
      <w:rPr>
        <w:rFonts w:hint="default"/>
      </w:rPr>
    </w:lvl>
  </w:abstractNum>
  <w:abstractNum w:abstractNumId="2" w15:restartNumberingAfterBreak="0">
    <w:nsid w:val="791D26F9"/>
    <w:multiLevelType w:val="multilevel"/>
    <w:tmpl w:val="E788FC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D57"/>
    <w:rsid w:val="000339FC"/>
    <w:rsid w:val="000445D7"/>
    <w:rsid w:val="0006062D"/>
    <w:rsid w:val="00064EDD"/>
    <w:rsid w:val="00075D84"/>
    <w:rsid w:val="000A32D3"/>
    <w:rsid w:val="000C5805"/>
    <w:rsid w:val="000E2564"/>
    <w:rsid w:val="00111B27"/>
    <w:rsid w:val="001318B5"/>
    <w:rsid w:val="00134D24"/>
    <w:rsid w:val="0013547C"/>
    <w:rsid w:val="001419F7"/>
    <w:rsid w:val="001433A7"/>
    <w:rsid w:val="00163636"/>
    <w:rsid w:val="00173C2F"/>
    <w:rsid w:val="001830AC"/>
    <w:rsid w:val="001A6786"/>
    <w:rsid w:val="001D68B4"/>
    <w:rsid w:val="001E5ED5"/>
    <w:rsid w:val="00220031"/>
    <w:rsid w:val="00243A16"/>
    <w:rsid w:val="00256984"/>
    <w:rsid w:val="00264F3C"/>
    <w:rsid w:val="00271579"/>
    <w:rsid w:val="002A0FE4"/>
    <w:rsid w:val="002C2878"/>
    <w:rsid w:val="002D0A9D"/>
    <w:rsid w:val="002D7DC7"/>
    <w:rsid w:val="0035159F"/>
    <w:rsid w:val="003568DE"/>
    <w:rsid w:val="00371331"/>
    <w:rsid w:val="00376785"/>
    <w:rsid w:val="003D3C54"/>
    <w:rsid w:val="003F2B92"/>
    <w:rsid w:val="003F5BD5"/>
    <w:rsid w:val="00415073"/>
    <w:rsid w:val="00475586"/>
    <w:rsid w:val="00475E50"/>
    <w:rsid w:val="00487EA1"/>
    <w:rsid w:val="00491746"/>
    <w:rsid w:val="004B58AE"/>
    <w:rsid w:val="004B65AD"/>
    <w:rsid w:val="004F188A"/>
    <w:rsid w:val="004F3DBF"/>
    <w:rsid w:val="004F5211"/>
    <w:rsid w:val="00515DF2"/>
    <w:rsid w:val="00547DAC"/>
    <w:rsid w:val="005761A7"/>
    <w:rsid w:val="005A5A7E"/>
    <w:rsid w:val="005F66F2"/>
    <w:rsid w:val="006078DC"/>
    <w:rsid w:val="006212E5"/>
    <w:rsid w:val="006256F8"/>
    <w:rsid w:val="00627163"/>
    <w:rsid w:val="0063636C"/>
    <w:rsid w:val="00651D57"/>
    <w:rsid w:val="006722A2"/>
    <w:rsid w:val="00681FE1"/>
    <w:rsid w:val="00697767"/>
    <w:rsid w:val="006C3B87"/>
    <w:rsid w:val="006C4EBB"/>
    <w:rsid w:val="006D1CA8"/>
    <w:rsid w:val="006E0A58"/>
    <w:rsid w:val="006F3CC5"/>
    <w:rsid w:val="006F3FF7"/>
    <w:rsid w:val="006F4435"/>
    <w:rsid w:val="007311BC"/>
    <w:rsid w:val="007528E9"/>
    <w:rsid w:val="0075300B"/>
    <w:rsid w:val="007669B8"/>
    <w:rsid w:val="00774653"/>
    <w:rsid w:val="007A6913"/>
    <w:rsid w:val="007B7DE4"/>
    <w:rsid w:val="007C09AB"/>
    <w:rsid w:val="007C0C02"/>
    <w:rsid w:val="007C43C6"/>
    <w:rsid w:val="007C57C2"/>
    <w:rsid w:val="007D3A81"/>
    <w:rsid w:val="007D5CCC"/>
    <w:rsid w:val="007F5967"/>
    <w:rsid w:val="00840B62"/>
    <w:rsid w:val="0084769D"/>
    <w:rsid w:val="008C7C37"/>
    <w:rsid w:val="009056B5"/>
    <w:rsid w:val="00907C6B"/>
    <w:rsid w:val="00922DC0"/>
    <w:rsid w:val="00952E18"/>
    <w:rsid w:val="009608B0"/>
    <w:rsid w:val="00994669"/>
    <w:rsid w:val="009B760E"/>
    <w:rsid w:val="009E1D37"/>
    <w:rsid w:val="009F7033"/>
    <w:rsid w:val="00A0783F"/>
    <w:rsid w:val="00A1188E"/>
    <w:rsid w:val="00A33F23"/>
    <w:rsid w:val="00A52CF6"/>
    <w:rsid w:val="00A67DA6"/>
    <w:rsid w:val="00A81632"/>
    <w:rsid w:val="00A84942"/>
    <w:rsid w:val="00AD7A8A"/>
    <w:rsid w:val="00B045CE"/>
    <w:rsid w:val="00B10A13"/>
    <w:rsid w:val="00B165BE"/>
    <w:rsid w:val="00B1702D"/>
    <w:rsid w:val="00B203B0"/>
    <w:rsid w:val="00B23773"/>
    <w:rsid w:val="00B37867"/>
    <w:rsid w:val="00B47991"/>
    <w:rsid w:val="00B64FA0"/>
    <w:rsid w:val="00B9245D"/>
    <w:rsid w:val="00B975FE"/>
    <w:rsid w:val="00BB090A"/>
    <w:rsid w:val="00BB3A8E"/>
    <w:rsid w:val="00BE07C1"/>
    <w:rsid w:val="00C239EB"/>
    <w:rsid w:val="00C25147"/>
    <w:rsid w:val="00C321A0"/>
    <w:rsid w:val="00C360E6"/>
    <w:rsid w:val="00C4489D"/>
    <w:rsid w:val="00C658F3"/>
    <w:rsid w:val="00C6750B"/>
    <w:rsid w:val="00C871E9"/>
    <w:rsid w:val="00CD5375"/>
    <w:rsid w:val="00D033AF"/>
    <w:rsid w:val="00D07796"/>
    <w:rsid w:val="00D15645"/>
    <w:rsid w:val="00D22821"/>
    <w:rsid w:val="00D52BE9"/>
    <w:rsid w:val="00D61BE3"/>
    <w:rsid w:val="00D75915"/>
    <w:rsid w:val="00DB25DE"/>
    <w:rsid w:val="00DC3B95"/>
    <w:rsid w:val="00DC50A8"/>
    <w:rsid w:val="00DD76D4"/>
    <w:rsid w:val="00DF37AB"/>
    <w:rsid w:val="00E02E89"/>
    <w:rsid w:val="00E042B5"/>
    <w:rsid w:val="00E41573"/>
    <w:rsid w:val="00E72A60"/>
    <w:rsid w:val="00E873B1"/>
    <w:rsid w:val="00EA3F4C"/>
    <w:rsid w:val="00EA7125"/>
    <w:rsid w:val="00EB2499"/>
    <w:rsid w:val="00EB4912"/>
    <w:rsid w:val="00EC2852"/>
    <w:rsid w:val="00EC3CA4"/>
    <w:rsid w:val="00ED2309"/>
    <w:rsid w:val="00EE3CA1"/>
    <w:rsid w:val="00F05867"/>
    <w:rsid w:val="00F21C49"/>
    <w:rsid w:val="00F32B3F"/>
    <w:rsid w:val="00F34742"/>
    <w:rsid w:val="00F3722F"/>
    <w:rsid w:val="00F50422"/>
    <w:rsid w:val="00F701FC"/>
    <w:rsid w:val="00F77628"/>
    <w:rsid w:val="00FA79E2"/>
    <w:rsid w:val="00FD1D8C"/>
    <w:rsid w:val="00FE53E1"/>
    <w:rsid w:val="00FF37B5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CF31E"/>
  <w15:chartTrackingRefBased/>
  <w15:docId w15:val="{6EDD7AE1-24CF-49AB-B3D3-55C02095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064EDD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64E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64EDD"/>
    <w:rPr>
      <w:color w:val="0563C1" w:themeColor="hyperlink"/>
      <w:u w:val="single"/>
    </w:rPr>
  </w:style>
  <w:style w:type="paragraph" w:customStyle="1" w:styleId="3">
    <w:name w:val="Стиль3 Знак"/>
    <w:link w:val="31"/>
    <w:rsid w:val="00064EDD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064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64E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2"/>
    <w:uiPriority w:val="99"/>
    <w:semiHidden/>
    <w:unhideWhenUsed/>
    <w:rsid w:val="00064E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semiHidden/>
    <w:rsid w:val="00064EDD"/>
    <w:rPr>
      <w:rFonts w:eastAsiaTheme="minorEastAsia"/>
      <w:sz w:val="16"/>
      <w:szCs w:val="16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"/>
    <w:rsid w:val="00064ED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List Bullet"/>
    <w:basedOn w:val="a"/>
    <w:autoRedefine/>
    <w:rsid w:val="00064EDD"/>
    <w:pPr>
      <w:widowControl w:val="0"/>
      <w:ind w:left="709" w:firstLine="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062D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062D"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F05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F3474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960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994669"/>
    <w:pPr>
      <w:spacing w:after="120" w:line="480" w:lineRule="auto"/>
      <w:ind w:left="283" w:firstLine="0"/>
      <w:jc w:val="left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466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antera-purchases.ru/purchas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@sochi-par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CA15F-5D91-462D-AEB2-C144C1783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8</Pages>
  <Words>2454</Words>
  <Characters>13989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Шульжевская Наталья Евгеньевна</cp:lastModifiedBy>
  <cp:revision>37</cp:revision>
  <cp:lastPrinted>2024-08-15T07:22:00Z</cp:lastPrinted>
  <dcterms:created xsi:type="dcterms:W3CDTF">2023-09-13T05:43:00Z</dcterms:created>
  <dcterms:modified xsi:type="dcterms:W3CDTF">2024-09-09T07:48:00Z</dcterms:modified>
</cp:coreProperties>
</file>