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28910" w14:textId="77777777" w:rsidR="0009440F" w:rsidRPr="0009440F" w:rsidRDefault="0009440F" w:rsidP="0009440F">
      <w:pPr>
        <w:pStyle w:val="aa"/>
        <w:jc w:val="center"/>
        <w:rPr>
          <w:b/>
          <w:sz w:val="28"/>
          <w:szCs w:val="28"/>
          <w:lang w:val="ru-RU"/>
        </w:rPr>
      </w:pPr>
      <w:bookmarkStart w:id="0" w:name="_GoBack"/>
      <w:bookmarkEnd w:id="0"/>
    </w:p>
    <w:p w14:paraId="4400E67E" w14:textId="4F089F28"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360CB3">
        <w:rPr>
          <w:b/>
          <w:bCs/>
          <w:sz w:val="22"/>
          <w:szCs w:val="22"/>
        </w:rPr>
        <w:t>____</w:t>
      </w:r>
    </w:p>
    <w:p w14:paraId="71975064" w14:textId="77777777"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14:paraId="54F401F7" w14:textId="09462C43" w:rsidR="00B85363" w:rsidRPr="00D33B22" w:rsidRDefault="00B85363" w:rsidP="00903616">
      <w:pPr>
        <w:spacing w:before="0" w:after="0"/>
        <w:ind w:firstLine="567"/>
        <w:rPr>
          <w:sz w:val="22"/>
          <w:szCs w:val="22"/>
        </w:rPr>
      </w:pPr>
      <w:r w:rsidRPr="00D33B22">
        <w:rPr>
          <w:sz w:val="22"/>
          <w:szCs w:val="22"/>
        </w:rPr>
        <w:t>г. Сочи</w:t>
      </w:r>
      <w:r w:rsidR="00657CA1">
        <w:rPr>
          <w:noProof/>
          <w:sz w:val="22"/>
          <w:szCs w:val="22"/>
        </w:rPr>
        <w:tab/>
      </w:r>
      <w:r w:rsidR="00657CA1">
        <w:rPr>
          <w:noProof/>
          <w:sz w:val="22"/>
          <w:szCs w:val="22"/>
        </w:rPr>
        <w:tab/>
      </w:r>
      <w:r w:rsidR="00657CA1">
        <w:rPr>
          <w:noProof/>
          <w:sz w:val="22"/>
          <w:szCs w:val="22"/>
        </w:rPr>
        <w:tab/>
      </w:r>
      <w:r w:rsidR="00657CA1">
        <w:rPr>
          <w:noProof/>
          <w:sz w:val="22"/>
          <w:szCs w:val="22"/>
        </w:rPr>
        <w:tab/>
      </w:r>
      <w:r w:rsidR="00657CA1">
        <w:rPr>
          <w:noProof/>
          <w:sz w:val="22"/>
          <w:szCs w:val="22"/>
        </w:rPr>
        <w:tab/>
      </w:r>
      <w:r w:rsidR="00657CA1">
        <w:rPr>
          <w:noProof/>
          <w:sz w:val="22"/>
          <w:szCs w:val="22"/>
        </w:rPr>
        <w:tab/>
      </w:r>
      <w:r w:rsidR="00657CA1">
        <w:rPr>
          <w:noProof/>
          <w:sz w:val="22"/>
          <w:szCs w:val="22"/>
        </w:rPr>
        <w:tab/>
      </w:r>
      <w:r w:rsidR="00657CA1">
        <w:rPr>
          <w:noProof/>
          <w:sz w:val="22"/>
          <w:szCs w:val="22"/>
        </w:rPr>
        <w:tab/>
      </w:r>
      <w:r w:rsidR="00657CA1">
        <w:rPr>
          <w:noProof/>
          <w:sz w:val="22"/>
          <w:szCs w:val="22"/>
        </w:rPr>
        <w:tab/>
        <w:t xml:space="preserve"> </w:t>
      </w:r>
      <w:r w:rsidR="005D4652">
        <w:rPr>
          <w:noProof/>
          <w:sz w:val="22"/>
          <w:szCs w:val="22"/>
        </w:rPr>
        <w:t xml:space="preserve">      </w:t>
      </w:r>
      <w:r w:rsidRPr="00D33B22">
        <w:rPr>
          <w:noProof/>
          <w:sz w:val="22"/>
          <w:szCs w:val="22"/>
        </w:rPr>
        <w:t>«</w:t>
      </w:r>
      <w:r w:rsidR="00360CB3">
        <w:rPr>
          <w:noProof/>
          <w:sz w:val="22"/>
          <w:szCs w:val="22"/>
        </w:rPr>
        <w:t>__</w:t>
      </w:r>
      <w:r w:rsidRPr="00D33B22">
        <w:rPr>
          <w:noProof/>
          <w:sz w:val="22"/>
          <w:szCs w:val="22"/>
        </w:rPr>
        <w:t>»</w:t>
      </w:r>
      <w:r w:rsidR="00B95D7F">
        <w:rPr>
          <w:noProof/>
          <w:sz w:val="22"/>
          <w:szCs w:val="22"/>
        </w:rPr>
        <w:t xml:space="preserve"> </w:t>
      </w:r>
      <w:r w:rsidR="00360CB3">
        <w:rPr>
          <w:noProof/>
          <w:sz w:val="22"/>
          <w:szCs w:val="22"/>
        </w:rPr>
        <w:t>_____</w:t>
      </w:r>
      <w:r w:rsidR="00875897">
        <w:rPr>
          <w:noProof/>
          <w:sz w:val="22"/>
          <w:szCs w:val="22"/>
        </w:rPr>
        <w:t xml:space="preserve"> </w:t>
      </w:r>
      <w:r w:rsidR="00901C4C">
        <w:rPr>
          <w:noProof/>
          <w:sz w:val="22"/>
          <w:szCs w:val="22"/>
        </w:rPr>
        <w:t>202</w:t>
      </w:r>
      <w:r w:rsidR="00BC4D8E">
        <w:rPr>
          <w:noProof/>
          <w:sz w:val="22"/>
          <w:szCs w:val="22"/>
        </w:rPr>
        <w:t>4</w:t>
      </w:r>
      <w:r w:rsidRPr="00D33B22">
        <w:rPr>
          <w:sz w:val="22"/>
          <w:szCs w:val="22"/>
        </w:rPr>
        <w:t>г.</w:t>
      </w:r>
    </w:p>
    <w:p w14:paraId="2FFC4177" w14:textId="77777777" w:rsidR="00BE7E34" w:rsidRPr="00D33B22" w:rsidRDefault="00BE7E34" w:rsidP="00903616">
      <w:pPr>
        <w:spacing w:before="0" w:after="0"/>
        <w:ind w:firstLine="567"/>
        <w:rPr>
          <w:sz w:val="22"/>
          <w:szCs w:val="22"/>
        </w:rPr>
      </w:pPr>
    </w:p>
    <w:p w14:paraId="36AF4E2D" w14:textId="77777777" w:rsidR="00CB3639" w:rsidRPr="00D33B22" w:rsidRDefault="00CB3639" w:rsidP="00CB3639">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Pr="00D33B22">
        <w:rPr>
          <w:sz w:val="22"/>
          <w:szCs w:val="22"/>
        </w:rPr>
        <w:t xml:space="preserve"> именуемое в дальнейшем </w:t>
      </w:r>
      <w:r w:rsidRPr="00D33B22">
        <w:rPr>
          <w:b/>
          <w:bCs/>
          <w:sz w:val="22"/>
          <w:szCs w:val="22"/>
        </w:rPr>
        <w:t xml:space="preserve">«Заказчик», </w:t>
      </w:r>
      <w:r w:rsidRPr="00D33B22">
        <w:rPr>
          <w:sz w:val="22"/>
          <w:szCs w:val="22"/>
        </w:rPr>
        <w:t>в лице</w:t>
      </w:r>
      <w:r>
        <w:rPr>
          <w:sz w:val="22"/>
          <w:szCs w:val="22"/>
        </w:rPr>
        <w:t xml:space="preserve"> __________________________________</w:t>
      </w:r>
      <w:r w:rsidRPr="00D33B22">
        <w:rPr>
          <w:rFonts w:eastAsia="Calibri"/>
          <w:sz w:val="22"/>
          <w:szCs w:val="22"/>
        </w:rPr>
        <w:t xml:space="preserve">, действующего на основании </w:t>
      </w:r>
      <w:r>
        <w:rPr>
          <w:rFonts w:eastAsia="Calibri"/>
          <w:sz w:val="22"/>
          <w:szCs w:val="22"/>
        </w:rPr>
        <w:t>________________________________________________________</w:t>
      </w:r>
      <w:r w:rsidRPr="00D33B22">
        <w:rPr>
          <w:spacing w:val="-1"/>
          <w:sz w:val="22"/>
          <w:szCs w:val="22"/>
        </w:rPr>
        <w:t>, с одной стороны, и</w:t>
      </w:r>
    </w:p>
    <w:p w14:paraId="7E56E964" w14:textId="77777777" w:rsidR="00CB3639" w:rsidRPr="00D33B22" w:rsidRDefault="00CB3639" w:rsidP="00CB3639">
      <w:pPr>
        <w:shd w:val="clear" w:color="auto" w:fill="FFFFFF"/>
        <w:spacing w:before="0" w:after="0"/>
        <w:ind w:firstLine="0"/>
        <w:rPr>
          <w:b/>
          <w:bCs/>
          <w:sz w:val="22"/>
          <w:szCs w:val="22"/>
        </w:rPr>
      </w:pPr>
      <w:r w:rsidRPr="00D33B22">
        <w:rPr>
          <w:sz w:val="22"/>
          <w:szCs w:val="22"/>
        </w:rPr>
        <w:t>___________________________ (_________________),</w:t>
      </w:r>
      <w:r w:rsidRPr="00D33B22">
        <w:rPr>
          <w:b/>
          <w:sz w:val="22"/>
          <w:szCs w:val="22"/>
        </w:rPr>
        <w:t xml:space="preserve"> </w:t>
      </w:r>
      <w:r w:rsidRPr="00D33B22">
        <w:rPr>
          <w:sz w:val="22"/>
          <w:szCs w:val="22"/>
        </w:rPr>
        <w:t xml:space="preserve">именуемое в дальнейшем </w:t>
      </w:r>
      <w:r w:rsidRPr="00D33B22">
        <w:rPr>
          <w:b/>
          <w:sz w:val="22"/>
          <w:szCs w:val="22"/>
        </w:rPr>
        <w:t>«Подрядчик»</w:t>
      </w:r>
      <w:r w:rsidRPr="00D33B22">
        <w:rPr>
          <w:sz w:val="22"/>
          <w:szCs w:val="22"/>
        </w:rPr>
        <w:t>, в лице__________________________, действующего на основании ______________, с другой стороны, совместно именуемые «Стороны», заключили настоящий Договор подряда (далее по тексту – «Договор»), о нижеследующем:</w:t>
      </w:r>
    </w:p>
    <w:p w14:paraId="1419519A" w14:textId="77777777" w:rsidR="00EB5146" w:rsidRDefault="00EB5146" w:rsidP="00903616">
      <w:pPr>
        <w:spacing w:before="0" w:after="0"/>
        <w:ind w:firstLine="567"/>
        <w:jc w:val="center"/>
        <w:rPr>
          <w:b/>
          <w:sz w:val="22"/>
          <w:szCs w:val="22"/>
        </w:rPr>
      </w:pPr>
    </w:p>
    <w:p w14:paraId="75E123B5" w14:textId="77777777"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14:paraId="46A1F75B" w14:textId="14358AD1" w:rsidR="00CB3639" w:rsidRDefault="00B85363" w:rsidP="007837D1">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7970A7">
        <w:rPr>
          <w:i/>
          <w:sz w:val="22"/>
          <w:szCs w:val="22"/>
        </w:rPr>
        <w:t>Р</w:t>
      </w:r>
      <w:r w:rsidR="0013139E" w:rsidRPr="007970A7">
        <w:rPr>
          <w:i/>
          <w:sz w:val="22"/>
          <w:szCs w:val="22"/>
        </w:rPr>
        <w:t>асчетом</w:t>
      </w:r>
      <w:r w:rsidR="00AD6AD4" w:rsidRPr="007970A7">
        <w:rPr>
          <w:i/>
          <w:sz w:val="22"/>
          <w:szCs w:val="22"/>
        </w:rPr>
        <w:t xml:space="preserve"> стоимости работ</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230B6">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870CFD" w:rsidRPr="00870CFD">
        <w:rPr>
          <w:b/>
          <w:sz w:val="22"/>
          <w:szCs w:val="22"/>
        </w:rPr>
        <w:t>работы</w:t>
      </w:r>
      <w:r w:rsidR="00870CFD">
        <w:rPr>
          <w:sz w:val="22"/>
          <w:szCs w:val="22"/>
        </w:rPr>
        <w:t xml:space="preserve"> </w:t>
      </w:r>
      <w:r w:rsidR="00CB3639" w:rsidRPr="00CB3639">
        <w:rPr>
          <w:b/>
          <w:sz w:val="22"/>
          <w:szCs w:val="22"/>
        </w:rPr>
        <w:t xml:space="preserve">по техническому обслуживанию узлов учета тепловой энергии зданий и сооружений Курорта Красная </w:t>
      </w:r>
      <w:r w:rsidR="003B61EE">
        <w:rPr>
          <w:b/>
          <w:sz w:val="22"/>
          <w:szCs w:val="22"/>
        </w:rPr>
        <w:t>П</w:t>
      </w:r>
      <w:r w:rsidR="00CB3639" w:rsidRPr="00CB3639">
        <w:rPr>
          <w:b/>
          <w:sz w:val="22"/>
          <w:szCs w:val="22"/>
        </w:rPr>
        <w:t>оляна»</w:t>
      </w:r>
      <w:r w:rsidR="00FC34C5">
        <w:rPr>
          <w:b/>
          <w:sz w:val="22"/>
          <w:szCs w:val="22"/>
        </w:rPr>
        <w:t xml:space="preserve"> </w:t>
      </w:r>
      <w:r w:rsidR="009A3785" w:rsidRPr="00D33B22">
        <w:rPr>
          <w:sz w:val="22"/>
          <w:szCs w:val="22"/>
        </w:rPr>
        <w:t xml:space="preserve">(далее - «Работы»), </w:t>
      </w:r>
      <w:r w:rsidR="001B7F9A" w:rsidRPr="00D33B22">
        <w:rPr>
          <w:sz w:val="22"/>
          <w:szCs w:val="22"/>
        </w:rPr>
        <w:t>на</w:t>
      </w:r>
      <w:r w:rsidRPr="00D33B22">
        <w:rPr>
          <w:sz w:val="22"/>
          <w:szCs w:val="22"/>
        </w:rPr>
        <w:t xml:space="preserve"> </w:t>
      </w:r>
      <w:r w:rsidR="001B5539" w:rsidRPr="00D33B22">
        <w:rPr>
          <w:sz w:val="22"/>
          <w:szCs w:val="22"/>
        </w:rPr>
        <w:t>объект</w:t>
      </w:r>
      <w:r w:rsidR="001B5539">
        <w:rPr>
          <w:sz w:val="22"/>
          <w:szCs w:val="22"/>
        </w:rPr>
        <w:t>ах</w:t>
      </w:r>
      <w:r w:rsidR="001B5539" w:rsidRPr="00D33B22">
        <w:rPr>
          <w:sz w:val="22"/>
          <w:szCs w:val="22"/>
        </w:rPr>
        <w:t xml:space="preserve"> </w:t>
      </w:r>
      <w:r w:rsidR="001B7F9A" w:rsidRPr="00D33B22">
        <w:rPr>
          <w:sz w:val="22"/>
          <w:szCs w:val="22"/>
        </w:rPr>
        <w:t>Заказчика</w:t>
      </w:r>
      <w:r w:rsidR="00CB3639">
        <w:rPr>
          <w:sz w:val="22"/>
          <w:szCs w:val="22"/>
        </w:rPr>
        <w:t>:</w:t>
      </w:r>
    </w:p>
    <w:p w14:paraId="52E1F915" w14:textId="6C53F0B0" w:rsidR="00CB3639" w:rsidRPr="00CB3639" w:rsidRDefault="00CB3639" w:rsidP="00CB3639">
      <w:pPr>
        <w:spacing w:before="0" w:after="0"/>
        <w:ind w:firstLine="567"/>
        <w:rPr>
          <w:b/>
          <w:sz w:val="22"/>
          <w:szCs w:val="22"/>
        </w:rPr>
      </w:pPr>
      <w:r w:rsidRPr="00CB3639">
        <w:rPr>
          <w:b/>
          <w:sz w:val="22"/>
          <w:szCs w:val="22"/>
        </w:rPr>
        <w:t xml:space="preserve">-котельная 60 МВт, </w:t>
      </w:r>
    </w:p>
    <w:p w14:paraId="421D6DCD" w14:textId="6B45777C" w:rsidR="00CB3639" w:rsidRPr="00CB3639" w:rsidRDefault="00CB3639" w:rsidP="00CB3639">
      <w:pPr>
        <w:spacing w:before="0" w:after="0"/>
        <w:ind w:firstLine="567"/>
        <w:rPr>
          <w:b/>
          <w:sz w:val="22"/>
          <w:szCs w:val="22"/>
        </w:rPr>
      </w:pPr>
      <w:r w:rsidRPr="00CB3639">
        <w:rPr>
          <w:b/>
          <w:sz w:val="22"/>
          <w:szCs w:val="22"/>
        </w:rPr>
        <w:t xml:space="preserve">-УУТЭ Котельная 30 МВт, </w:t>
      </w:r>
    </w:p>
    <w:p w14:paraId="7E0A1CC6" w14:textId="0B30A2A0" w:rsidR="00CB3639" w:rsidRPr="00CB3639" w:rsidRDefault="00CB3639" w:rsidP="00CB3639">
      <w:pPr>
        <w:spacing w:before="0" w:after="0"/>
        <w:ind w:firstLine="567"/>
        <w:rPr>
          <w:b/>
          <w:sz w:val="22"/>
          <w:szCs w:val="22"/>
        </w:rPr>
      </w:pPr>
      <w:r w:rsidRPr="00CB3639">
        <w:rPr>
          <w:b/>
          <w:sz w:val="22"/>
          <w:szCs w:val="22"/>
        </w:rPr>
        <w:t>-УУТЭ индивидуальн</w:t>
      </w:r>
      <w:r>
        <w:rPr>
          <w:b/>
          <w:sz w:val="22"/>
          <w:szCs w:val="22"/>
        </w:rPr>
        <w:t>ых тепловых пунктов (далее ИТП):</w:t>
      </w:r>
    </w:p>
    <w:p w14:paraId="64FEC6D2" w14:textId="77777777" w:rsidR="00CB3639" w:rsidRPr="00CB3639" w:rsidRDefault="00CB3639" w:rsidP="00CB3639">
      <w:pPr>
        <w:spacing w:before="0" w:after="0"/>
        <w:ind w:firstLine="567"/>
        <w:rPr>
          <w:b/>
          <w:sz w:val="22"/>
          <w:szCs w:val="22"/>
        </w:rPr>
      </w:pPr>
      <w:r w:rsidRPr="00CB3639">
        <w:rPr>
          <w:b/>
          <w:sz w:val="22"/>
          <w:szCs w:val="22"/>
        </w:rPr>
        <w:t>1. ИТП апарт-отеля № 7, на базе ВТК-9, производство ООО «ИВТрейд»;</w:t>
      </w:r>
    </w:p>
    <w:p w14:paraId="1D1E5FE6" w14:textId="77777777" w:rsidR="00CB3639" w:rsidRPr="00CB3639" w:rsidRDefault="00CB3639" w:rsidP="00CB3639">
      <w:pPr>
        <w:spacing w:before="0" w:after="0"/>
        <w:ind w:firstLine="567"/>
        <w:rPr>
          <w:b/>
          <w:sz w:val="22"/>
          <w:szCs w:val="22"/>
        </w:rPr>
      </w:pPr>
      <w:r w:rsidRPr="00CB3639">
        <w:rPr>
          <w:b/>
          <w:sz w:val="22"/>
          <w:szCs w:val="22"/>
        </w:rPr>
        <w:t>2. ИТП апарт-отеля № 8, на базе ТРСВ-042, производство ООО «ВЗЛЁТ»;</w:t>
      </w:r>
    </w:p>
    <w:p w14:paraId="3151CCD4" w14:textId="77777777" w:rsidR="00CB3639" w:rsidRPr="00CB3639" w:rsidRDefault="00CB3639" w:rsidP="00CB3639">
      <w:pPr>
        <w:spacing w:before="0" w:after="0"/>
        <w:ind w:firstLine="567"/>
        <w:rPr>
          <w:b/>
          <w:sz w:val="22"/>
          <w:szCs w:val="22"/>
        </w:rPr>
      </w:pPr>
      <w:r w:rsidRPr="00CB3639">
        <w:rPr>
          <w:b/>
          <w:sz w:val="22"/>
          <w:szCs w:val="22"/>
        </w:rPr>
        <w:t>3. ИТП апарт-отеля № 27, на базе ВТК-9, производство ООО «ИВТрейд»;</w:t>
      </w:r>
    </w:p>
    <w:p w14:paraId="2A2BA56D" w14:textId="77777777" w:rsidR="00CB3639" w:rsidRPr="00CB3639" w:rsidRDefault="00CB3639" w:rsidP="00CB3639">
      <w:pPr>
        <w:spacing w:before="0" w:after="0"/>
        <w:ind w:firstLine="567"/>
        <w:rPr>
          <w:b/>
          <w:sz w:val="22"/>
          <w:szCs w:val="22"/>
        </w:rPr>
      </w:pPr>
      <w:r w:rsidRPr="00CB3639">
        <w:rPr>
          <w:b/>
          <w:sz w:val="22"/>
          <w:szCs w:val="22"/>
        </w:rPr>
        <w:t>4. ИТП апарт-отеля № 31, на базе ВТК-9, производство ООО «ИВТрейд»;</w:t>
      </w:r>
    </w:p>
    <w:p w14:paraId="67761A37" w14:textId="77777777" w:rsidR="00CB3639" w:rsidRPr="00CB3639" w:rsidRDefault="00CB3639" w:rsidP="00CB3639">
      <w:pPr>
        <w:spacing w:before="0" w:after="0"/>
        <w:ind w:firstLine="567"/>
        <w:rPr>
          <w:b/>
          <w:sz w:val="22"/>
          <w:szCs w:val="22"/>
        </w:rPr>
      </w:pPr>
      <w:r w:rsidRPr="00CB3639">
        <w:rPr>
          <w:b/>
          <w:sz w:val="22"/>
          <w:szCs w:val="22"/>
        </w:rPr>
        <w:t>5. ИТП апарт-отеля № 33-34, на базе ВТК-9, производство ООО «ИВТрейд»;</w:t>
      </w:r>
    </w:p>
    <w:p w14:paraId="38D8A518" w14:textId="77777777" w:rsidR="00CB3639" w:rsidRPr="00CB3639" w:rsidRDefault="00CB3639" w:rsidP="00CB3639">
      <w:pPr>
        <w:spacing w:before="0" w:after="0"/>
        <w:ind w:firstLine="567"/>
        <w:rPr>
          <w:b/>
          <w:sz w:val="22"/>
          <w:szCs w:val="22"/>
        </w:rPr>
      </w:pPr>
      <w:r w:rsidRPr="00CB3639">
        <w:rPr>
          <w:b/>
          <w:sz w:val="22"/>
          <w:szCs w:val="22"/>
        </w:rPr>
        <w:t>6. ИТП стилобат № 1, на базе ВТК-9, производство ООО «ИВТрейд»;</w:t>
      </w:r>
    </w:p>
    <w:p w14:paraId="6A425FE2" w14:textId="77777777" w:rsidR="00CB3639" w:rsidRPr="00CB3639" w:rsidRDefault="00CB3639" w:rsidP="00CB3639">
      <w:pPr>
        <w:spacing w:before="0" w:after="0"/>
        <w:ind w:firstLine="567"/>
        <w:rPr>
          <w:b/>
          <w:sz w:val="22"/>
          <w:szCs w:val="22"/>
        </w:rPr>
      </w:pPr>
      <w:r w:rsidRPr="00CB3639">
        <w:rPr>
          <w:b/>
          <w:sz w:val="22"/>
          <w:szCs w:val="22"/>
        </w:rPr>
        <w:t>7. ИТП стилобат № 2, на базе ВТК-9, производство ООО «ИВТрейд»;</w:t>
      </w:r>
    </w:p>
    <w:p w14:paraId="0F655CF6" w14:textId="77777777" w:rsidR="00CB3639" w:rsidRPr="00CB3639" w:rsidRDefault="00CB3639" w:rsidP="00CB3639">
      <w:pPr>
        <w:spacing w:before="0" w:after="0"/>
        <w:ind w:firstLine="567"/>
        <w:rPr>
          <w:b/>
          <w:sz w:val="22"/>
          <w:szCs w:val="22"/>
        </w:rPr>
      </w:pPr>
      <w:r w:rsidRPr="00CB3639">
        <w:rPr>
          <w:b/>
          <w:sz w:val="22"/>
          <w:szCs w:val="22"/>
        </w:rPr>
        <w:t>8. ИТП апарт-отеля № 45, на базе ВТК-9, производство ООО «ИВТрейд»;</w:t>
      </w:r>
    </w:p>
    <w:p w14:paraId="3EAC0682" w14:textId="77777777" w:rsidR="00CB3639" w:rsidRPr="00CB3639" w:rsidRDefault="00CB3639" w:rsidP="00CB3639">
      <w:pPr>
        <w:spacing w:before="0" w:after="0"/>
        <w:ind w:firstLine="567"/>
        <w:rPr>
          <w:b/>
          <w:sz w:val="22"/>
          <w:szCs w:val="22"/>
        </w:rPr>
      </w:pPr>
      <w:r w:rsidRPr="00CB3639">
        <w:rPr>
          <w:b/>
          <w:sz w:val="22"/>
          <w:szCs w:val="22"/>
        </w:rPr>
        <w:t>9. ИТП апарт-отеля № 46-47, на базе ТРСВ-042, производство ООО «ВЗЛЁТ»;</w:t>
      </w:r>
    </w:p>
    <w:p w14:paraId="68828B75" w14:textId="77777777" w:rsidR="00CB3639" w:rsidRPr="00CB3639" w:rsidRDefault="00CB3639" w:rsidP="00CB3639">
      <w:pPr>
        <w:spacing w:before="0" w:after="0"/>
        <w:ind w:firstLine="567"/>
        <w:rPr>
          <w:b/>
          <w:sz w:val="22"/>
          <w:szCs w:val="22"/>
        </w:rPr>
      </w:pPr>
      <w:r w:rsidRPr="00CB3639">
        <w:rPr>
          <w:b/>
          <w:sz w:val="22"/>
          <w:szCs w:val="22"/>
        </w:rPr>
        <w:t>10. ИТП апарт-отеля № 12.1 , на базе ВТК-9, производство ООО «ИВТрейд»;</w:t>
      </w:r>
    </w:p>
    <w:p w14:paraId="732CE65C" w14:textId="77777777" w:rsidR="00CB3639" w:rsidRPr="00CB3639" w:rsidRDefault="00CB3639" w:rsidP="00CB3639">
      <w:pPr>
        <w:spacing w:before="0" w:after="0"/>
        <w:ind w:firstLine="567"/>
        <w:rPr>
          <w:b/>
          <w:sz w:val="22"/>
          <w:szCs w:val="22"/>
        </w:rPr>
      </w:pPr>
      <w:r w:rsidRPr="00CB3639">
        <w:rPr>
          <w:b/>
          <w:sz w:val="22"/>
          <w:szCs w:val="22"/>
        </w:rPr>
        <w:t>11. ИТП апарт-отеля № 12.2, на базе ВТК-9, производство ООО «ИВТрейд»;</w:t>
      </w:r>
    </w:p>
    <w:p w14:paraId="1C8E55FA" w14:textId="77777777" w:rsidR="00CB3639" w:rsidRPr="00CB3639" w:rsidRDefault="00CB3639" w:rsidP="00CB3639">
      <w:pPr>
        <w:spacing w:before="0" w:after="0"/>
        <w:ind w:firstLine="567"/>
        <w:rPr>
          <w:b/>
          <w:sz w:val="22"/>
          <w:szCs w:val="22"/>
        </w:rPr>
      </w:pPr>
      <w:r w:rsidRPr="00CB3639">
        <w:rPr>
          <w:b/>
          <w:sz w:val="22"/>
          <w:szCs w:val="22"/>
        </w:rPr>
        <w:t>12. ИТП апарт-отеля № 13.1, на базе ВТК-9, производство ООО «ИВТрейд»;</w:t>
      </w:r>
    </w:p>
    <w:p w14:paraId="1B8529B8" w14:textId="77777777" w:rsidR="00CB3639" w:rsidRPr="00CB3639" w:rsidRDefault="00CB3639" w:rsidP="00CB3639">
      <w:pPr>
        <w:spacing w:before="0" w:after="0"/>
        <w:ind w:firstLine="567"/>
        <w:rPr>
          <w:b/>
          <w:sz w:val="22"/>
          <w:szCs w:val="22"/>
        </w:rPr>
      </w:pPr>
      <w:r w:rsidRPr="00CB3639">
        <w:rPr>
          <w:b/>
          <w:sz w:val="22"/>
          <w:szCs w:val="22"/>
        </w:rPr>
        <w:t>13. ИТП апарт-отеля № 13.2-3, на базе ВТК-9, производство ООО «ИВТрейд»;</w:t>
      </w:r>
    </w:p>
    <w:p w14:paraId="5E9E3FC6" w14:textId="77777777" w:rsidR="00CB3639" w:rsidRPr="00CB3639" w:rsidRDefault="00CB3639" w:rsidP="00CB3639">
      <w:pPr>
        <w:spacing w:before="0" w:after="0"/>
        <w:ind w:firstLine="567"/>
        <w:rPr>
          <w:b/>
          <w:sz w:val="22"/>
          <w:szCs w:val="22"/>
        </w:rPr>
      </w:pPr>
      <w:r w:rsidRPr="00CB3639">
        <w:rPr>
          <w:b/>
          <w:sz w:val="22"/>
          <w:szCs w:val="22"/>
        </w:rPr>
        <w:t>14. ИТП апарт-отеля № 13.4-5, на базе ВТК-9, производство ООО «ИВТрейд»;</w:t>
      </w:r>
    </w:p>
    <w:p w14:paraId="78017727" w14:textId="77777777" w:rsidR="00CB3639" w:rsidRPr="00CB3639" w:rsidRDefault="00CB3639" w:rsidP="00CB3639">
      <w:pPr>
        <w:spacing w:before="0" w:after="0"/>
        <w:ind w:firstLine="567"/>
        <w:rPr>
          <w:b/>
          <w:sz w:val="22"/>
          <w:szCs w:val="22"/>
        </w:rPr>
      </w:pPr>
      <w:r w:rsidRPr="00CB3639">
        <w:rPr>
          <w:b/>
          <w:sz w:val="22"/>
          <w:szCs w:val="22"/>
        </w:rPr>
        <w:t>15. ИТП апарт-отеля № 13.6, на базе ВТК-9, производство ООО «ИВТрейд»;</w:t>
      </w:r>
    </w:p>
    <w:p w14:paraId="6B450668" w14:textId="77777777" w:rsidR="00CB3639" w:rsidRPr="00CB3639" w:rsidRDefault="00CB3639" w:rsidP="00CB3639">
      <w:pPr>
        <w:spacing w:before="0" w:after="0"/>
        <w:ind w:firstLine="567"/>
        <w:rPr>
          <w:b/>
          <w:sz w:val="22"/>
          <w:szCs w:val="22"/>
        </w:rPr>
      </w:pPr>
      <w:r w:rsidRPr="00CB3639">
        <w:rPr>
          <w:b/>
          <w:sz w:val="22"/>
          <w:szCs w:val="22"/>
        </w:rPr>
        <w:t>16. ЦТП банного комплекса, на базе ВТК-9, производство ООО «ИВТрейд»;</w:t>
      </w:r>
    </w:p>
    <w:p w14:paraId="5213ABB5" w14:textId="71278526" w:rsidR="00CB3639" w:rsidRPr="00CB3639" w:rsidRDefault="00CB3639" w:rsidP="00CB3639">
      <w:pPr>
        <w:spacing w:before="0" w:after="0"/>
        <w:ind w:firstLine="567"/>
        <w:rPr>
          <w:b/>
          <w:sz w:val="22"/>
          <w:szCs w:val="22"/>
        </w:rPr>
      </w:pPr>
      <w:r w:rsidRPr="00CB3639">
        <w:rPr>
          <w:b/>
          <w:sz w:val="22"/>
          <w:szCs w:val="22"/>
        </w:rPr>
        <w:t>17. ИТП гостиницы «</w:t>
      </w:r>
      <w:r w:rsidR="00FC0ED9">
        <w:rPr>
          <w:b/>
          <w:sz w:val="22"/>
          <w:szCs w:val="22"/>
        </w:rPr>
        <w:t xml:space="preserve">Сочи </w:t>
      </w:r>
      <w:r w:rsidRPr="00CB3639">
        <w:rPr>
          <w:b/>
          <w:sz w:val="22"/>
          <w:szCs w:val="22"/>
        </w:rPr>
        <w:t>Мариотт</w:t>
      </w:r>
      <w:r w:rsidR="00FC0ED9">
        <w:rPr>
          <w:b/>
          <w:sz w:val="22"/>
          <w:szCs w:val="22"/>
        </w:rPr>
        <w:t xml:space="preserve"> Красная Поляна</w:t>
      </w:r>
      <w:r w:rsidRPr="00CB3639">
        <w:rPr>
          <w:b/>
          <w:sz w:val="22"/>
          <w:szCs w:val="22"/>
        </w:rPr>
        <w:t>», на базе ВКТ-7, производство ООО «ИВТрейд»;</w:t>
      </w:r>
    </w:p>
    <w:p w14:paraId="57AF1632" w14:textId="651B2740" w:rsidR="00CB3639" w:rsidRPr="00CB3639" w:rsidRDefault="00CB3639" w:rsidP="00CB3639">
      <w:pPr>
        <w:spacing w:before="0" w:after="0"/>
        <w:ind w:firstLine="567"/>
        <w:rPr>
          <w:b/>
          <w:sz w:val="22"/>
          <w:szCs w:val="22"/>
        </w:rPr>
      </w:pPr>
      <w:r w:rsidRPr="00CB3639">
        <w:rPr>
          <w:b/>
          <w:sz w:val="22"/>
          <w:szCs w:val="22"/>
        </w:rPr>
        <w:t>18. ИТП гостиницы «</w:t>
      </w:r>
      <w:r w:rsidR="00FC0ED9" w:rsidRPr="00B8285D">
        <w:rPr>
          <w:b/>
          <w:sz w:val="22"/>
          <w:szCs w:val="22"/>
        </w:rPr>
        <w:t>Панорама by Mercure Красная Поляна</w:t>
      </w:r>
      <w:r w:rsidRPr="00CB3639">
        <w:rPr>
          <w:b/>
          <w:sz w:val="22"/>
          <w:szCs w:val="22"/>
        </w:rPr>
        <w:t>», на базе ВКТ-7, производство ООО «ИВТрейд»;</w:t>
      </w:r>
    </w:p>
    <w:p w14:paraId="72F35507" w14:textId="1267D0A3" w:rsidR="00CB3639" w:rsidRPr="00CB3639" w:rsidRDefault="00CB3639" w:rsidP="00CB3639">
      <w:pPr>
        <w:spacing w:before="0" w:after="0"/>
        <w:ind w:firstLine="567"/>
        <w:rPr>
          <w:b/>
          <w:sz w:val="22"/>
          <w:szCs w:val="22"/>
        </w:rPr>
      </w:pPr>
      <w:r w:rsidRPr="00CB3639">
        <w:rPr>
          <w:b/>
          <w:sz w:val="22"/>
          <w:szCs w:val="22"/>
        </w:rPr>
        <w:t>19. ИТП гостиницы «Новотель Резорт</w:t>
      </w:r>
      <w:r w:rsidR="00FC0ED9">
        <w:rPr>
          <w:b/>
          <w:sz w:val="22"/>
          <w:szCs w:val="22"/>
        </w:rPr>
        <w:t xml:space="preserve"> </w:t>
      </w:r>
      <w:r w:rsidR="00FC0ED9">
        <w:rPr>
          <w:b/>
        </w:rPr>
        <w:t>спа Красная Поляна Сочи</w:t>
      </w:r>
      <w:r w:rsidRPr="00CB3639">
        <w:rPr>
          <w:b/>
          <w:sz w:val="22"/>
          <w:szCs w:val="22"/>
        </w:rPr>
        <w:t>», на базе ВКТ-7, производство ООО «ИВТрейд»;</w:t>
      </w:r>
    </w:p>
    <w:p w14:paraId="7C11D7B7" w14:textId="1DBB05E0" w:rsidR="00CB3639" w:rsidRPr="00CB3639" w:rsidRDefault="00CB3639" w:rsidP="00CB3639">
      <w:pPr>
        <w:spacing w:before="0" w:after="0"/>
        <w:ind w:firstLine="567"/>
        <w:rPr>
          <w:b/>
          <w:sz w:val="22"/>
          <w:szCs w:val="22"/>
        </w:rPr>
      </w:pPr>
      <w:r w:rsidRPr="00CB3639">
        <w:rPr>
          <w:b/>
          <w:sz w:val="22"/>
          <w:szCs w:val="22"/>
        </w:rPr>
        <w:t>20. ИТП гостиницы «Ибис Стайлз</w:t>
      </w:r>
      <w:r w:rsidR="00360CCD">
        <w:rPr>
          <w:b/>
        </w:rPr>
        <w:t xml:space="preserve"> Красная Поляна</w:t>
      </w:r>
      <w:r w:rsidRPr="00CB3639">
        <w:rPr>
          <w:b/>
          <w:sz w:val="22"/>
          <w:szCs w:val="22"/>
        </w:rPr>
        <w:t>», на базе ВКТ-9, производство ООО «ИВТрейд»;</w:t>
      </w:r>
    </w:p>
    <w:p w14:paraId="538D7028" w14:textId="77777777" w:rsidR="00CB3639" w:rsidRPr="00CB3639" w:rsidRDefault="00CB3639" w:rsidP="00CB3639">
      <w:pPr>
        <w:spacing w:before="0" w:after="0"/>
        <w:ind w:firstLine="567"/>
        <w:rPr>
          <w:b/>
          <w:sz w:val="22"/>
          <w:szCs w:val="22"/>
        </w:rPr>
      </w:pPr>
      <w:r w:rsidRPr="00CB3639">
        <w:rPr>
          <w:b/>
          <w:sz w:val="22"/>
          <w:szCs w:val="22"/>
        </w:rPr>
        <w:t>21. ИТП гостиницы №4, на базе ТРСВ-043, производство ООО «ВЗЛЁТ»;</w:t>
      </w:r>
    </w:p>
    <w:p w14:paraId="74147EED" w14:textId="3491DA28" w:rsidR="00CB3639" w:rsidRPr="00CB3639" w:rsidRDefault="00CB3639" w:rsidP="00CB3639">
      <w:pPr>
        <w:spacing w:before="0" w:after="0"/>
        <w:ind w:firstLine="567"/>
        <w:rPr>
          <w:b/>
          <w:sz w:val="22"/>
          <w:szCs w:val="22"/>
        </w:rPr>
      </w:pPr>
      <w:r w:rsidRPr="00CB3639">
        <w:rPr>
          <w:b/>
          <w:sz w:val="22"/>
          <w:szCs w:val="22"/>
        </w:rPr>
        <w:t>22. ИТП гостиницы «Мовенпик</w:t>
      </w:r>
      <w:r w:rsidR="00D0362E" w:rsidRPr="006C468D">
        <w:rPr>
          <w:b/>
          <w:sz w:val="22"/>
          <w:szCs w:val="22"/>
        </w:rPr>
        <w:t xml:space="preserve"> Отель Красная Поляна</w:t>
      </w:r>
      <w:r w:rsidRPr="00CB3639">
        <w:rPr>
          <w:b/>
          <w:sz w:val="22"/>
          <w:szCs w:val="22"/>
        </w:rPr>
        <w:t>», на базе ВКТ-9, производство ООО «ИВТрейд»;</w:t>
      </w:r>
    </w:p>
    <w:p w14:paraId="5156467A" w14:textId="610C95AC" w:rsidR="00CB3639" w:rsidRPr="00CB3639" w:rsidRDefault="00CB3639" w:rsidP="00CB3639">
      <w:pPr>
        <w:spacing w:before="0" w:after="0"/>
        <w:ind w:firstLine="567"/>
        <w:rPr>
          <w:b/>
          <w:sz w:val="22"/>
          <w:szCs w:val="22"/>
        </w:rPr>
      </w:pPr>
      <w:r w:rsidRPr="00CB3639">
        <w:rPr>
          <w:b/>
          <w:sz w:val="22"/>
          <w:szCs w:val="22"/>
        </w:rPr>
        <w:t>23. ИТП гостиницы «Долина</w:t>
      </w:r>
      <w:r w:rsidR="00D0362E">
        <w:rPr>
          <w:b/>
          <w:sz w:val="22"/>
          <w:szCs w:val="22"/>
        </w:rPr>
        <w:t xml:space="preserve"> 960</w:t>
      </w:r>
      <w:r w:rsidRPr="00CB3639">
        <w:rPr>
          <w:b/>
          <w:sz w:val="22"/>
          <w:szCs w:val="22"/>
        </w:rPr>
        <w:t>», на базе ВКТ-9, производство ООО «ИВТрейд»;</w:t>
      </w:r>
    </w:p>
    <w:p w14:paraId="75DAA43D" w14:textId="518A4D31" w:rsidR="00CB3639" w:rsidRPr="00CB3639" w:rsidRDefault="00CB3639" w:rsidP="00CB3639">
      <w:pPr>
        <w:spacing w:before="0" w:after="0"/>
        <w:ind w:firstLine="567"/>
        <w:rPr>
          <w:b/>
          <w:sz w:val="22"/>
          <w:szCs w:val="22"/>
        </w:rPr>
      </w:pPr>
      <w:r w:rsidRPr="00CB3639">
        <w:rPr>
          <w:b/>
          <w:sz w:val="22"/>
          <w:szCs w:val="22"/>
        </w:rPr>
        <w:t>24. ИТП гостиницы «Новотель Фит</w:t>
      </w:r>
      <w:r w:rsidR="00D0362E">
        <w:rPr>
          <w:b/>
          <w:sz w:val="22"/>
          <w:szCs w:val="22"/>
        </w:rPr>
        <w:t xml:space="preserve"> Красная Поляна</w:t>
      </w:r>
      <w:r w:rsidRPr="00CB3639">
        <w:rPr>
          <w:b/>
          <w:sz w:val="22"/>
          <w:szCs w:val="22"/>
        </w:rPr>
        <w:t>», на базе ВКТ-7, производство ООО «ИВТрейд»;</w:t>
      </w:r>
    </w:p>
    <w:p w14:paraId="5FDBA3E8" w14:textId="53783C0C" w:rsidR="00CB3639" w:rsidRPr="00CB3639" w:rsidRDefault="00CB3639" w:rsidP="00CB3639">
      <w:pPr>
        <w:spacing w:before="0" w:after="0"/>
        <w:ind w:firstLine="567"/>
        <w:rPr>
          <w:b/>
          <w:sz w:val="22"/>
          <w:szCs w:val="22"/>
        </w:rPr>
      </w:pPr>
      <w:r w:rsidRPr="00CB3639">
        <w:rPr>
          <w:b/>
          <w:sz w:val="22"/>
          <w:szCs w:val="22"/>
        </w:rPr>
        <w:t>25. ИТП гостиницы «</w:t>
      </w:r>
      <w:r w:rsidR="00985489">
        <w:rPr>
          <w:sz w:val="22"/>
          <w:szCs w:val="22"/>
        </w:rPr>
        <w:t>Новотель Фит Красная Поляна</w:t>
      </w:r>
      <w:r w:rsidRPr="00CB3639">
        <w:rPr>
          <w:b/>
          <w:sz w:val="22"/>
          <w:szCs w:val="22"/>
        </w:rPr>
        <w:t>», на базе ВКТ-7, производство ООО «ИВТрейд»;</w:t>
      </w:r>
    </w:p>
    <w:p w14:paraId="082BDCEB" w14:textId="2459C6A7" w:rsidR="00CB3639" w:rsidRPr="00CB3639" w:rsidRDefault="00CB3639" w:rsidP="00CB3639">
      <w:pPr>
        <w:spacing w:before="0" w:after="0"/>
        <w:ind w:firstLine="567"/>
        <w:rPr>
          <w:b/>
          <w:sz w:val="22"/>
          <w:szCs w:val="22"/>
        </w:rPr>
      </w:pPr>
      <w:r w:rsidRPr="00CB3639">
        <w:rPr>
          <w:b/>
          <w:sz w:val="22"/>
          <w:szCs w:val="22"/>
        </w:rPr>
        <w:t>26. ИТП гостиницы «Риксос</w:t>
      </w:r>
      <w:r w:rsidR="00D0362E">
        <w:rPr>
          <w:b/>
          <w:sz w:val="22"/>
          <w:szCs w:val="22"/>
        </w:rPr>
        <w:t xml:space="preserve"> Красная Поляна Сочи</w:t>
      </w:r>
      <w:r w:rsidRPr="00CB3639">
        <w:rPr>
          <w:b/>
          <w:sz w:val="22"/>
          <w:szCs w:val="22"/>
        </w:rPr>
        <w:t>», на базе ВКТ-9, производство ООО «ИВТрейд»;</w:t>
      </w:r>
    </w:p>
    <w:p w14:paraId="15C6CA7D" w14:textId="46A48D8C" w:rsidR="00CB3639" w:rsidRPr="00CB3639" w:rsidRDefault="00CB3639" w:rsidP="00CB3639">
      <w:pPr>
        <w:spacing w:before="0" w:after="0"/>
        <w:ind w:firstLine="567"/>
        <w:rPr>
          <w:b/>
          <w:sz w:val="22"/>
          <w:szCs w:val="22"/>
        </w:rPr>
      </w:pPr>
      <w:r w:rsidRPr="00CB3639">
        <w:rPr>
          <w:b/>
          <w:sz w:val="22"/>
          <w:szCs w:val="22"/>
        </w:rPr>
        <w:lastRenderedPageBreak/>
        <w:t xml:space="preserve">27. ИТП гостиницы </w:t>
      </w:r>
      <w:r w:rsidR="00D0362E" w:rsidRPr="00CB3639">
        <w:rPr>
          <w:b/>
          <w:sz w:val="22"/>
          <w:szCs w:val="22"/>
        </w:rPr>
        <w:t>«Риксос</w:t>
      </w:r>
      <w:r w:rsidR="00D0362E">
        <w:rPr>
          <w:b/>
          <w:sz w:val="22"/>
          <w:szCs w:val="22"/>
        </w:rPr>
        <w:t xml:space="preserve"> Красная Поляна Сочи</w:t>
      </w:r>
      <w:r w:rsidR="00D0362E" w:rsidRPr="00CB3639">
        <w:rPr>
          <w:b/>
          <w:sz w:val="22"/>
          <w:szCs w:val="22"/>
        </w:rPr>
        <w:t>»</w:t>
      </w:r>
      <w:r w:rsidR="00D0362E">
        <w:rPr>
          <w:b/>
          <w:sz w:val="22"/>
          <w:szCs w:val="22"/>
        </w:rPr>
        <w:t xml:space="preserve"> </w:t>
      </w:r>
      <w:r w:rsidR="00D0362E" w:rsidRPr="006B4B60">
        <w:rPr>
          <w:b/>
          <w:sz w:val="22"/>
          <w:szCs w:val="22"/>
        </w:rPr>
        <w:t>СПА комплекс «Риксос Роял Спа»</w:t>
      </w:r>
      <w:r w:rsidRPr="00CB3639">
        <w:rPr>
          <w:b/>
          <w:sz w:val="22"/>
          <w:szCs w:val="22"/>
        </w:rPr>
        <w:t>, на базе ВКТ-9, производство ООО «ИВТрейд»;</w:t>
      </w:r>
    </w:p>
    <w:p w14:paraId="0652C9D9" w14:textId="31D710FF" w:rsidR="00CB3639" w:rsidRPr="00CB3639" w:rsidRDefault="00CB3639" w:rsidP="00CB3639">
      <w:pPr>
        <w:spacing w:before="0" w:after="0"/>
        <w:ind w:firstLine="567"/>
        <w:rPr>
          <w:b/>
          <w:sz w:val="22"/>
          <w:szCs w:val="22"/>
        </w:rPr>
      </w:pPr>
      <w:r w:rsidRPr="00CB3639">
        <w:rPr>
          <w:b/>
          <w:sz w:val="22"/>
          <w:szCs w:val="22"/>
        </w:rPr>
        <w:t xml:space="preserve">28. ИТП гостиницы </w:t>
      </w:r>
      <w:r w:rsidR="00D0362E" w:rsidRPr="00CB3639">
        <w:rPr>
          <w:b/>
          <w:sz w:val="22"/>
          <w:szCs w:val="22"/>
        </w:rPr>
        <w:t>36</w:t>
      </w:r>
      <w:r w:rsidR="00D0362E">
        <w:rPr>
          <w:b/>
          <w:sz w:val="22"/>
          <w:szCs w:val="22"/>
        </w:rPr>
        <w:t xml:space="preserve"> «</w:t>
      </w:r>
      <w:r w:rsidRPr="00CB3639">
        <w:rPr>
          <w:b/>
          <w:sz w:val="22"/>
          <w:szCs w:val="22"/>
        </w:rPr>
        <w:t xml:space="preserve">Кортъярд </w:t>
      </w:r>
      <w:r w:rsidR="00D0362E">
        <w:rPr>
          <w:b/>
          <w:noProof/>
          <w:sz w:val="22"/>
          <w:szCs w:val="22"/>
        </w:rPr>
        <w:t>Марриотт Сочи Красная Поляна»</w:t>
      </w:r>
      <w:r w:rsidRPr="00CB3639">
        <w:rPr>
          <w:b/>
          <w:sz w:val="22"/>
          <w:szCs w:val="22"/>
        </w:rPr>
        <w:t>, на базе ВКТ-7, производство ООО «ИВТрейд»;</w:t>
      </w:r>
    </w:p>
    <w:p w14:paraId="3116324B" w14:textId="6872A89B" w:rsidR="00CB3639" w:rsidRPr="00CB3639" w:rsidRDefault="00CB3639" w:rsidP="00CB3639">
      <w:pPr>
        <w:spacing w:before="0" w:after="0"/>
        <w:ind w:firstLine="567"/>
        <w:rPr>
          <w:b/>
          <w:sz w:val="22"/>
          <w:szCs w:val="22"/>
        </w:rPr>
      </w:pPr>
      <w:r w:rsidRPr="00CB3639">
        <w:rPr>
          <w:b/>
          <w:sz w:val="22"/>
          <w:szCs w:val="22"/>
        </w:rPr>
        <w:t xml:space="preserve">29. ИТП гостиницы </w:t>
      </w:r>
      <w:r w:rsidR="007918BF" w:rsidRPr="00CB3639">
        <w:rPr>
          <w:b/>
          <w:sz w:val="22"/>
          <w:szCs w:val="22"/>
        </w:rPr>
        <w:t>39</w:t>
      </w:r>
      <w:r w:rsidR="007918BF">
        <w:rPr>
          <w:b/>
          <w:sz w:val="22"/>
          <w:szCs w:val="22"/>
        </w:rPr>
        <w:t xml:space="preserve"> «</w:t>
      </w:r>
      <w:r w:rsidRPr="00CB3639">
        <w:rPr>
          <w:b/>
          <w:sz w:val="22"/>
          <w:szCs w:val="22"/>
        </w:rPr>
        <w:t>Кортъярд</w:t>
      </w:r>
      <w:r w:rsidR="007918BF">
        <w:rPr>
          <w:b/>
          <w:noProof/>
          <w:sz w:val="22"/>
          <w:szCs w:val="22"/>
        </w:rPr>
        <w:t>Марриотт Сочи Красная Поляна»</w:t>
      </w:r>
      <w:r w:rsidR="007918BF" w:rsidRPr="00CB3639" w:rsidDel="007918BF">
        <w:rPr>
          <w:b/>
          <w:sz w:val="22"/>
          <w:szCs w:val="22"/>
        </w:rPr>
        <w:t xml:space="preserve"> </w:t>
      </w:r>
      <w:r w:rsidRPr="00CB3639">
        <w:rPr>
          <w:b/>
          <w:sz w:val="22"/>
          <w:szCs w:val="22"/>
        </w:rPr>
        <w:t>, на базе ВКТ-7, производство ООО «ИВТрейд».</w:t>
      </w:r>
    </w:p>
    <w:p w14:paraId="3B944462" w14:textId="77777777" w:rsidR="00CB3639" w:rsidRPr="00CB3639" w:rsidRDefault="00CB3639" w:rsidP="00CB3639">
      <w:pPr>
        <w:spacing w:before="0" w:after="0"/>
        <w:ind w:firstLine="567"/>
        <w:rPr>
          <w:b/>
          <w:sz w:val="22"/>
          <w:szCs w:val="22"/>
        </w:rPr>
      </w:pPr>
      <w:r w:rsidRPr="00CB3639">
        <w:rPr>
          <w:b/>
          <w:sz w:val="22"/>
          <w:szCs w:val="22"/>
        </w:rPr>
        <w:t>30. ИТП ресторана «Пивоварня», на базе Термотроник;</w:t>
      </w:r>
    </w:p>
    <w:p w14:paraId="31358153" w14:textId="11BB2105" w:rsidR="00CB3639" w:rsidRPr="00CB3639" w:rsidRDefault="00CB3639" w:rsidP="00CB3639">
      <w:pPr>
        <w:spacing w:before="0" w:after="0"/>
        <w:ind w:firstLine="567"/>
        <w:rPr>
          <w:b/>
          <w:sz w:val="22"/>
          <w:szCs w:val="22"/>
        </w:rPr>
      </w:pPr>
      <w:r w:rsidRPr="00CB3639">
        <w:rPr>
          <w:b/>
          <w:sz w:val="22"/>
          <w:szCs w:val="22"/>
        </w:rPr>
        <w:t>31. Котельная объекта «</w:t>
      </w:r>
      <w:r w:rsidR="007918BF" w:rsidRPr="006C468D">
        <w:rPr>
          <w:b/>
          <w:sz w:val="22"/>
          <w:szCs w:val="22"/>
        </w:rPr>
        <w:t>Общежитие для сотрудников Курорта Красная Поляна на 320 мест</w:t>
      </w:r>
      <w:r w:rsidRPr="00CB3639">
        <w:rPr>
          <w:b/>
          <w:sz w:val="22"/>
          <w:szCs w:val="22"/>
        </w:rPr>
        <w:t>», на базе ТРСВ-042, производство ООО «ВЗЛЁТ».</w:t>
      </w:r>
    </w:p>
    <w:p w14:paraId="5923DB73" w14:textId="13A45479" w:rsidR="00B85363" w:rsidRPr="00D33B22" w:rsidRDefault="00CB3639" w:rsidP="00CB3639">
      <w:pPr>
        <w:spacing w:before="0" w:after="0"/>
        <w:ind w:firstLine="0"/>
        <w:rPr>
          <w:sz w:val="22"/>
          <w:szCs w:val="22"/>
        </w:rPr>
      </w:pPr>
      <w:r>
        <w:rPr>
          <w:sz w:val="22"/>
          <w:szCs w:val="22"/>
        </w:rPr>
        <w:t>Р</w:t>
      </w:r>
      <w:r w:rsidR="00F922A8">
        <w:rPr>
          <w:sz w:val="22"/>
          <w:szCs w:val="22"/>
        </w:rPr>
        <w:t>асположенн</w:t>
      </w:r>
      <w:r w:rsidR="00EB5146">
        <w:rPr>
          <w:sz w:val="22"/>
          <w:szCs w:val="22"/>
        </w:rPr>
        <w:t>ых</w:t>
      </w:r>
      <w:r w:rsidR="00F922A8">
        <w:rPr>
          <w:sz w:val="22"/>
          <w:szCs w:val="22"/>
        </w:rPr>
        <w:t xml:space="preserve"> по адрес</w:t>
      </w:r>
      <w:r>
        <w:rPr>
          <w:sz w:val="22"/>
          <w:szCs w:val="22"/>
        </w:rPr>
        <w:t>у</w:t>
      </w:r>
      <w:r w:rsidR="00F922A8">
        <w:rPr>
          <w:sz w:val="22"/>
          <w:szCs w:val="22"/>
        </w:rPr>
        <w:t xml:space="preserve">: </w:t>
      </w:r>
      <w:r w:rsidRPr="00CB3639">
        <w:rPr>
          <w:b/>
          <w:sz w:val="22"/>
          <w:szCs w:val="22"/>
        </w:rPr>
        <w:t>354392 Краснодарский край, г Сочи, Адлерский район, с. Эсто-Садок, северный склон хребта Аибга, всесезонный Курорт «Красная поляна» отм. +540, +960 м.</w:t>
      </w:r>
      <w:r w:rsidR="00CA0211">
        <w:rPr>
          <w:b/>
          <w:sz w:val="22"/>
          <w:szCs w:val="22"/>
        </w:rPr>
        <w:t>н.у.м.</w:t>
      </w:r>
      <w:r w:rsidRPr="009230B6">
        <w:rPr>
          <w:sz w:val="22"/>
          <w:szCs w:val="22"/>
        </w:rPr>
        <w:t xml:space="preserve"> </w:t>
      </w:r>
      <w:r w:rsidR="009230B6" w:rsidRPr="009230B6">
        <w:rPr>
          <w:sz w:val="22"/>
          <w:szCs w:val="22"/>
        </w:rPr>
        <w:t>(далее по тексту – «Объект»)</w:t>
      </w:r>
      <w:r w:rsidR="00016E27">
        <w:rPr>
          <w:sz w:val="22"/>
          <w:szCs w:val="22"/>
        </w:rPr>
        <w:t xml:space="preserve"> по заявкам Заказчика</w:t>
      </w:r>
      <w:r w:rsidR="0051783A">
        <w:rPr>
          <w:sz w:val="22"/>
          <w:szCs w:val="22"/>
        </w:rPr>
        <w:t xml:space="preserve">, а Заказчик обязуется принять </w:t>
      </w:r>
      <w:r w:rsidR="009230B6" w:rsidRPr="009230B6">
        <w:rPr>
          <w:sz w:val="22"/>
          <w:szCs w:val="22"/>
        </w:rPr>
        <w:t>и оплатить результаты Работ в порядке и</w:t>
      </w:r>
      <w:r w:rsidR="009230B6">
        <w:rPr>
          <w:sz w:val="22"/>
          <w:szCs w:val="22"/>
        </w:rPr>
        <w:t xml:space="preserve"> сроки, установленные Договором</w:t>
      </w:r>
      <w:r w:rsidR="00B85363" w:rsidRPr="00D33B22">
        <w:rPr>
          <w:sz w:val="22"/>
          <w:szCs w:val="22"/>
        </w:rPr>
        <w:t>.</w:t>
      </w:r>
    </w:p>
    <w:p w14:paraId="4FA6BEFE" w14:textId="3678159C" w:rsidR="005B2099" w:rsidRPr="00DB49F4" w:rsidRDefault="005B2099" w:rsidP="005B2099">
      <w:pPr>
        <w:pStyle w:val="ac"/>
        <w:suppressLineNumbers/>
        <w:suppressAutoHyphens/>
        <w:spacing w:before="0" w:after="0"/>
        <w:ind w:left="0" w:firstLine="567"/>
        <w:contextualSpacing w:val="0"/>
        <w:rPr>
          <w:noProof/>
          <w:sz w:val="22"/>
          <w:szCs w:val="22"/>
        </w:rPr>
      </w:pPr>
      <w:r>
        <w:rPr>
          <w:sz w:val="22"/>
          <w:szCs w:val="22"/>
        </w:rPr>
        <w:t>1.2.</w:t>
      </w:r>
      <w:r w:rsidRPr="00DB49F4">
        <w:rPr>
          <w:sz w:val="22"/>
          <w:szCs w:val="22"/>
        </w:rPr>
        <w:t xml:space="preserve"> Содержание, объемы выполнения Работ определяются Техническим заданием (Приложение №1 к</w:t>
      </w:r>
      <w:r w:rsidRPr="00DB49F4">
        <w:rPr>
          <w:noProof/>
          <w:sz w:val="22"/>
          <w:szCs w:val="22"/>
        </w:rPr>
        <w:t xml:space="preserve"> Договору), </w:t>
      </w:r>
      <w:r>
        <w:rPr>
          <w:i/>
          <w:sz w:val="22"/>
          <w:szCs w:val="22"/>
        </w:rPr>
        <w:t>Расчетом стоимости работ</w:t>
      </w:r>
      <w:r>
        <w:rPr>
          <w:sz w:val="22"/>
          <w:szCs w:val="22"/>
        </w:rPr>
        <w:t xml:space="preserve"> </w:t>
      </w:r>
      <w:r w:rsidRPr="00DB49F4">
        <w:rPr>
          <w:noProof/>
          <w:sz w:val="22"/>
          <w:szCs w:val="22"/>
        </w:rPr>
        <w:t>(Приложение №2</w:t>
      </w:r>
      <w:r w:rsidR="009E5CBA" w:rsidRPr="009E5CBA">
        <w:rPr>
          <w:sz w:val="22"/>
          <w:szCs w:val="22"/>
        </w:rPr>
        <w:t xml:space="preserve"> </w:t>
      </w:r>
      <w:r w:rsidR="009E5CBA" w:rsidRPr="00DB49F4">
        <w:rPr>
          <w:sz w:val="22"/>
          <w:szCs w:val="22"/>
        </w:rPr>
        <w:t>к</w:t>
      </w:r>
      <w:r w:rsidR="009E5CBA" w:rsidRPr="00DB49F4">
        <w:rPr>
          <w:noProof/>
          <w:sz w:val="22"/>
          <w:szCs w:val="22"/>
        </w:rPr>
        <w:t xml:space="preserve"> Договору</w:t>
      </w:r>
      <w:r w:rsidRPr="00DB49F4">
        <w:rPr>
          <w:noProof/>
          <w:sz w:val="22"/>
          <w:szCs w:val="22"/>
        </w:rPr>
        <w:t xml:space="preserve">), являющихся неотъемлемой частью Договора. </w:t>
      </w:r>
    </w:p>
    <w:p w14:paraId="28C26507" w14:textId="254E3FD6" w:rsidR="00233638" w:rsidRPr="00DA5F07" w:rsidRDefault="00233638" w:rsidP="00233638">
      <w:pPr>
        <w:suppressLineNumbers/>
        <w:suppressAutoHyphens/>
        <w:spacing w:before="0" w:after="0"/>
        <w:ind w:firstLine="567"/>
        <w:rPr>
          <w:noProof/>
          <w:sz w:val="22"/>
          <w:szCs w:val="22"/>
        </w:rPr>
      </w:pPr>
      <w:r w:rsidRPr="00DA5F07">
        <w:rPr>
          <w:noProof/>
          <w:sz w:val="22"/>
          <w:szCs w:val="22"/>
        </w:rPr>
        <w:t>1.3. Подрядчик обязуется выпол</w:t>
      </w:r>
      <w:r>
        <w:rPr>
          <w:noProof/>
          <w:sz w:val="22"/>
          <w:szCs w:val="22"/>
        </w:rPr>
        <w:t>нить работы собственными силами</w:t>
      </w:r>
      <w:r w:rsidR="002558B0">
        <w:rPr>
          <w:noProof/>
          <w:sz w:val="22"/>
          <w:szCs w:val="22"/>
        </w:rPr>
        <w:t>, без привлечения субподрядных организацией</w:t>
      </w:r>
      <w:r>
        <w:rPr>
          <w:noProof/>
          <w:sz w:val="22"/>
          <w:szCs w:val="22"/>
        </w:rPr>
        <w:t>.</w:t>
      </w:r>
    </w:p>
    <w:p w14:paraId="44AA81A7" w14:textId="77777777" w:rsidR="00233638" w:rsidRPr="00DA5F07" w:rsidRDefault="00233638" w:rsidP="00233638">
      <w:pPr>
        <w:suppressLineNumbers/>
        <w:suppressAutoHyphens/>
        <w:spacing w:before="0" w:after="0"/>
        <w:ind w:firstLine="567"/>
        <w:rPr>
          <w:noProof/>
          <w:sz w:val="22"/>
          <w:szCs w:val="22"/>
        </w:rPr>
      </w:pPr>
      <w:r w:rsidRPr="00DA5F07">
        <w:rPr>
          <w:noProof/>
          <w:sz w:val="22"/>
          <w:szCs w:val="22"/>
        </w:rPr>
        <w:t xml:space="preserve">1.4. Подрядчик вправе выполнить Работы досрочно и передать их результаты в порядке, установленном Договором. </w:t>
      </w:r>
    </w:p>
    <w:p w14:paraId="09BDAD2C" w14:textId="77777777"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4CA92BF4" w14:textId="73050554" w:rsidR="005E2BAF" w:rsidRPr="00715CBD" w:rsidRDefault="00B85363" w:rsidP="009E2B1E">
      <w:pPr>
        <w:tabs>
          <w:tab w:val="left" w:pos="426"/>
        </w:tabs>
        <w:spacing w:before="0" w:after="0"/>
        <w:ind w:firstLine="567"/>
        <w:rPr>
          <w:b/>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CB3639" w:rsidRPr="00CB3639">
        <w:rPr>
          <w:noProof/>
          <w:sz w:val="22"/>
          <w:szCs w:val="22"/>
        </w:rPr>
        <w:t>Общая стоимость выполняемых Подрядчиком Работ по настоящему Договору (Цена Договора) в соответствии с Локальным сметным расчетом  (Приложение №2 к Договору) составляет ______________________ (___________________) рублей ____ копеек, в том числе НДС 20% в размере ______________ (____________________) рубля ___ копеек/НДС не предусмотрен.</w:t>
      </w:r>
    </w:p>
    <w:p w14:paraId="02CB2949" w14:textId="77777777" w:rsidR="00963029" w:rsidRDefault="00963029" w:rsidP="00963029">
      <w:pPr>
        <w:tabs>
          <w:tab w:val="left" w:pos="709"/>
        </w:tabs>
        <w:spacing w:before="0" w:after="0"/>
        <w:ind w:firstLine="567"/>
        <w:rPr>
          <w:sz w:val="22"/>
          <w:szCs w:val="22"/>
        </w:rPr>
      </w:pPr>
      <w:r w:rsidRPr="00D33B22">
        <w:rPr>
          <w:sz w:val="22"/>
          <w:szCs w:val="22"/>
        </w:rPr>
        <w:t xml:space="preserve">2.2. </w:t>
      </w:r>
      <w:r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Pr>
          <w:sz w:val="22"/>
          <w:szCs w:val="22"/>
        </w:rPr>
        <w:t>,</w:t>
      </w:r>
      <w:r w:rsidRPr="004F3E73">
        <w:rPr>
          <w:sz w:val="22"/>
          <w:szCs w:val="22"/>
        </w:rPr>
        <w:t xml:space="preserve"> </w:t>
      </w:r>
      <w:r>
        <w:rPr>
          <w:sz w:val="22"/>
          <w:szCs w:val="22"/>
        </w:rPr>
        <w:t>предусмотренном Техническим заданием</w:t>
      </w:r>
      <w:r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46FB74FD" w14:textId="77777777" w:rsidR="00963029" w:rsidRPr="00D33B22" w:rsidRDefault="00963029" w:rsidP="00963029">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14:paraId="37C3F2D7" w14:textId="77777777" w:rsidR="00963029" w:rsidRPr="00D33B22" w:rsidRDefault="00963029" w:rsidP="00963029">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14:paraId="73480648" w14:textId="77777777" w:rsidR="00963029" w:rsidRPr="00D33B22" w:rsidRDefault="00963029" w:rsidP="00963029">
      <w:pPr>
        <w:spacing w:before="0" w:after="0"/>
        <w:ind w:firstLine="567"/>
        <w:rPr>
          <w:sz w:val="22"/>
          <w:szCs w:val="22"/>
        </w:rPr>
      </w:pPr>
      <w:r w:rsidRPr="00D33B22">
        <w:rPr>
          <w:sz w:val="22"/>
          <w:szCs w:val="22"/>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w:t>
      </w:r>
    </w:p>
    <w:p w14:paraId="2D25F2BE" w14:textId="77777777" w:rsidR="00963029" w:rsidRPr="00D33B22" w:rsidRDefault="00963029" w:rsidP="00963029">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Если Подрядчиком при определении объемов Работ и/или при подготовке </w:t>
      </w:r>
      <w:r w:rsidRPr="007E5DB1">
        <w:rPr>
          <w:rFonts w:ascii="Times New Roman" w:hAnsi="Times New Roman" w:cs="Times New Roman"/>
          <w:b w:val="0"/>
          <w:color w:val="auto"/>
          <w:sz w:val="22"/>
          <w:szCs w:val="22"/>
        </w:rPr>
        <w:t>Расчета стоимости Работ</w:t>
      </w:r>
      <w:r w:rsidRPr="007970A7">
        <w:rPr>
          <w:rFonts w:ascii="Times New Roman" w:hAnsi="Times New Roman" w:cs="Times New Roman"/>
          <w:b w:val="0"/>
          <w:i/>
          <w:color w:val="auto"/>
          <w:sz w:val="22"/>
          <w:szCs w:val="22"/>
        </w:rPr>
        <w:t xml:space="preserve"> </w:t>
      </w:r>
      <w:r w:rsidRPr="00D33B22">
        <w:rPr>
          <w:rFonts w:ascii="Times New Roman" w:hAnsi="Times New Roman" w:cs="Times New Roman"/>
          <w:b w:val="0"/>
          <w:color w:val="auto"/>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14:paraId="23DE1CCC" w14:textId="77777777" w:rsidR="00963029" w:rsidRPr="00D33B22" w:rsidRDefault="00963029" w:rsidP="00963029">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2.7.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14:paraId="1B037350" w14:textId="77777777" w:rsidR="00963029" w:rsidRPr="00D33B22" w:rsidRDefault="00963029" w:rsidP="00963029">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7970A7">
        <w:rPr>
          <w:i/>
          <w:sz w:val="22"/>
          <w:szCs w:val="22"/>
          <w:lang w:eastAsia="ar-SA"/>
        </w:rPr>
        <w:t>Расчете стоимости работ</w:t>
      </w:r>
      <w:r w:rsidRPr="00D33B22">
        <w:rPr>
          <w:sz w:val="22"/>
          <w:szCs w:val="22"/>
        </w:rPr>
        <w:t xml:space="preserve"> (Приложение №2 к Договору)</w:t>
      </w:r>
      <w:r w:rsidRPr="00D33B22">
        <w:rPr>
          <w:sz w:val="22"/>
          <w:szCs w:val="22"/>
          <w:lang w:eastAsia="ar-SA"/>
        </w:rPr>
        <w:t xml:space="preserve"> является твердой и не подлежит изменению на весь срок исполнения Договора.</w:t>
      </w:r>
    </w:p>
    <w:p w14:paraId="6E6B7630" w14:textId="77777777" w:rsidR="00963029" w:rsidRPr="00C1511B" w:rsidRDefault="00963029" w:rsidP="00963029">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2BA1FD22" w14:textId="77777777" w:rsidR="00963029" w:rsidRPr="00C1511B" w:rsidRDefault="00963029" w:rsidP="00963029">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0078D833" w14:textId="6913D85D" w:rsidR="00963029" w:rsidRDefault="00064394" w:rsidP="00963029">
      <w:pPr>
        <w:shd w:val="clear" w:color="auto" w:fill="FFFFFF"/>
        <w:spacing w:before="0" w:after="0"/>
        <w:ind w:firstLine="567"/>
        <w:rPr>
          <w:sz w:val="22"/>
          <w:szCs w:val="22"/>
        </w:rPr>
      </w:pPr>
      <w:r>
        <w:rPr>
          <w:sz w:val="22"/>
          <w:szCs w:val="22"/>
        </w:rPr>
        <w:lastRenderedPageBreak/>
        <w:t xml:space="preserve">2.10.1. </w:t>
      </w:r>
      <w:r w:rsidRPr="00064394">
        <w:rPr>
          <w:sz w:val="22"/>
          <w:szCs w:val="22"/>
        </w:rPr>
        <w:t>Оплата осуществляется по факту завершения Работ</w:t>
      </w:r>
      <w:r w:rsidR="006361DB">
        <w:rPr>
          <w:sz w:val="22"/>
          <w:szCs w:val="22"/>
        </w:rPr>
        <w:t xml:space="preserve"> в рамках направленной Заказчиком заявки</w:t>
      </w:r>
      <w:r w:rsidR="00963029" w:rsidRPr="00C1511B">
        <w:rPr>
          <w:sz w:val="22"/>
          <w:szCs w:val="22"/>
        </w:rPr>
        <w:t>, на основании подписанного Сторонами Акта о приёмке выполненных работ</w:t>
      </w:r>
      <w:r w:rsidR="00963029">
        <w:rPr>
          <w:sz w:val="22"/>
          <w:szCs w:val="22"/>
        </w:rPr>
        <w:t>,</w:t>
      </w:r>
      <w:r w:rsidR="00963029" w:rsidRPr="00C1511B">
        <w:rPr>
          <w:sz w:val="22"/>
          <w:szCs w:val="22"/>
        </w:rPr>
        <w:t xml:space="preserve"> оформленного </w:t>
      </w:r>
      <w:r w:rsidR="003B61EE">
        <w:rPr>
          <w:sz w:val="22"/>
          <w:szCs w:val="22"/>
        </w:rPr>
        <w:t xml:space="preserve">по форме Приложения № 3 к Договору </w:t>
      </w:r>
      <w:r w:rsidR="00963029" w:rsidRPr="00C1511B">
        <w:rPr>
          <w:sz w:val="22"/>
          <w:szCs w:val="22"/>
        </w:rPr>
        <w:t>в соответствии с пунктом 2 статьи 9 Федерального закона от 06.12.2011 №402-ФЗ «О бухгалтерском учете»</w:t>
      </w:r>
      <w:r w:rsidR="00963029">
        <w:rPr>
          <w:sz w:val="22"/>
          <w:szCs w:val="22"/>
        </w:rPr>
        <w:t>,</w:t>
      </w:r>
      <w:r w:rsidR="00963029" w:rsidRPr="00C1511B">
        <w:rPr>
          <w:sz w:val="22"/>
          <w:szCs w:val="22"/>
        </w:rPr>
        <w:t xml:space="preserve"> в течение 10 (Десяти) </w:t>
      </w:r>
      <w:r w:rsidR="00963029">
        <w:rPr>
          <w:sz w:val="22"/>
          <w:szCs w:val="22"/>
        </w:rPr>
        <w:t>рабочих</w:t>
      </w:r>
      <w:r w:rsidR="00963029" w:rsidRPr="00C1511B">
        <w:rPr>
          <w:sz w:val="22"/>
          <w:szCs w:val="22"/>
        </w:rPr>
        <w:t xml:space="preserve"> дней с даты предоставления Подрядчиком счета на оплату</w:t>
      </w:r>
      <w:r>
        <w:rPr>
          <w:sz w:val="22"/>
          <w:szCs w:val="22"/>
        </w:rPr>
        <w:t xml:space="preserve">. </w:t>
      </w:r>
    </w:p>
    <w:p w14:paraId="370ABDA6" w14:textId="77777777" w:rsidR="00963029" w:rsidRPr="00C1511B" w:rsidRDefault="00963029" w:rsidP="00963029">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321A47B9" w14:textId="53810883" w:rsidR="00963029" w:rsidRPr="00C1511B" w:rsidRDefault="00963029" w:rsidP="00963029">
      <w:pPr>
        <w:shd w:val="clear" w:color="auto" w:fill="FFFFFF"/>
        <w:spacing w:before="0" w:after="0"/>
        <w:ind w:firstLine="567"/>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00064394" w:rsidRPr="00C1511B">
        <w:rPr>
          <w:sz w:val="22"/>
          <w:szCs w:val="22"/>
        </w:rPr>
        <w:t>главным бухгалтером,</w:t>
      </w:r>
      <w:r w:rsidRPr="00C1511B">
        <w:rPr>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353E4EE9" w14:textId="77777777" w:rsidR="00963029" w:rsidRPr="00C1511B" w:rsidRDefault="00963029" w:rsidP="00963029">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4CCECC56" w14:textId="77777777" w:rsidR="0082665B" w:rsidRPr="00D33B22" w:rsidRDefault="0082665B" w:rsidP="00903616">
      <w:pPr>
        <w:shd w:val="clear" w:color="auto" w:fill="FFFFFF"/>
        <w:spacing w:before="0" w:after="0"/>
        <w:ind w:firstLine="0"/>
        <w:rPr>
          <w:sz w:val="22"/>
          <w:szCs w:val="22"/>
        </w:rPr>
      </w:pPr>
    </w:p>
    <w:p w14:paraId="3481D82F" w14:textId="77777777"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744F4DDA" w14:textId="77777777" w:rsidR="00B74640" w:rsidRPr="00B74640" w:rsidRDefault="00B74640" w:rsidP="009E5CBA">
      <w:pPr>
        <w:pStyle w:val="32"/>
        <w:spacing w:before="0" w:after="0"/>
        <w:ind w:left="0" w:firstLine="567"/>
        <w:rPr>
          <w:spacing w:val="-3"/>
          <w:sz w:val="22"/>
          <w:szCs w:val="22"/>
        </w:rPr>
      </w:pPr>
      <w:r w:rsidRPr="00B74640">
        <w:rPr>
          <w:spacing w:val="-3"/>
          <w:sz w:val="22"/>
          <w:szCs w:val="22"/>
        </w:rPr>
        <w:t xml:space="preserve">3.1 Срок выполнения Работ:  </w:t>
      </w:r>
    </w:p>
    <w:p w14:paraId="77CBA9FB" w14:textId="7B4ED28F" w:rsidR="006361DB" w:rsidRDefault="006361DB" w:rsidP="006361DB">
      <w:pPr>
        <w:pStyle w:val="32"/>
        <w:spacing w:before="0" w:after="0"/>
        <w:ind w:left="0" w:firstLine="567"/>
        <w:rPr>
          <w:spacing w:val="-3"/>
          <w:sz w:val="22"/>
          <w:szCs w:val="22"/>
        </w:rPr>
      </w:pPr>
      <w:r w:rsidRPr="00B74640">
        <w:rPr>
          <w:spacing w:val="-3"/>
          <w:sz w:val="22"/>
          <w:szCs w:val="22"/>
        </w:rPr>
        <w:t>3.1.</w:t>
      </w:r>
      <w:r>
        <w:rPr>
          <w:spacing w:val="-3"/>
          <w:sz w:val="22"/>
          <w:szCs w:val="22"/>
        </w:rPr>
        <w:t xml:space="preserve">1. </w:t>
      </w:r>
      <w:r w:rsidRPr="006234AC">
        <w:rPr>
          <w:spacing w:val="-3"/>
          <w:sz w:val="22"/>
          <w:szCs w:val="22"/>
        </w:rPr>
        <w:t xml:space="preserve">Начало выполнения </w:t>
      </w:r>
      <w:r w:rsidRPr="00067318">
        <w:rPr>
          <w:spacing w:val="-3"/>
          <w:sz w:val="22"/>
          <w:szCs w:val="22"/>
        </w:rPr>
        <w:t>работ</w:t>
      </w:r>
      <w:r w:rsidR="00016E27">
        <w:rPr>
          <w:spacing w:val="-3"/>
          <w:sz w:val="22"/>
          <w:szCs w:val="22"/>
        </w:rPr>
        <w:t>:</w:t>
      </w:r>
      <w:r w:rsidRPr="00067318">
        <w:rPr>
          <w:spacing w:val="-3"/>
          <w:sz w:val="22"/>
          <w:szCs w:val="22"/>
        </w:rPr>
        <w:t xml:space="preserve"> </w:t>
      </w:r>
      <w:r w:rsidR="00016E27">
        <w:rPr>
          <w:spacing w:val="-3"/>
          <w:sz w:val="22"/>
          <w:szCs w:val="22"/>
        </w:rPr>
        <w:t>дата, указанная</w:t>
      </w:r>
      <w:r w:rsidRPr="00067318">
        <w:rPr>
          <w:spacing w:val="-3"/>
          <w:sz w:val="22"/>
          <w:szCs w:val="22"/>
        </w:rPr>
        <w:t xml:space="preserve"> Заказчиком </w:t>
      </w:r>
      <w:r w:rsidR="00016E27">
        <w:rPr>
          <w:spacing w:val="-3"/>
          <w:sz w:val="22"/>
          <w:szCs w:val="22"/>
        </w:rPr>
        <w:t xml:space="preserve">в </w:t>
      </w:r>
      <w:r w:rsidRPr="00067318">
        <w:rPr>
          <w:spacing w:val="-3"/>
          <w:sz w:val="22"/>
          <w:szCs w:val="22"/>
        </w:rPr>
        <w:t>заявк</w:t>
      </w:r>
      <w:r w:rsidR="00016E27">
        <w:rPr>
          <w:spacing w:val="-3"/>
          <w:sz w:val="22"/>
          <w:szCs w:val="22"/>
        </w:rPr>
        <w:t>е</w:t>
      </w:r>
      <w:r w:rsidRPr="00067318">
        <w:rPr>
          <w:spacing w:val="-3"/>
          <w:sz w:val="22"/>
          <w:szCs w:val="22"/>
        </w:rPr>
        <w:t xml:space="preserve"> на выполнение работ</w:t>
      </w:r>
      <w:r w:rsidR="00016E27">
        <w:rPr>
          <w:spacing w:val="-3"/>
          <w:sz w:val="22"/>
          <w:szCs w:val="22"/>
        </w:rPr>
        <w:t>, направленная</w:t>
      </w:r>
      <w:r w:rsidRPr="00067318">
        <w:rPr>
          <w:spacing w:val="-3"/>
          <w:sz w:val="22"/>
          <w:szCs w:val="22"/>
        </w:rPr>
        <w:t xml:space="preserve"> Подрядчику </w:t>
      </w:r>
      <w:r w:rsidR="00016E27">
        <w:rPr>
          <w:spacing w:val="-3"/>
          <w:sz w:val="22"/>
          <w:szCs w:val="22"/>
        </w:rPr>
        <w:t>не позднее чем</w:t>
      </w:r>
      <w:r w:rsidRPr="00067318">
        <w:rPr>
          <w:spacing w:val="-3"/>
          <w:sz w:val="22"/>
          <w:szCs w:val="22"/>
        </w:rPr>
        <w:t xml:space="preserve"> </w:t>
      </w:r>
      <w:r w:rsidR="00CB3639">
        <w:rPr>
          <w:spacing w:val="-3"/>
          <w:sz w:val="22"/>
          <w:szCs w:val="22"/>
        </w:rPr>
        <w:t>5</w:t>
      </w:r>
      <w:r w:rsidRPr="00067318">
        <w:rPr>
          <w:spacing w:val="-3"/>
          <w:sz w:val="22"/>
          <w:szCs w:val="22"/>
        </w:rPr>
        <w:t xml:space="preserve"> дней до начала работ. </w:t>
      </w:r>
    </w:p>
    <w:p w14:paraId="5B44ED2E" w14:textId="08A51A7D" w:rsidR="006361DB" w:rsidRPr="00EB4B96" w:rsidRDefault="006361DB" w:rsidP="006361DB">
      <w:pPr>
        <w:pStyle w:val="ac"/>
        <w:shd w:val="clear" w:color="auto" w:fill="FFFFFF"/>
        <w:spacing w:before="0" w:after="0"/>
        <w:ind w:left="172" w:firstLine="254"/>
        <w:contextualSpacing w:val="0"/>
        <w:rPr>
          <w:sz w:val="22"/>
          <w:szCs w:val="22"/>
        </w:rPr>
      </w:pPr>
      <w:r>
        <w:rPr>
          <w:sz w:val="22"/>
          <w:szCs w:val="22"/>
        </w:rPr>
        <w:t xml:space="preserve">3.1.2. Срок выполнения работ не более </w:t>
      </w:r>
      <w:r w:rsidR="00CB3639">
        <w:rPr>
          <w:sz w:val="22"/>
          <w:szCs w:val="22"/>
        </w:rPr>
        <w:t>5</w:t>
      </w:r>
      <w:r>
        <w:rPr>
          <w:sz w:val="22"/>
          <w:szCs w:val="22"/>
        </w:rPr>
        <w:t xml:space="preserve"> (пяти) дней с </w:t>
      </w:r>
      <w:r w:rsidR="00016E27">
        <w:rPr>
          <w:sz w:val="22"/>
          <w:szCs w:val="22"/>
        </w:rPr>
        <w:t>даты начала выполнения работ</w:t>
      </w:r>
      <w:r>
        <w:rPr>
          <w:sz w:val="22"/>
          <w:szCs w:val="22"/>
        </w:rPr>
        <w:t>.</w:t>
      </w:r>
    </w:p>
    <w:p w14:paraId="1246C34A" w14:textId="388E97BC" w:rsidR="00B74640" w:rsidRDefault="00B74640" w:rsidP="009E5CBA">
      <w:pPr>
        <w:pStyle w:val="32"/>
        <w:spacing w:before="0" w:after="0"/>
        <w:ind w:left="0" w:firstLine="567"/>
        <w:rPr>
          <w:spacing w:val="-3"/>
          <w:sz w:val="22"/>
          <w:szCs w:val="22"/>
        </w:rPr>
      </w:pPr>
      <w:r w:rsidRPr="00B74640">
        <w:rPr>
          <w:spacing w:val="-3"/>
          <w:sz w:val="22"/>
          <w:szCs w:val="22"/>
        </w:rPr>
        <w:t>3.2. Под датой окончания Работ по Договору Стороны понимают завершение Работ в полном объеме и подписание Сторонами Акта о приемке выполненных работ</w:t>
      </w:r>
      <w:r>
        <w:rPr>
          <w:spacing w:val="-3"/>
          <w:sz w:val="22"/>
          <w:szCs w:val="22"/>
        </w:rPr>
        <w:t>.</w:t>
      </w:r>
    </w:p>
    <w:p w14:paraId="3FBEA076" w14:textId="77777777" w:rsidR="00AE4F87" w:rsidRPr="00D33B22" w:rsidRDefault="00AE4F87" w:rsidP="00B74640">
      <w:pPr>
        <w:pStyle w:val="32"/>
        <w:spacing w:before="0" w:after="0"/>
        <w:ind w:left="0" w:firstLine="0"/>
        <w:rPr>
          <w:i/>
          <w:spacing w:val="-3"/>
          <w:sz w:val="22"/>
          <w:szCs w:val="22"/>
        </w:rPr>
      </w:pPr>
      <w:r w:rsidRPr="00D33B22">
        <w:rPr>
          <w:spacing w:val="-3"/>
          <w:sz w:val="22"/>
          <w:szCs w:val="22"/>
        </w:rPr>
        <w:tab/>
      </w:r>
    </w:p>
    <w:p w14:paraId="0F1E99A6" w14:textId="77777777"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14:paraId="23F9336C" w14:textId="77777777"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2A367FF7" w14:textId="77777777"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07D7F662" w14:textId="6AC32E3E"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0313C44E" w14:textId="77777777"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285E8861" w14:textId="77777777"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4DA2B2E1" w14:textId="77777777"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75B530B6" w14:textId="77777777"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431AA131" w14:textId="77777777"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FA69E01" w14:textId="77777777"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60877F5" w14:textId="77777777" w:rsidR="00BD2068" w:rsidRPr="00D33B22" w:rsidRDefault="00BD2068" w:rsidP="009E2B1E">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случае </w:t>
      </w:r>
      <w:r w:rsidRPr="00D33B22">
        <w:rPr>
          <w:sz w:val="22"/>
          <w:szCs w:val="22"/>
          <w:lang w:val="ru-RU"/>
        </w:rPr>
        <w:lastRenderedPageBreak/>
        <w:t>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DEEEBE9" w14:textId="77777777" w:rsidR="00B85363" w:rsidRPr="00D33B22" w:rsidRDefault="00B85363">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01DD37CB" w14:textId="77777777" w:rsidR="00E67686" w:rsidRPr="00D33B22" w:rsidRDefault="00E67686" w:rsidP="004E3356">
      <w:pPr>
        <w:pStyle w:val="2-"/>
        <w:tabs>
          <w:tab w:val="left" w:pos="567"/>
        </w:tabs>
        <w:spacing w:after="0" w:line="240" w:lineRule="auto"/>
        <w:ind w:firstLine="567"/>
        <w:jc w:val="both"/>
        <w:rPr>
          <w:rFonts w:ascii="Times New Roman" w:hAnsi="Times New Roman" w:cs="Times New Roman"/>
        </w:rPr>
      </w:pPr>
      <w:r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Pr="00D33B22">
        <w:rPr>
          <w:rFonts w:ascii="Times New Roman" w:hAnsi="Times New Roman" w:cs="Times New Roman"/>
        </w:rPr>
        <w:t xml:space="preserve"> и Договором, в том числе: </w:t>
      </w:r>
    </w:p>
    <w:p w14:paraId="1EB21AD3" w14:textId="77777777" w:rsidR="00E67686" w:rsidRPr="00D33B22" w:rsidRDefault="00E67686" w:rsidP="003870BC">
      <w:pPr>
        <w:pStyle w:val="2-"/>
        <w:numPr>
          <w:ilvl w:val="0"/>
          <w:numId w:val="2"/>
        </w:numPr>
        <w:tabs>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31BBCD59" w14:textId="77777777" w:rsidR="00E67686" w:rsidRPr="00D33B22" w:rsidRDefault="00E67686" w:rsidP="003870BC">
      <w:pPr>
        <w:pStyle w:val="2-"/>
        <w:numPr>
          <w:ilvl w:val="0"/>
          <w:numId w:val="2"/>
        </w:numPr>
        <w:tabs>
          <w:tab w:val="left" w:pos="0"/>
          <w:tab w:val="left" w:pos="284"/>
        </w:tabs>
        <w:spacing w:after="0" w:line="240" w:lineRule="auto"/>
        <w:ind w:left="0" w:firstLine="567"/>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0CC19EC2" w14:textId="77777777"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7AF440A1" w14:textId="46146F7B"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w:t>
      </w:r>
      <w:r w:rsidR="0069451A">
        <w:t xml:space="preserve"> </w:t>
      </w:r>
      <w:r w:rsidR="0069451A" w:rsidRPr="0069451A">
        <w:rPr>
          <w:sz w:val="22"/>
          <w:szCs w:val="22"/>
        </w:rPr>
        <w:t>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14:paraId="07605D9F" w14:textId="77777777"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16F45D6D"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37B0EF12"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14:paraId="19D06287" w14:textId="77777777"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6A60987A" w14:textId="77777777" w:rsidR="00B237F5"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16C66C7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Pr>
          <w:color w:val="000000" w:themeColor="text1"/>
          <w:sz w:val="22"/>
          <w:szCs w:val="22"/>
        </w:rPr>
        <w:t>4.3.4.</w:t>
      </w:r>
      <w:r w:rsidRPr="00276344">
        <w:rPr>
          <w:sz w:val="22"/>
          <w:szCs w:val="22"/>
        </w:rPr>
        <w:t xml:space="preserve"> </w:t>
      </w:r>
      <w:r w:rsidRPr="00276344">
        <w:rPr>
          <w:color w:val="000000" w:themeColor="text1"/>
          <w:sz w:val="22"/>
          <w:szCs w:val="22"/>
        </w:rPr>
        <w:t>До начала производства работ, организационных и технических мероприятий, обеспечивающих безопасные условия труда Подрядчика, в целях осуществления контроля Заказчик вправе наделять соответствующими полномочиями работника производственного структурного подразделения Заказчика, а также осуществлять контрольно-надзорные функции по соблюдению Подрядчикам требований безопасности и охраны труда на объектах Заказчика с правом применения штрафных санкций за каждое выявленное нарушение.</w:t>
      </w:r>
    </w:p>
    <w:p w14:paraId="553B0903"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Организационные и технические мероприятия, обеспечивающие безопасные условия труда Подрядчика, а также осуществление контрольно-надзорных функции включают в себя, но не ограничиваются:</w:t>
      </w:r>
    </w:p>
    <w:p w14:paraId="54D58963" w14:textId="04202109"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до начала работ Подрядчик передает Заказчику копии всех разрешительных документов (наличие удостоверений, специального обучения, квалификационные удостоверения), копий Приказов Подрядчика о назначении должностных лиц, ответственных за обеспечение безопасности и охраны труда на объектах Заказчика с указанием их полномочий, обязанностей и зон ответственности (за координацию и взаимодействие с Заказчиком, за подготовку рабочих мест производства работ повышенной опасности и непосредственно производство работ повышенной опасности, за безопасное производство работ, за содержание в исправном состоянии и безопасную эксплуатацию оборудования т.д)</w:t>
      </w:r>
      <w:r w:rsidR="00BC4696">
        <w:rPr>
          <w:color w:val="000000" w:themeColor="text1"/>
          <w:sz w:val="22"/>
          <w:szCs w:val="22"/>
        </w:rPr>
        <w:t>;</w:t>
      </w:r>
    </w:p>
    <w:p w14:paraId="1F0477E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копии протоколов и удостоверений о проверке знаний по охране труда работников, задействованных на Объекте.</w:t>
      </w:r>
    </w:p>
    <w:p w14:paraId="0977AF36"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Перед началом проведения работ представители Заказчика и Подрядчика совместно определяют перечень опасностей и оценивают риски предстоящих работ, которые могут привести к травматизму при производстве работ на Объекте Заказчика и вырабатывают совместные предупредительные и регулирующие мероприятия по исключению (снижению) их влияния. </w:t>
      </w:r>
      <w:r w:rsidRPr="00276344">
        <w:rPr>
          <w:color w:val="000000" w:themeColor="text1"/>
          <w:sz w:val="22"/>
          <w:szCs w:val="22"/>
        </w:rPr>
        <w:lastRenderedPageBreak/>
        <w:t>Выработанные мероприятия включают в акт-допуск, который оформляется в двух экземплярах по одному для каждой Стороны.</w:t>
      </w:r>
    </w:p>
    <w:p w14:paraId="4F894E2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До начала работ и при наличии всех разрешительных документов Подрядчик направляет своих работников для прохождения вводного инструктажа в службу охраны труда Заказчика. После прохождения вводного инструктажа работники подрядной организации сопровождаются к месту проведения работ для получения первичного инструктажа на рабочем месте.</w:t>
      </w:r>
    </w:p>
    <w:p w14:paraId="61874BEF"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xml:space="preserve">После допуска Подрядчика на рабочее место ответственность за соблюдение требований охраны труда работниками Подрядчика лежит на Подрядчике. </w:t>
      </w:r>
    </w:p>
    <w:p w14:paraId="1E790B0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Подрядчик приступает к работам после совместной проверки с Заказчиком выполненных Подрядчиком мероприятий, обеспечивающие безопасные условия работы на Объекте.</w:t>
      </w:r>
    </w:p>
    <w:p w14:paraId="24A816E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При проведении контрольно-надзорных функций Заказчиком по соблюдению Подрядчикам требований безопасности и охраны труда на объектах Заказчика осуществляется проверка, включая, но не ограничиваясь:</w:t>
      </w:r>
    </w:p>
    <w:p w14:paraId="5F8296B2"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соблюдение требований охраны труда при проведении работ;</w:t>
      </w:r>
    </w:p>
    <w:p w14:paraId="2FDC0627"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выполнение положений, инструкций по охране труда, совместно согласованных мероприятий по охране труда на Объекте;</w:t>
      </w:r>
    </w:p>
    <w:p w14:paraId="26E4D7B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соответствие нормативным требованиям по охране труда машин, механизмов, оборудования, транспортных средств технологических процессов, наличие технологической документации по безопасному проведению работ;</w:t>
      </w:r>
    </w:p>
    <w:p w14:paraId="34336CC1" w14:textId="77777777" w:rsidR="00276344" w:rsidRPr="00276344" w:rsidRDefault="00276344" w:rsidP="00276344">
      <w:pPr>
        <w:shd w:val="clear" w:color="auto" w:fill="FFFFFF"/>
        <w:tabs>
          <w:tab w:val="left" w:pos="720"/>
        </w:tabs>
        <w:spacing w:before="0" w:after="0"/>
        <w:ind w:firstLine="567"/>
        <w:rPr>
          <w:color w:val="000000" w:themeColor="text1"/>
          <w:sz w:val="22"/>
          <w:szCs w:val="22"/>
        </w:rPr>
      </w:pPr>
      <w:r w:rsidRPr="00276344">
        <w:rPr>
          <w:color w:val="000000" w:themeColor="text1"/>
          <w:sz w:val="22"/>
          <w:szCs w:val="22"/>
        </w:rPr>
        <w:t>- наличие допуска к видам работ, а также своевременность проведения обучения инструктажа по охране труда;</w:t>
      </w:r>
    </w:p>
    <w:p w14:paraId="33DFFE95"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обеспечение и применение работниками Подрядчика средств индивидуальной защиты и коллективной защиты.</w:t>
      </w:r>
    </w:p>
    <w:p w14:paraId="33366522" w14:textId="77777777" w:rsidR="00276344" w:rsidRPr="00276344" w:rsidRDefault="00276344" w:rsidP="004E3356">
      <w:pPr>
        <w:shd w:val="clear" w:color="auto" w:fill="FFFFFF"/>
        <w:tabs>
          <w:tab w:val="left" w:pos="720"/>
          <w:tab w:val="left" w:pos="851"/>
        </w:tabs>
        <w:spacing w:before="0" w:after="0"/>
        <w:ind w:firstLine="567"/>
        <w:rPr>
          <w:color w:val="000000" w:themeColor="text1"/>
          <w:sz w:val="22"/>
          <w:szCs w:val="22"/>
        </w:rPr>
      </w:pPr>
      <w:r w:rsidRPr="00276344">
        <w:rPr>
          <w:color w:val="000000" w:themeColor="text1"/>
          <w:sz w:val="22"/>
          <w:szCs w:val="22"/>
        </w:rPr>
        <w:t>- организацию выполнения инженерно-технических мероприятий по охране труда, а именно:</w:t>
      </w:r>
    </w:p>
    <w:p w14:paraId="48D29C5F"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ограждению Объекта</w:t>
      </w:r>
    </w:p>
    <w:p w14:paraId="52C5CC3E"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постановке и обеспечению работников спасательными и страховочными поясами</w:t>
      </w:r>
    </w:p>
    <w:p w14:paraId="0939374D"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постановке и установке сетеполотен, улавливающих при падения с высоты</w:t>
      </w:r>
    </w:p>
    <w:p w14:paraId="730B311A"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маркировке ограждений</w:t>
      </w:r>
    </w:p>
    <w:p w14:paraId="0F67B220"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постановке и установке лесов и подмостей</w:t>
      </w:r>
    </w:p>
    <w:p w14:paraId="18293CE2" w14:textId="77777777" w:rsidR="00276344" w:rsidRPr="004E3356" w:rsidRDefault="00276344" w:rsidP="003870BC">
      <w:pPr>
        <w:pStyle w:val="ac"/>
        <w:numPr>
          <w:ilvl w:val="0"/>
          <w:numId w:val="3"/>
        </w:numPr>
        <w:shd w:val="clear" w:color="auto" w:fill="FFFFFF"/>
        <w:tabs>
          <w:tab w:val="left" w:pos="720"/>
          <w:tab w:val="left" w:pos="851"/>
        </w:tabs>
        <w:spacing w:before="0" w:after="0"/>
        <w:ind w:left="0" w:firstLine="567"/>
        <w:rPr>
          <w:color w:val="000000" w:themeColor="text1"/>
          <w:sz w:val="22"/>
          <w:szCs w:val="22"/>
        </w:rPr>
      </w:pPr>
      <w:r w:rsidRPr="004E3356">
        <w:rPr>
          <w:color w:val="000000" w:themeColor="text1"/>
          <w:sz w:val="22"/>
          <w:szCs w:val="22"/>
        </w:rPr>
        <w:t>по устройству заграждений потенциально опасных участков производства работ с оснащением их предупредительными знаками и плакатами.</w:t>
      </w:r>
    </w:p>
    <w:p w14:paraId="1681376D" w14:textId="77777777" w:rsidR="00B237F5" w:rsidRPr="00DB49F4" w:rsidRDefault="00B237F5" w:rsidP="00B237F5">
      <w:pPr>
        <w:shd w:val="clear" w:color="auto" w:fill="FFFFFF"/>
        <w:tabs>
          <w:tab w:val="left" w:pos="709"/>
        </w:tabs>
        <w:spacing w:before="0" w:after="0"/>
        <w:ind w:firstLine="567"/>
        <w:rPr>
          <w:b/>
          <w:sz w:val="22"/>
          <w:szCs w:val="22"/>
        </w:rPr>
      </w:pPr>
    </w:p>
    <w:p w14:paraId="76380EA3" w14:textId="77777777"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3164777E" w14:textId="77777777" w:rsidR="00CB3639" w:rsidRPr="00CB3639" w:rsidRDefault="00CB3639" w:rsidP="00CB3639">
      <w:pPr>
        <w:spacing w:before="0" w:after="0"/>
        <w:ind w:firstLine="567"/>
        <w:rPr>
          <w:sz w:val="22"/>
          <w:szCs w:val="22"/>
        </w:rPr>
      </w:pPr>
      <w:r w:rsidRPr="00CB3639">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14:paraId="7648F556" w14:textId="77777777" w:rsidR="00CB3639" w:rsidRPr="00CB3639" w:rsidRDefault="00CB3639" w:rsidP="00CB3639">
      <w:pPr>
        <w:spacing w:before="0" w:after="0"/>
        <w:ind w:firstLine="567"/>
        <w:rPr>
          <w:sz w:val="22"/>
          <w:szCs w:val="22"/>
        </w:rPr>
      </w:pPr>
      <w:r w:rsidRPr="00CB3639">
        <w:rPr>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14:paraId="28003DCC" w14:textId="67F8D8E7" w:rsidR="00A31D72" w:rsidRPr="00CB3639" w:rsidRDefault="00CB3639" w:rsidP="00CB3639">
      <w:pPr>
        <w:spacing w:before="0" w:after="0"/>
        <w:ind w:firstLine="567"/>
        <w:rPr>
          <w:sz w:val="22"/>
          <w:szCs w:val="22"/>
        </w:rPr>
      </w:pPr>
      <w:r w:rsidRPr="00CB3639">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2C4F866A" w14:textId="77777777"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14:paraId="2CDA6DE1" w14:textId="52EE8712" w:rsidR="00863A83" w:rsidRDefault="00A31D72" w:rsidP="00CB3639">
      <w:pPr>
        <w:pStyle w:val="32"/>
        <w:tabs>
          <w:tab w:val="left" w:pos="709"/>
        </w:tabs>
        <w:ind w:left="0" w:firstLine="567"/>
        <w:rPr>
          <w:sz w:val="22"/>
          <w:szCs w:val="22"/>
        </w:rPr>
      </w:pPr>
      <w:r w:rsidRPr="00A31D72">
        <w:rPr>
          <w:sz w:val="22"/>
          <w:szCs w:val="22"/>
        </w:rPr>
        <w:t xml:space="preserve">6.1. </w:t>
      </w:r>
      <w:r w:rsidR="00A4653B" w:rsidRPr="00A31D72">
        <w:rPr>
          <w:sz w:val="22"/>
          <w:szCs w:val="22"/>
        </w:rPr>
        <w:t xml:space="preserve">В течение 3 (трех) рабочих дней с даты завершения Работ по </w:t>
      </w:r>
      <w:r w:rsidR="006361DB">
        <w:rPr>
          <w:sz w:val="22"/>
          <w:szCs w:val="22"/>
        </w:rPr>
        <w:t xml:space="preserve">направленной Заказчиком заявке </w:t>
      </w:r>
      <w:r w:rsidR="00A4653B" w:rsidRPr="00A31D72">
        <w:rPr>
          <w:sz w:val="22"/>
          <w:szCs w:val="22"/>
        </w:rPr>
        <w:t xml:space="preserve">Подрядчик передает Заказчику на подпись в двух подписанных им экземплярах Акт о приёмке выполненных работ </w:t>
      </w:r>
      <w:r w:rsidR="003B61EE">
        <w:rPr>
          <w:sz w:val="22"/>
          <w:szCs w:val="22"/>
        </w:rPr>
        <w:t>по форме Приложения № 3 к Договору</w:t>
      </w:r>
      <w:r w:rsidR="003B61EE" w:rsidRPr="00A31D72">
        <w:rPr>
          <w:sz w:val="22"/>
          <w:szCs w:val="22"/>
        </w:rPr>
        <w:t xml:space="preserve"> </w:t>
      </w:r>
      <w:r w:rsidR="003B61EE">
        <w:rPr>
          <w:sz w:val="22"/>
          <w:szCs w:val="22"/>
        </w:rPr>
        <w:t xml:space="preserve">и </w:t>
      </w:r>
      <w:r w:rsidR="00A4653B" w:rsidRPr="00A31D72">
        <w:rPr>
          <w:sz w:val="22"/>
          <w:szCs w:val="22"/>
        </w:rPr>
        <w:t xml:space="preserve">в соответствии с пунктом 2 статьи 9 Федерального закона от 06.12.2011 </w:t>
      </w:r>
      <w:r w:rsidR="00A4653B">
        <w:rPr>
          <w:sz w:val="22"/>
          <w:szCs w:val="22"/>
        </w:rPr>
        <w:t xml:space="preserve">№402-ФЗ «О бухгалтерском учете», </w:t>
      </w:r>
      <w:r w:rsidR="003B61EE">
        <w:rPr>
          <w:sz w:val="22"/>
          <w:szCs w:val="22"/>
        </w:rPr>
        <w:t xml:space="preserve">технический отчет, дефектный акт, </w:t>
      </w:r>
      <w:r w:rsidR="00A4653B">
        <w:rPr>
          <w:sz w:val="22"/>
          <w:szCs w:val="22"/>
        </w:rPr>
        <w:t>счет</w:t>
      </w:r>
      <w:r w:rsidR="00A4653B" w:rsidRPr="00A31D72">
        <w:rPr>
          <w:sz w:val="22"/>
          <w:szCs w:val="22"/>
        </w:rPr>
        <w:t>.</w:t>
      </w:r>
      <w:r w:rsidR="00863A83" w:rsidRPr="009851B3">
        <w:rPr>
          <w:sz w:val="22"/>
          <w:szCs w:val="22"/>
        </w:rPr>
        <w:t xml:space="preserve"> </w:t>
      </w:r>
    </w:p>
    <w:p w14:paraId="67D77E57" w14:textId="60DFF66F" w:rsidR="00A4653B" w:rsidRPr="00A31D72" w:rsidRDefault="00A31D72" w:rsidP="00CB3639">
      <w:pPr>
        <w:spacing w:before="0" w:after="0"/>
        <w:ind w:firstLine="567"/>
        <w:rPr>
          <w:sz w:val="22"/>
          <w:szCs w:val="22"/>
        </w:rPr>
      </w:pPr>
      <w:r w:rsidRPr="00A31D72">
        <w:rPr>
          <w:sz w:val="22"/>
          <w:szCs w:val="22"/>
        </w:rPr>
        <w:lastRenderedPageBreak/>
        <w:t>6.2.</w:t>
      </w:r>
      <w:r w:rsidR="00A4653B" w:rsidRPr="00A31D72">
        <w:rPr>
          <w:sz w:val="22"/>
          <w:szCs w:val="22"/>
        </w:rPr>
        <w:t>Заказчик в течение 5 (пяти) рабочих дней со дня получения Акта о приемке выполненных раб</w:t>
      </w:r>
      <w:r w:rsidR="00A4653B">
        <w:rPr>
          <w:sz w:val="22"/>
          <w:szCs w:val="22"/>
        </w:rPr>
        <w:t xml:space="preserve">от, подписывает или направляет </w:t>
      </w:r>
      <w:r w:rsidR="00A4653B" w:rsidRPr="00A31D72">
        <w:rPr>
          <w:sz w:val="22"/>
          <w:szCs w:val="22"/>
        </w:rPr>
        <w:t xml:space="preserve">Подрядчику мотивированный отказ от приемки результатов Работы. </w:t>
      </w:r>
    </w:p>
    <w:p w14:paraId="5116C145" w14:textId="77777777" w:rsidR="00A4653B" w:rsidRPr="00A31D72" w:rsidRDefault="00A4653B" w:rsidP="00CB3639">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14:paraId="710162F5" w14:textId="77777777" w:rsidR="00A4653B" w:rsidRPr="00A31D72" w:rsidRDefault="00A4653B" w:rsidP="00CB3639">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14:paraId="6A89126A" w14:textId="559B27F9" w:rsidR="00A31D72" w:rsidRPr="00A31D72" w:rsidRDefault="00A31D72" w:rsidP="00CB3639">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27946272" w14:textId="77777777" w:rsidR="00A31D72" w:rsidRPr="00A31D72" w:rsidRDefault="00A31D72" w:rsidP="00CB3639">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2918583" w14:textId="77777777" w:rsidR="00A31D72" w:rsidRPr="00A31D72" w:rsidRDefault="00A31D72" w:rsidP="00CB3639">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23BB9AC1" w14:textId="77777777" w:rsidR="00A31D72" w:rsidRPr="00A31D72" w:rsidRDefault="00A31D72" w:rsidP="00CB3639">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64566256" w14:textId="4388EFA6" w:rsidR="00A4653B" w:rsidRPr="00A31D72" w:rsidRDefault="00A31D72" w:rsidP="00CB3639">
      <w:pPr>
        <w:spacing w:before="0" w:after="0"/>
        <w:ind w:firstLine="567"/>
        <w:rPr>
          <w:sz w:val="22"/>
          <w:szCs w:val="22"/>
        </w:rPr>
      </w:pPr>
      <w:r w:rsidRPr="00A31D72">
        <w:rPr>
          <w:sz w:val="22"/>
          <w:szCs w:val="22"/>
        </w:rPr>
        <w:t>6.7.</w:t>
      </w:r>
      <w:r w:rsidR="00A4653B" w:rsidRPr="00A31D72">
        <w:rPr>
          <w:sz w:val="22"/>
          <w:szCs w:val="22"/>
        </w:rPr>
        <w:t>Датой приемки результатов Работ, выполненных Подрядчиком по Договору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14:paraId="6F2C9F60" w14:textId="77C8E5B5" w:rsidR="00A31D72" w:rsidRPr="00A31D72" w:rsidRDefault="00A31D72" w:rsidP="00CB3639">
      <w:pPr>
        <w:spacing w:before="0" w:after="0"/>
        <w:ind w:firstLine="567"/>
        <w:rPr>
          <w:sz w:val="22"/>
          <w:szCs w:val="22"/>
        </w:rPr>
      </w:pPr>
    </w:p>
    <w:p w14:paraId="1DEB1EBD" w14:textId="77777777" w:rsidR="00A31D72" w:rsidRPr="00A31D72" w:rsidRDefault="00A31D72" w:rsidP="00CB3639">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6006EBAF" w14:textId="77777777" w:rsidR="00A31D72" w:rsidRPr="00A31D72" w:rsidRDefault="00A31D72" w:rsidP="00CB3639">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048C8D2B" w14:textId="77777777" w:rsidR="00A31D72" w:rsidRPr="00A31D72" w:rsidRDefault="00A31D72" w:rsidP="00A31D72">
      <w:pPr>
        <w:spacing w:before="0" w:after="0"/>
        <w:ind w:firstLine="567"/>
        <w:rPr>
          <w:b/>
          <w:sz w:val="22"/>
          <w:szCs w:val="22"/>
        </w:rPr>
      </w:pPr>
    </w:p>
    <w:p w14:paraId="1F105003" w14:textId="77777777"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14:paraId="4FDA4F11" w14:textId="77777777" w:rsidR="00A31D72" w:rsidRPr="00A31D72" w:rsidRDefault="00A31D72" w:rsidP="00A31D72">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14:paraId="05182010" w14:textId="77777777"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0992B3F9" w14:textId="77777777"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14:paraId="5C0F06BC" w14:textId="77777777"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14:paraId="47824BBD" w14:textId="77777777"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970A7">
        <w:rPr>
          <w:i/>
          <w:sz w:val="22"/>
          <w:szCs w:val="22"/>
        </w:rPr>
        <w:t>Расчету стоимости работ</w:t>
      </w:r>
      <w:r w:rsidRPr="00A31D72">
        <w:rPr>
          <w:sz w:val="22"/>
          <w:szCs w:val="22"/>
        </w:rPr>
        <w:t xml:space="preserve"> (Приложение № 2 к Договору).</w:t>
      </w:r>
    </w:p>
    <w:p w14:paraId="6CA06BA6" w14:textId="77777777"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Pr="00A31D72">
        <w:rPr>
          <w:sz w:val="22"/>
          <w:szCs w:val="22"/>
        </w:rPr>
        <w:t>.</w:t>
      </w:r>
    </w:p>
    <w:p w14:paraId="614E9EE9" w14:textId="77777777"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20334828" w14:textId="77777777"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Pr="007970A7">
        <w:rPr>
          <w:i/>
          <w:sz w:val="22"/>
          <w:szCs w:val="22"/>
        </w:rPr>
        <w:t>Расчет стоимости работ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7970A7">
        <w:rPr>
          <w:i/>
          <w:sz w:val="22"/>
          <w:szCs w:val="22"/>
        </w:rPr>
        <w:t>Расчета стоимости работ</w:t>
      </w:r>
      <w:r w:rsidR="00D22911">
        <w:rPr>
          <w:i/>
          <w:sz w:val="22"/>
          <w:szCs w:val="22"/>
        </w:rPr>
        <w:t xml:space="preserve"> </w:t>
      </w:r>
      <w:r w:rsidRPr="00A31D72">
        <w:rPr>
          <w:sz w:val="22"/>
          <w:szCs w:val="22"/>
        </w:rPr>
        <w:t xml:space="preserve">Подрядчик, в течение 10 календарных дней со </w:t>
      </w:r>
      <w:r w:rsidRPr="00A31D72">
        <w:rPr>
          <w:sz w:val="22"/>
          <w:szCs w:val="22"/>
        </w:rPr>
        <w:lastRenderedPageBreak/>
        <w:t xml:space="preserve">дня получения Акта на производство дополнительных работ (исключения ряда работ) предоставляет Заказчику откорректированный </w:t>
      </w:r>
      <w:r w:rsidRPr="007970A7">
        <w:rPr>
          <w:i/>
          <w:sz w:val="22"/>
          <w:szCs w:val="22"/>
        </w:rPr>
        <w:t>Расчет стоимости работ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14:paraId="6A63F581" w14:textId="77777777" w:rsidR="00A31D72" w:rsidRPr="00A31D72" w:rsidRDefault="00A31D72" w:rsidP="00A31D72">
      <w:pPr>
        <w:spacing w:before="0" w:after="0"/>
        <w:ind w:firstLine="567"/>
        <w:rPr>
          <w:b/>
          <w:sz w:val="22"/>
          <w:szCs w:val="22"/>
        </w:rPr>
      </w:pPr>
    </w:p>
    <w:p w14:paraId="17CE40F0" w14:textId="77777777" w:rsidR="00A31D72" w:rsidRPr="00A31D72" w:rsidRDefault="00A31D72" w:rsidP="005346FA">
      <w:pPr>
        <w:spacing w:before="0" w:after="0"/>
        <w:ind w:firstLine="567"/>
        <w:jc w:val="center"/>
        <w:rPr>
          <w:b/>
          <w:sz w:val="22"/>
          <w:szCs w:val="22"/>
        </w:rPr>
      </w:pPr>
      <w:r w:rsidRPr="00A31D72">
        <w:rPr>
          <w:b/>
          <w:sz w:val="22"/>
          <w:szCs w:val="22"/>
        </w:rPr>
        <w:t>8. КАЧЕСТВО РАБОТ</w:t>
      </w:r>
    </w:p>
    <w:p w14:paraId="5E9E0051" w14:textId="77777777"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6E7F080D" w14:textId="1458C624"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w:t>
      </w:r>
      <w:r w:rsidR="006234AC" w:rsidRPr="00A31D72">
        <w:rPr>
          <w:sz w:val="22"/>
          <w:szCs w:val="22"/>
        </w:rPr>
        <w:t>иных применимых норм,</w:t>
      </w:r>
      <w:r w:rsidRPr="00A31D72">
        <w:rPr>
          <w:sz w:val="22"/>
          <w:szCs w:val="22"/>
        </w:rPr>
        <w:t xml:space="preserve"> и правил действующего законодательства Российской Федерации;</w:t>
      </w:r>
    </w:p>
    <w:p w14:paraId="1A64D8C1" w14:textId="77777777"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29DC2BAC" w14:textId="77777777"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7E842ADD" w14:textId="77777777"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2F6D6822" w14:textId="77777777"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13409FF8" w14:textId="77777777"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3145A8BD" w14:textId="77777777" w:rsidR="00A31D72" w:rsidRPr="00A31D72" w:rsidRDefault="00A31D72" w:rsidP="00A31D72">
      <w:pPr>
        <w:spacing w:before="0" w:after="0"/>
        <w:ind w:firstLine="567"/>
        <w:rPr>
          <w:b/>
          <w:bCs/>
          <w:sz w:val="22"/>
          <w:szCs w:val="22"/>
        </w:rPr>
      </w:pPr>
    </w:p>
    <w:p w14:paraId="5867249D" w14:textId="77777777"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14:paraId="07F47F98" w14:textId="77777777"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49CF948E" w14:textId="77777777"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3B82D71D" w14:textId="77777777" w:rsidR="00A31D72" w:rsidRPr="00A31D72" w:rsidRDefault="00A31D72" w:rsidP="00A31D72">
      <w:pPr>
        <w:spacing w:before="0" w:after="0"/>
        <w:ind w:firstLine="567"/>
        <w:rPr>
          <w:b/>
          <w:sz w:val="22"/>
          <w:szCs w:val="22"/>
        </w:rPr>
      </w:pPr>
    </w:p>
    <w:p w14:paraId="258350F9" w14:textId="77777777"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14:paraId="39C62757" w14:textId="77777777" w:rsidR="00A31D72" w:rsidRPr="00A31D72" w:rsidRDefault="00A31D72" w:rsidP="00A31D72">
      <w:pPr>
        <w:spacing w:before="0" w:after="0"/>
        <w:ind w:firstLine="567"/>
        <w:rPr>
          <w:sz w:val="22"/>
          <w:szCs w:val="22"/>
        </w:rPr>
      </w:pPr>
      <w:r w:rsidRPr="00A31D72">
        <w:rPr>
          <w:sz w:val="22"/>
          <w:szCs w:val="22"/>
        </w:rPr>
        <w:t>10.1. Общие гарантии:</w:t>
      </w:r>
    </w:p>
    <w:p w14:paraId="01E00801" w14:textId="77777777"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0A9FC836" w14:textId="77777777"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2ED07BCA" w14:textId="77777777"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0F29B963" w14:textId="77777777"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4EB9BA5B" w14:textId="77777777"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462F1DC5" w14:textId="77777777" w:rsidR="00A31D72" w:rsidRPr="00A31D72" w:rsidRDefault="00A31D72" w:rsidP="00A31D72">
      <w:pPr>
        <w:spacing w:before="0" w:after="0"/>
        <w:ind w:firstLine="567"/>
        <w:rPr>
          <w:sz w:val="22"/>
          <w:szCs w:val="22"/>
        </w:rPr>
      </w:pPr>
      <w:r w:rsidRPr="00A31D72">
        <w:rPr>
          <w:sz w:val="22"/>
          <w:szCs w:val="22"/>
        </w:rPr>
        <w:t>10.2. Гарантийный период:</w:t>
      </w:r>
    </w:p>
    <w:p w14:paraId="1895F585" w14:textId="2406D60A" w:rsidR="00675D0A" w:rsidRDefault="00A31D72" w:rsidP="00A31D72">
      <w:pPr>
        <w:spacing w:before="0" w:after="0"/>
        <w:ind w:firstLine="567"/>
        <w:rPr>
          <w:sz w:val="22"/>
          <w:szCs w:val="22"/>
        </w:rPr>
      </w:pPr>
      <w:r w:rsidRPr="00A31D72">
        <w:rPr>
          <w:sz w:val="22"/>
          <w:szCs w:val="22"/>
        </w:rPr>
        <w:t xml:space="preserve">10.2.1. </w:t>
      </w:r>
      <w:r w:rsidR="00A4653B" w:rsidRPr="00A31D72">
        <w:rPr>
          <w:sz w:val="22"/>
          <w:szCs w:val="22"/>
        </w:rPr>
        <w:t xml:space="preserve">Гарантийный период </w:t>
      </w:r>
      <w:r w:rsidR="00A4653B">
        <w:rPr>
          <w:sz w:val="22"/>
          <w:szCs w:val="22"/>
        </w:rPr>
        <w:t xml:space="preserve">на результаты Работ и материалы составляет </w:t>
      </w:r>
      <w:r w:rsidR="003E5ADB">
        <w:rPr>
          <w:sz w:val="22"/>
          <w:szCs w:val="22"/>
        </w:rPr>
        <w:t>не менее 1 (одного) года</w:t>
      </w:r>
      <w:r w:rsidR="006F1EA0">
        <w:rPr>
          <w:sz w:val="22"/>
          <w:szCs w:val="22"/>
        </w:rPr>
        <w:t xml:space="preserve"> </w:t>
      </w:r>
      <w:r w:rsidR="00A4653B" w:rsidRPr="00675D0A">
        <w:rPr>
          <w:sz w:val="22"/>
          <w:szCs w:val="22"/>
        </w:rPr>
        <w:t>с даты подписания Акта о приемке выполненных работ.</w:t>
      </w:r>
    </w:p>
    <w:p w14:paraId="4BF8B8D2" w14:textId="170F4259" w:rsidR="00A31D72" w:rsidRPr="00A31D72" w:rsidRDefault="00675D0A" w:rsidP="00A31D72">
      <w:pPr>
        <w:spacing w:before="0" w:after="0"/>
        <w:ind w:firstLine="567"/>
        <w:rPr>
          <w:sz w:val="22"/>
          <w:szCs w:val="22"/>
        </w:rPr>
      </w:pPr>
      <w:r>
        <w:rPr>
          <w:sz w:val="22"/>
          <w:szCs w:val="22"/>
        </w:rPr>
        <w:t xml:space="preserve">10.2.2. Гарантийный период </w:t>
      </w:r>
      <w:r w:rsidR="00A31D72" w:rsidRPr="00A31D72">
        <w:rPr>
          <w:sz w:val="22"/>
          <w:szCs w:val="22"/>
        </w:rPr>
        <w:t>продлевается соот</w:t>
      </w:r>
      <w:r w:rsidR="008A3450">
        <w:rPr>
          <w:sz w:val="22"/>
          <w:szCs w:val="22"/>
        </w:rPr>
        <w:t xml:space="preserve">ветственно на время в течение, </w:t>
      </w:r>
      <w:r w:rsidR="00A31D72" w:rsidRPr="00A31D72">
        <w:rPr>
          <w:sz w:val="22"/>
          <w:szCs w:val="22"/>
        </w:rPr>
        <w:t xml:space="preserve">которого Объект/его часть не </w:t>
      </w:r>
      <w:r w:rsidR="006234AC" w:rsidRPr="00A31D72">
        <w:rPr>
          <w:sz w:val="22"/>
          <w:szCs w:val="22"/>
        </w:rPr>
        <w:t>мог эксплуатироваться</w:t>
      </w:r>
      <w:r w:rsidR="00A31D72" w:rsidRPr="00A31D72">
        <w:rPr>
          <w:sz w:val="22"/>
          <w:szCs w:val="22"/>
        </w:rPr>
        <w:t xml:space="preserve"> полностью </w:t>
      </w:r>
      <w:r w:rsidR="006234AC" w:rsidRPr="00A31D72">
        <w:rPr>
          <w:sz w:val="22"/>
          <w:szCs w:val="22"/>
        </w:rPr>
        <w:t>вследствие выхода</w:t>
      </w:r>
      <w:r w:rsidR="00A31D72" w:rsidRPr="00A31D72">
        <w:rPr>
          <w:sz w:val="22"/>
          <w:szCs w:val="22"/>
        </w:rPr>
        <w:t xml:space="preserve"> из строя по вине Подрядчика.</w:t>
      </w:r>
    </w:p>
    <w:p w14:paraId="1FD73166" w14:textId="632101A4" w:rsidR="00A31D72" w:rsidRPr="00A31D72" w:rsidRDefault="00A31D72" w:rsidP="00A31D72">
      <w:pPr>
        <w:spacing w:before="0" w:after="0"/>
        <w:ind w:firstLine="567"/>
        <w:rPr>
          <w:sz w:val="22"/>
          <w:szCs w:val="22"/>
        </w:rPr>
      </w:pPr>
      <w:r w:rsidRPr="00A31D72">
        <w:rPr>
          <w:sz w:val="22"/>
          <w:szCs w:val="22"/>
        </w:rPr>
        <w:lastRenderedPageBreak/>
        <w:t xml:space="preserve">10.2.3. Заказчик вправе </w:t>
      </w:r>
      <w:r w:rsidR="006234AC" w:rsidRPr="00A31D72">
        <w:rPr>
          <w:sz w:val="22"/>
          <w:szCs w:val="22"/>
        </w:rPr>
        <w:t>передать свои</w:t>
      </w:r>
      <w:r w:rsidRPr="00A31D72">
        <w:rPr>
          <w:sz w:val="22"/>
          <w:szCs w:val="22"/>
        </w:rPr>
        <w:t xml:space="preserve"> права по гарантийному обслуживанию третьим лицам (в случае продажи Объекта/ и/или передачи его в управление третьим лицам) с соответствующим </w:t>
      </w:r>
      <w:r w:rsidR="006234AC" w:rsidRPr="00A31D72">
        <w:rPr>
          <w:sz w:val="22"/>
          <w:szCs w:val="22"/>
        </w:rPr>
        <w:t>уведомлением Подрядчика</w:t>
      </w:r>
      <w:r w:rsidRPr="00A31D72">
        <w:rPr>
          <w:sz w:val="22"/>
          <w:szCs w:val="22"/>
        </w:rPr>
        <w:t xml:space="preserve"> о такой передаче.</w:t>
      </w:r>
    </w:p>
    <w:p w14:paraId="1D8ED91E" w14:textId="77777777"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14:paraId="0C2C1D2F" w14:textId="77777777" w:rsidR="00A31D72" w:rsidRPr="00A31D72" w:rsidRDefault="00A31D72" w:rsidP="00A31D72">
      <w:pPr>
        <w:spacing w:before="0" w:after="0"/>
        <w:ind w:firstLine="567"/>
        <w:rPr>
          <w:sz w:val="22"/>
          <w:szCs w:val="22"/>
        </w:rPr>
      </w:pPr>
      <w:r w:rsidRPr="00A31D72">
        <w:rPr>
          <w:sz w:val="22"/>
          <w:szCs w:val="22"/>
        </w:rPr>
        <w:t>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w:t>
      </w:r>
      <w:r w:rsidR="008A3450">
        <w:rPr>
          <w:sz w:val="22"/>
          <w:szCs w:val="22"/>
        </w:rPr>
        <w:t>тельств, то Стороны, в течение 7 (семи</w:t>
      </w:r>
      <w:r w:rsidRPr="00A31D72">
        <w:rPr>
          <w:sz w:val="22"/>
          <w:szCs w:val="22"/>
        </w:rPr>
        <w:t xml:space="preserve">)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136839EB" w14:textId="78D4CDAB" w:rsidR="00A31D72" w:rsidRPr="00A31D72" w:rsidRDefault="00A31D72" w:rsidP="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w:t>
      </w:r>
      <w:r w:rsidR="006234AC" w:rsidRPr="00A31D72">
        <w:rPr>
          <w:sz w:val="22"/>
          <w:szCs w:val="22"/>
        </w:rPr>
        <w:t>обладающую соответствующими</w:t>
      </w:r>
      <w:r w:rsidRPr="00A31D72">
        <w:rPr>
          <w:sz w:val="22"/>
          <w:szCs w:val="22"/>
        </w:rPr>
        <w:t xml:space="preserve"> разрешениями, которая составит соответствующий акт, фиксирующий дефекты и недоделки.</w:t>
      </w:r>
    </w:p>
    <w:p w14:paraId="2082956F" w14:textId="77777777"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4CAB8B7B" w14:textId="77777777"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6C12C473" w14:textId="77777777" w:rsidR="00A31D72" w:rsidRPr="00A31D72" w:rsidRDefault="00A31D72" w:rsidP="008A3450">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270756A8" w14:textId="77777777"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5F942DA4" w14:textId="77777777"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14:paraId="52A7D8C6" w14:textId="77777777"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0C3408DD" w14:textId="77777777"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4344AD19" w14:textId="77777777" w:rsidR="00A31D72" w:rsidRPr="00A31D72" w:rsidRDefault="00A31D72" w:rsidP="00A31D72">
      <w:pPr>
        <w:spacing w:before="0" w:after="0"/>
        <w:ind w:firstLine="567"/>
        <w:rPr>
          <w:sz w:val="22"/>
          <w:szCs w:val="22"/>
        </w:rPr>
      </w:pPr>
    </w:p>
    <w:p w14:paraId="3CB1755E" w14:textId="77777777"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14:paraId="7EF07674" w14:textId="734F0E88"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w:t>
      </w:r>
      <w:r w:rsidR="006234AC" w:rsidRPr="00A31D72">
        <w:rPr>
          <w:bCs/>
          <w:sz w:val="22"/>
          <w:szCs w:val="22"/>
        </w:rPr>
        <w:t>конфиденциальную информацию</w:t>
      </w:r>
      <w:r w:rsidRPr="00A31D72">
        <w:rPr>
          <w:bCs/>
          <w:sz w:val="22"/>
          <w:szCs w:val="22"/>
        </w:rPr>
        <w:t xml:space="preserve">,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6234AC" w:rsidRPr="00A31D72">
        <w:rPr>
          <w:bCs/>
          <w:sz w:val="22"/>
          <w:szCs w:val="22"/>
        </w:rPr>
        <w:t>конфиденциальной информацией</w:t>
      </w:r>
      <w:r w:rsidRPr="00A31D72">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69FD4224" w14:textId="3ED0FE5C"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w:t>
      </w:r>
      <w:r w:rsidR="006234AC" w:rsidRPr="00A31D72">
        <w:rPr>
          <w:bCs/>
          <w:sz w:val="22"/>
          <w:szCs w:val="22"/>
        </w:rPr>
        <w:t>передающей Стороной</w:t>
      </w:r>
      <w:r w:rsidRPr="00A31D72">
        <w:rPr>
          <w:bCs/>
          <w:sz w:val="22"/>
          <w:szCs w:val="22"/>
        </w:rPr>
        <w:t xml:space="preserve"> должно быть обозначено наличие конфиденциальности в сведениях. </w:t>
      </w:r>
    </w:p>
    <w:p w14:paraId="33DF3E9D" w14:textId="77777777" w:rsidR="00A31D72" w:rsidRPr="00A31D72" w:rsidRDefault="00A31D72" w:rsidP="00A31D72">
      <w:pPr>
        <w:spacing w:before="0" w:after="0"/>
        <w:ind w:firstLine="567"/>
        <w:rPr>
          <w:bCs/>
          <w:sz w:val="22"/>
          <w:szCs w:val="22"/>
        </w:rPr>
      </w:pPr>
      <w:r w:rsidRPr="00A31D72">
        <w:rPr>
          <w:bCs/>
          <w:sz w:val="22"/>
          <w:szCs w:val="22"/>
        </w:rPr>
        <w:t xml:space="preserve">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w:t>
      </w:r>
      <w:r w:rsidRPr="00A31D72">
        <w:rPr>
          <w:bCs/>
          <w:sz w:val="22"/>
          <w:szCs w:val="22"/>
        </w:rPr>
        <w:lastRenderedPageBreak/>
        <w:t>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671D738" w14:textId="77777777"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85A2C14" w14:textId="77777777"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659BF9A" w14:textId="77777777"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5C184398" w14:textId="77777777"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9E61774" w14:textId="77777777"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7B1E92EE" w14:textId="77777777" w:rsidR="00A31D72" w:rsidRPr="00A31D72" w:rsidRDefault="00A31D72" w:rsidP="00A31D72">
      <w:pPr>
        <w:spacing w:before="0" w:after="0"/>
        <w:ind w:firstLine="567"/>
        <w:rPr>
          <w:b/>
          <w:sz w:val="22"/>
          <w:szCs w:val="22"/>
        </w:rPr>
      </w:pPr>
    </w:p>
    <w:p w14:paraId="5EF7B3D6" w14:textId="77777777"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14:paraId="5FBB10DA" w14:textId="77777777"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26825B8E" w14:textId="77777777"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71FF20B0" w14:textId="77777777"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14:paraId="6395F26D" w14:textId="77777777"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0A822E6C" w14:textId="77777777"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3F3B8B26" w14:textId="77777777"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14:paraId="6A560732" w14:textId="77777777"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015EF391" w14:textId="77777777" w:rsidR="00A31D72" w:rsidRPr="00A31D72" w:rsidRDefault="00A31D72" w:rsidP="00A31D72">
      <w:pPr>
        <w:spacing w:before="0" w:after="0"/>
        <w:ind w:firstLine="567"/>
        <w:rPr>
          <w:sz w:val="22"/>
          <w:szCs w:val="22"/>
        </w:rPr>
      </w:pPr>
    </w:p>
    <w:p w14:paraId="32B2B275" w14:textId="77777777"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14:paraId="0C74EF80" w14:textId="77777777"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7D14BAEE" w14:textId="390042B5" w:rsidR="00A31D72" w:rsidRPr="00A31D72" w:rsidRDefault="00A31D72" w:rsidP="00A31D72">
      <w:pPr>
        <w:spacing w:before="0" w:after="0"/>
        <w:ind w:firstLine="567"/>
        <w:rPr>
          <w:sz w:val="22"/>
          <w:szCs w:val="22"/>
        </w:rPr>
      </w:pPr>
      <w:r w:rsidRPr="00A31D72">
        <w:rPr>
          <w:sz w:val="22"/>
          <w:szCs w:val="22"/>
        </w:rPr>
        <w:lastRenderedPageBreak/>
        <w:t xml:space="preserve">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w:t>
      </w:r>
      <w:r w:rsidR="003B61EE">
        <w:rPr>
          <w:sz w:val="22"/>
          <w:szCs w:val="22"/>
        </w:rPr>
        <w:t xml:space="preserve">соответствующей заявке </w:t>
      </w:r>
      <w:r w:rsidRPr="00A31D72">
        <w:rPr>
          <w:sz w:val="22"/>
          <w:szCs w:val="22"/>
        </w:rPr>
        <w:t>за каждый календарный день просрочки.</w:t>
      </w:r>
    </w:p>
    <w:p w14:paraId="1F543237" w14:textId="77777777"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7C171981" w14:textId="77777777"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1D3A6C8A" w14:textId="77777777"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6562BB94" w14:textId="77777777"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17C3079E" w14:textId="77777777"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3007ECA0" w14:textId="77777777"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3B0D80C1" w14:textId="77777777"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101142A9" w14:textId="77777777"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0136F902" w14:textId="68F8F821"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w:t>
      </w:r>
      <w:r w:rsidR="00353643" w:rsidRPr="00A31D72">
        <w:rPr>
          <w:sz w:val="22"/>
          <w:szCs w:val="22"/>
        </w:rPr>
        <w:t>возмещает</w:t>
      </w:r>
      <w:r w:rsidR="00353643" w:rsidRPr="00A31D72">
        <w:rPr>
          <w:sz w:val="22"/>
          <w:szCs w:val="22"/>
          <w:lang w:val="en-AU"/>
        </w:rPr>
        <w:t> </w:t>
      </w:r>
      <w:r w:rsidR="00353643" w:rsidRPr="00A31D72">
        <w:rPr>
          <w:sz w:val="22"/>
          <w:szCs w:val="22"/>
        </w:rPr>
        <w:t>Заказчику</w:t>
      </w:r>
      <w:r w:rsidRPr="00A31D72">
        <w:rPr>
          <w:sz w:val="22"/>
          <w:szCs w:val="22"/>
        </w:rPr>
        <w:t xml:space="preserve"> все денежные средства, </w:t>
      </w:r>
      <w:r w:rsidR="00353643" w:rsidRPr="00A31D72">
        <w:rPr>
          <w:sz w:val="22"/>
          <w:szCs w:val="22"/>
        </w:rPr>
        <w:t>уплаченные</w:t>
      </w:r>
      <w:r w:rsidR="00353643" w:rsidRPr="00A31D72">
        <w:rPr>
          <w:sz w:val="22"/>
          <w:szCs w:val="22"/>
          <w:lang w:val="en-AU"/>
        </w:rPr>
        <w:t> </w:t>
      </w:r>
      <w:r w:rsidR="00353643" w:rsidRPr="00A31D72">
        <w:rPr>
          <w:sz w:val="22"/>
          <w:szCs w:val="22"/>
        </w:rPr>
        <w:t>последним</w:t>
      </w:r>
      <w:r w:rsidRPr="00A31D72">
        <w:rPr>
          <w:sz w:val="22"/>
          <w:szCs w:val="22"/>
        </w:rPr>
        <w:t xml:space="preserve">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7CB6A428" w14:textId="15FA7200" w:rsidR="004D789E" w:rsidRDefault="00A31D72" w:rsidP="00CB3639">
      <w:pPr>
        <w:spacing w:before="0" w:after="0"/>
        <w:ind w:firstLine="567"/>
        <w:rPr>
          <w:sz w:val="22"/>
          <w:szCs w:val="22"/>
        </w:rPr>
      </w:pPr>
      <w:r w:rsidRPr="00A31D72">
        <w:rPr>
          <w:sz w:val="22"/>
          <w:szCs w:val="22"/>
        </w:rPr>
        <w:t xml:space="preserve">13.9. </w:t>
      </w:r>
      <w:r w:rsidR="00353643" w:rsidRPr="004D789E">
        <w:rPr>
          <w:sz w:val="22"/>
          <w:szCs w:val="22"/>
        </w:rPr>
        <w:t>В случае нарушения Подрядчиком предусмотренного п. 1.</w:t>
      </w:r>
      <w:r w:rsidR="003B61EE">
        <w:rPr>
          <w:sz w:val="22"/>
          <w:szCs w:val="22"/>
        </w:rPr>
        <w:t>3</w:t>
      </w:r>
      <w:r w:rsidR="00353643" w:rsidRPr="004D789E">
        <w:rPr>
          <w:sz w:val="22"/>
          <w:szCs w:val="22"/>
        </w:rPr>
        <w:t xml:space="preserve">. Договора обязательства по </w:t>
      </w:r>
      <w:r w:rsidR="003B61EE" w:rsidRPr="004D789E">
        <w:rPr>
          <w:sz w:val="22"/>
          <w:szCs w:val="22"/>
        </w:rPr>
        <w:t>привлечени</w:t>
      </w:r>
      <w:r w:rsidR="003B61EE">
        <w:rPr>
          <w:sz w:val="22"/>
          <w:szCs w:val="22"/>
        </w:rPr>
        <w:t>ю</w:t>
      </w:r>
      <w:r w:rsidR="003B61EE" w:rsidRPr="004D789E">
        <w:rPr>
          <w:sz w:val="22"/>
          <w:szCs w:val="22"/>
        </w:rPr>
        <w:t xml:space="preserve"> </w:t>
      </w:r>
      <w:r w:rsidR="00353643" w:rsidRPr="004D789E">
        <w:rPr>
          <w:sz w:val="22"/>
          <w:szCs w:val="22"/>
        </w:rPr>
        <w:t>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57B34B03" w14:textId="6305683A" w:rsidR="00353643" w:rsidRPr="00276344" w:rsidRDefault="00276344" w:rsidP="00353643">
      <w:pPr>
        <w:shd w:val="clear" w:color="auto" w:fill="FFFFFF"/>
        <w:tabs>
          <w:tab w:val="left" w:pos="9720"/>
        </w:tabs>
        <w:spacing w:before="0" w:after="0"/>
        <w:ind w:right="22" w:firstLine="567"/>
        <w:rPr>
          <w:sz w:val="22"/>
          <w:szCs w:val="22"/>
        </w:rPr>
      </w:pPr>
      <w:r>
        <w:rPr>
          <w:sz w:val="22"/>
          <w:szCs w:val="22"/>
        </w:rPr>
        <w:t>13</w:t>
      </w:r>
      <w:r w:rsidRPr="00276344">
        <w:rPr>
          <w:sz w:val="22"/>
          <w:szCs w:val="22"/>
        </w:rPr>
        <w:t>.</w:t>
      </w:r>
      <w:r w:rsidR="00BC4696">
        <w:rPr>
          <w:sz w:val="22"/>
          <w:szCs w:val="22"/>
        </w:rPr>
        <w:t>10</w:t>
      </w:r>
      <w:r w:rsidRPr="00276344">
        <w:rPr>
          <w:sz w:val="22"/>
          <w:szCs w:val="22"/>
        </w:rPr>
        <w:t xml:space="preserve">. </w:t>
      </w:r>
      <w:r w:rsidR="00353643" w:rsidRPr="00276344">
        <w:rPr>
          <w:sz w:val="22"/>
          <w:szCs w:val="22"/>
        </w:rPr>
        <w:t xml:space="preserve">Подрядчик несет ответственность за нарушения требований безопасности и охраны труда, за необеспечение технически исправного состояния своих строительных машин, инструмента, оснастки, средств коллективной и индивидуальной защиты работающих, иных материалов и оборудования, используемых в процессе производства работ по Договору. Нарушение Подрядчиком (в том числе его работниками, его подрядчиками/субподрядчиками) указанных </w:t>
      </w:r>
      <w:r w:rsidR="00353643" w:rsidRPr="00276344">
        <w:rPr>
          <w:sz w:val="22"/>
          <w:szCs w:val="22"/>
        </w:rPr>
        <w:lastRenderedPageBreak/>
        <w:t>Требований, а также установленных Заказчиком правил внутреннего трудового распорядка на строительной площадке, является существенным нарушением условий Договора, в том числе:</w:t>
      </w:r>
    </w:p>
    <w:p w14:paraId="1451A9C1" w14:textId="77777777" w:rsidR="00353643" w:rsidRPr="00276344" w:rsidRDefault="00353643" w:rsidP="00353643">
      <w:pPr>
        <w:shd w:val="clear" w:color="auto" w:fill="FFFFFF"/>
        <w:tabs>
          <w:tab w:val="left" w:pos="9720"/>
        </w:tabs>
        <w:spacing w:before="0" w:after="0"/>
        <w:ind w:right="22" w:firstLine="567"/>
        <w:rPr>
          <w:sz w:val="22"/>
          <w:szCs w:val="22"/>
        </w:rPr>
      </w:pPr>
      <w:r w:rsidRPr="00276344">
        <w:rPr>
          <w:sz w:val="22"/>
          <w:szCs w:val="22"/>
        </w:rPr>
        <w:t>– в случае выявления нарушений, представители Заказчика, уполномоченные Заказчиком на осуществление контроля за выполнением Подрядчиком требований охраны труда, имеют право выдавать Подрядчику письменное предписание на устранение нарушений, требовать принятия незамедлительных мер по устранению нарушений, наказанию виновных лиц, удалению их со стройплощадки и предоставления соответствующей отчетной информации.</w:t>
      </w:r>
    </w:p>
    <w:p w14:paraId="1BEA07AA" w14:textId="262BC80B" w:rsidR="00353643" w:rsidRPr="00276344" w:rsidRDefault="00353643" w:rsidP="001838F3">
      <w:pPr>
        <w:shd w:val="clear" w:color="auto" w:fill="FFFFFF"/>
        <w:tabs>
          <w:tab w:val="left" w:pos="9720"/>
        </w:tabs>
        <w:spacing w:before="0" w:after="0"/>
        <w:ind w:right="22" w:firstLine="567"/>
        <w:rPr>
          <w:sz w:val="22"/>
          <w:szCs w:val="22"/>
        </w:rPr>
      </w:pPr>
      <w:r w:rsidRPr="00276344">
        <w:rPr>
          <w:sz w:val="22"/>
          <w:szCs w:val="22"/>
        </w:rPr>
        <w:t>– при невыполнении Подрядчиком требований безопасности и охраны труда в соответствии с законодательством РФ, Заказчик имеет право начислить и взыскать штраф в размере 50 000,00 (пятьдесят тысяч) рублей за каждый факт нарушения.</w:t>
      </w:r>
      <w:r w:rsidR="001838F3" w:rsidRPr="00CB3639">
        <w:rPr>
          <w:sz w:val="22"/>
          <w:szCs w:val="22"/>
        </w:rPr>
        <w:t xml:space="preserve"> Если указанные выше нарушения привели к авариям, инцидентам, происшествиям (несчастные случаи, падение лесов, аварии строительной техники, пожары и т.д.) штраф устанавливается в размере, установленном в п.13.1</w:t>
      </w:r>
      <w:r w:rsidR="001838F3">
        <w:rPr>
          <w:sz w:val="22"/>
          <w:szCs w:val="22"/>
        </w:rPr>
        <w:t>1</w:t>
      </w:r>
      <w:r w:rsidR="001838F3" w:rsidRPr="00CB3639">
        <w:rPr>
          <w:sz w:val="22"/>
          <w:szCs w:val="22"/>
        </w:rPr>
        <w:t xml:space="preserve"> Договора.</w:t>
      </w:r>
    </w:p>
    <w:p w14:paraId="7C34C139" w14:textId="77777777" w:rsidR="00353643" w:rsidRDefault="00353643" w:rsidP="00353643">
      <w:pPr>
        <w:shd w:val="clear" w:color="auto" w:fill="FFFFFF"/>
        <w:tabs>
          <w:tab w:val="left" w:pos="9720"/>
        </w:tabs>
        <w:spacing w:before="0" w:after="0"/>
        <w:ind w:right="22" w:firstLine="567"/>
        <w:rPr>
          <w:sz w:val="22"/>
          <w:szCs w:val="22"/>
        </w:rPr>
      </w:pPr>
      <w:r w:rsidRPr="00276344">
        <w:rPr>
          <w:sz w:val="22"/>
          <w:szCs w:val="22"/>
        </w:rPr>
        <w:t>– в случае не устранения выявленного нарушения в установленный в Акте срок, Подрядчик уплачивает Заказчику соответствующий штраф в двойном размере.</w:t>
      </w:r>
    </w:p>
    <w:p w14:paraId="14B22EDC" w14:textId="4636C974" w:rsidR="001838F3" w:rsidRPr="00276344" w:rsidRDefault="001838F3" w:rsidP="00353643">
      <w:pPr>
        <w:shd w:val="clear" w:color="auto" w:fill="FFFFFF"/>
        <w:tabs>
          <w:tab w:val="left" w:pos="9720"/>
        </w:tabs>
        <w:spacing w:before="0" w:after="0"/>
        <w:ind w:right="22" w:firstLine="567"/>
        <w:rPr>
          <w:sz w:val="22"/>
          <w:szCs w:val="22"/>
        </w:rPr>
      </w:pPr>
      <w:r w:rsidRPr="00CB3639">
        <w:rPr>
          <w:sz w:val="22"/>
          <w:szCs w:val="22"/>
        </w:rPr>
        <w:t>13.1</w:t>
      </w:r>
      <w:r>
        <w:rPr>
          <w:sz w:val="22"/>
          <w:szCs w:val="22"/>
        </w:rPr>
        <w:t>1</w:t>
      </w:r>
      <w:r w:rsidRPr="00CB3639">
        <w:rPr>
          <w:sz w:val="22"/>
          <w:szCs w:val="22"/>
        </w:rPr>
        <w:t>. В случае нарушения Подрядчиком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230FFBA9" w14:textId="778F8376" w:rsidR="00276344" w:rsidRPr="00276344" w:rsidRDefault="00276344" w:rsidP="00353643">
      <w:pPr>
        <w:shd w:val="clear" w:color="auto" w:fill="FFFFFF"/>
        <w:tabs>
          <w:tab w:val="left" w:pos="9720"/>
        </w:tabs>
        <w:spacing w:before="0" w:after="0"/>
        <w:ind w:right="22" w:firstLine="567"/>
        <w:rPr>
          <w:sz w:val="22"/>
          <w:szCs w:val="22"/>
        </w:rPr>
      </w:pPr>
      <w:r w:rsidRPr="00276344">
        <w:rPr>
          <w:sz w:val="22"/>
          <w:szCs w:val="22"/>
        </w:rPr>
        <w:t>1</w:t>
      </w:r>
      <w:r>
        <w:rPr>
          <w:sz w:val="22"/>
          <w:szCs w:val="22"/>
        </w:rPr>
        <w:t>3</w:t>
      </w:r>
      <w:r w:rsidRPr="00276344">
        <w:rPr>
          <w:sz w:val="22"/>
          <w:szCs w:val="22"/>
        </w:rPr>
        <w:t>.</w:t>
      </w:r>
      <w:r>
        <w:rPr>
          <w:sz w:val="22"/>
          <w:szCs w:val="22"/>
        </w:rPr>
        <w:t>1</w:t>
      </w:r>
      <w:r w:rsidR="006628BB">
        <w:rPr>
          <w:sz w:val="22"/>
          <w:szCs w:val="22"/>
        </w:rPr>
        <w:t>2</w:t>
      </w:r>
      <w:r w:rsidRPr="00276344">
        <w:rPr>
          <w:sz w:val="22"/>
          <w:szCs w:val="22"/>
        </w:rPr>
        <w:t>. Все нарушения Подрядчиком правил охраны труда и техники безопасности на строительной площадке фиксируются в Актах о нарушении, которые составляются Заказчиком и подписываются Сторонами.</w:t>
      </w:r>
    </w:p>
    <w:p w14:paraId="3736448F" w14:textId="43F41E86" w:rsidR="00276344" w:rsidRDefault="00276344" w:rsidP="004E3356">
      <w:pPr>
        <w:shd w:val="clear" w:color="auto" w:fill="FFFFFF"/>
        <w:tabs>
          <w:tab w:val="left" w:pos="9720"/>
        </w:tabs>
        <w:spacing w:before="0" w:after="0"/>
        <w:ind w:right="22" w:firstLine="567"/>
        <w:rPr>
          <w:sz w:val="22"/>
          <w:szCs w:val="22"/>
        </w:rPr>
      </w:pPr>
      <w:r w:rsidRPr="00276344">
        <w:rPr>
          <w:sz w:val="22"/>
          <w:szCs w:val="22"/>
        </w:rPr>
        <w:t xml:space="preserve">При отказе Подрядчиком от подписания Акта о нарушении или отсутствии </w:t>
      </w:r>
      <w:r w:rsidR="006E6227">
        <w:rPr>
          <w:sz w:val="22"/>
          <w:szCs w:val="22"/>
        </w:rPr>
        <w:t>Подрядчика</w:t>
      </w:r>
      <w:r w:rsidRPr="00276344">
        <w:rPr>
          <w:sz w:val="22"/>
          <w:szCs w:val="22"/>
        </w:rPr>
        <w:t xml:space="preserve"> во время наложения штрафа, Заказчик составляет односторонний Акт, который имеет юридическую силу.</w:t>
      </w:r>
    </w:p>
    <w:p w14:paraId="72CE6B9E" w14:textId="4B48E88F" w:rsidR="003B61EE" w:rsidRPr="0055128A" w:rsidRDefault="003B61EE" w:rsidP="003B61EE">
      <w:pPr>
        <w:spacing w:before="0" w:after="0"/>
        <w:ind w:firstLine="709"/>
        <w:rPr>
          <w:color w:val="000000" w:themeColor="text1"/>
          <w:sz w:val="22"/>
          <w:szCs w:val="22"/>
        </w:rPr>
      </w:pPr>
      <w:r w:rsidRPr="0055128A">
        <w:rPr>
          <w:color w:val="000000" w:themeColor="text1"/>
          <w:sz w:val="22"/>
          <w:szCs w:val="22"/>
        </w:rPr>
        <w:t>13.</w:t>
      </w:r>
      <w:r>
        <w:rPr>
          <w:color w:val="000000" w:themeColor="text1"/>
          <w:sz w:val="22"/>
          <w:szCs w:val="22"/>
        </w:rPr>
        <w:t>13</w:t>
      </w:r>
      <w:r w:rsidRPr="0055128A">
        <w:rPr>
          <w:color w:val="000000" w:themeColor="text1"/>
          <w:sz w:val="22"/>
          <w:szCs w:val="22"/>
        </w:rPr>
        <w:t xml:space="preserve">.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20% от суммы по договору без НДС. </w:t>
      </w:r>
    </w:p>
    <w:p w14:paraId="74037FC9" w14:textId="15E29C38" w:rsidR="003B61EE" w:rsidRPr="0055128A" w:rsidRDefault="003B61EE" w:rsidP="003B61EE">
      <w:pPr>
        <w:spacing w:before="0" w:after="0"/>
        <w:ind w:firstLine="709"/>
        <w:rPr>
          <w:i/>
          <w:color w:val="000000" w:themeColor="text1"/>
          <w:sz w:val="22"/>
          <w:szCs w:val="22"/>
        </w:rPr>
      </w:pPr>
      <w:r w:rsidRPr="0055128A">
        <w:rPr>
          <w:i/>
          <w:color w:val="000000" w:themeColor="text1"/>
          <w:sz w:val="22"/>
          <w:szCs w:val="22"/>
        </w:rPr>
        <w:t>*(пункт 13.</w:t>
      </w:r>
      <w:r>
        <w:rPr>
          <w:i/>
          <w:color w:val="000000" w:themeColor="text1"/>
          <w:sz w:val="22"/>
          <w:szCs w:val="22"/>
        </w:rPr>
        <w:t>13</w:t>
      </w:r>
      <w:r w:rsidRPr="0055128A">
        <w:rPr>
          <w:i/>
          <w:color w:val="000000" w:themeColor="text1"/>
          <w:sz w:val="22"/>
          <w:szCs w:val="22"/>
        </w:rPr>
        <w:t xml:space="preserve"> исключается в случае, если Подрядчик работает на упрощенной системе налогообложения.) </w:t>
      </w:r>
    </w:p>
    <w:p w14:paraId="0BB9D288" w14:textId="77777777" w:rsidR="003B61EE" w:rsidRPr="00276344" w:rsidRDefault="003B61EE" w:rsidP="004E3356">
      <w:pPr>
        <w:shd w:val="clear" w:color="auto" w:fill="FFFFFF"/>
        <w:tabs>
          <w:tab w:val="left" w:pos="9720"/>
        </w:tabs>
        <w:spacing w:before="0" w:after="0"/>
        <w:ind w:right="22" w:firstLine="567"/>
        <w:rPr>
          <w:sz w:val="22"/>
          <w:szCs w:val="22"/>
        </w:rPr>
      </w:pPr>
    </w:p>
    <w:p w14:paraId="258CE8B3" w14:textId="77777777"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14:paraId="29C7E715" w14:textId="77777777"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74F8D21D" w14:textId="77777777"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08A1994D" w14:textId="77777777" w:rsidR="00A31D72" w:rsidRPr="00A31D72" w:rsidRDefault="00A31D72" w:rsidP="00A31D72">
      <w:pPr>
        <w:spacing w:before="0" w:after="0"/>
        <w:ind w:firstLine="567"/>
        <w:rPr>
          <w:b/>
          <w:sz w:val="22"/>
          <w:szCs w:val="22"/>
        </w:rPr>
      </w:pPr>
    </w:p>
    <w:p w14:paraId="3A82CEB4" w14:textId="77777777"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39FA4BD3" w14:textId="1610DF3F" w:rsidR="003E5ADB" w:rsidRPr="003E5ADB" w:rsidRDefault="00A31D72" w:rsidP="003E5ADB">
      <w:pPr>
        <w:spacing w:before="0" w:after="0"/>
        <w:ind w:left="-567" w:firstLine="1134"/>
        <w:rPr>
          <w:bCs/>
          <w:sz w:val="22"/>
          <w:szCs w:val="22"/>
        </w:rPr>
      </w:pPr>
      <w:r w:rsidRPr="00A31D72">
        <w:rPr>
          <w:sz w:val="22"/>
          <w:szCs w:val="22"/>
        </w:rPr>
        <w:t xml:space="preserve">15.1. </w:t>
      </w:r>
      <w:r w:rsidR="003E5ADB" w:rsidRPr="003E5ADB">
        <w:rPr>
          <w:bCs/>
          <w:sz w:val="22"/>
          <w:szCs w:val="22"/>
        </w:rPr>
        <w:t>Договор вступает в силу с момента его подписания Сторонами и действует до</w:t>
      </w:r>
    </w:p>
    <w:p w14:paraId="523BB46B" w14:textId="6828A0DF" w:rsidR="003E5ADB" w:rsidRPr="003E5ADB" w:rsidRDefault="003E5ADB" w:rsidP="003E5ADB">
      <w:pPr>
        <w:spacing w:before="0" w:after="0"/>
        <w:ind w:left="-567" w:firstLine="567"/>
        <w:rPr>
          <w:bCs/>
          <w:sz w:val="22"/>
          <w:szCs w:val="22"/>
        </w:rPr>
      </w:pPr>
      <w:r w:rsidRPr="003E5ADB">
        <w:rPr>
          <w:bCs/>
          <w:sz w:val="22"/>
          <w:szCs w:val="22"/>
        </w:rPr>
        <w:t>31.</w:t>
      </w:r>
      <w:r>
        <w:rPr>
          <w:bCs/>
          <w:sz w:val="22"/>
          <w:szCs w:val="22"/>
        </w:rPr>
        <w:t>10</w:t>
      </w:r>
      <w:r w:rsidRPr="003E5ADB">
        <w:rPr>
          <w:bCs/>
          <w:sz w:val="22"/>
          <w:szCs w:val="22"/>
        </w:rPr>
        <w:t>.2025г., а в части неисполненных обязательств - до полного исполнения обязательств по</w:t>
      </w:r>
    </w:p>
    <w:p w14:paraId="47409DEA" w14:textId="578553BF" w:rsidR="00A31D72" w:rsidRPr="00A31D72" w:rsidRDefault="003E5ADB" w:rsidP="003E5ADB">
      <w:pPr>
        <w:spacing w:before="0" w:after="0"/>
        <w:ind w:left="-567" w:firstLine="567"/>
        <w:rPr>
          <w:sz w:val="22"/>
          <w:szCs w:val="22"/>
        </w:rPr>
      </w:pPr>
      <w:r w:rsidRPr="003E5ADB">
        <w:rPr>
          <w:bCs/>
          <w:sz w:val="22"/>
          <w:szCs w:val="22"/>
        </w:rPr>
        <w:t>Договору.</w:t>
      </w:r>
    </w:p>
    <w:p w14:paraId="14F701A3" w14:textId="450F625F" w:rsidR="00A31D72" w:rsidRPr="00A31D72" w:rsidRDefault="00A31D72" w:rsidP="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w:t>
      </w:r>
      <w:r w:rsidR="003E5ADB" w:rsidRPr="00A31D72">
        <w:rPr>
          <w:sz w:val="22"/>
          <w:szCs w:val="22"/>
        </w:rPr>
        <w:t>расторжении Договора</w:t>
      </w:r>
      <w:r w:rsidRPr="00A31D72">
        <w:rPr>
          <w:sz w:val="22"/>
          <w:szCs w:val="22"/>
        </w:rPr>
        <w:t xml:space="preserve">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630685B5" w14:textId="2AA08A02" w:rsidR="00A31D72" w:rsidRPr="00A31D72" w:rsidRDefault="00A31D72" w:rsidP="00A31D72">
      <w:pPr>
        <w:spacing w:before="0" w:after="0"/>
        <w:ind w:firstLine="567"/>
        <w:rPr>
          <w:sz w:val="22"/>
          <w:szCs w:val="22"/>
        </w:rPr>
      </w:pPr>
      <w:r w:rsidRPr="00A31D72">
        <w:rPr>
          <w:sz w:val="22"/>
          <w:szCs w:val="22"/>
        </w:rPr>
        <w:t xml:space="preserve">15.3. Заказчик имеет право </w:t>
      </w:r>
      <w:r w:rsidR="003E5ADB" w:rsidRPr="00A31D72">
        <w:rPr>
          <w:sz w:val="22"/>
          <w:szCs w:val="22"/>
        </w:rPr>
        <w:t>уведомить Подрядчика</w:t>
      </w:r>
      <w:r w:rsidRPr="00A31D72">
        <w:rPr>
          <w:sz w:val="22"/>
          <w:szCs w:val="22"/>
        </w:rPr>
        <w:t xml:space="preserve"> об одностороннем отказе от исполнения Договора и его внесудебном досрочном расторжении по одному из следующих оснований: </w:t>
      </w:r>
    </w:p>
    <w:p w14:paraId="0C445323" w14:textId="77777777"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34362C26" w14:textId="77777777" w:rsidR="00A31D72" w:rsidRPr="00A31D72" w:rsidRDefault="00A31D72" w:rsidP="00A31D72">
      <w:pPr>
        <w:spacing w:before="0" w:after="0"/>
        <w:ind w:firstLine="567"/>
        <w:rPr>
          <w:sz w:val="22"/>
          <w:szCs w:val="22"/>
        </w:rPr>
      </w:pPr>
      <w:r w:rsidRPr="00A31D72">
        <w:rPr>
          <w:sz w:val="22"/>
          <w:szCs w:val="22"/>
        </w:rPr>
        <w:lastRenderedPageBreak/>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D487DC1" w14:textId="77777777"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010D27B0" w14:textId="77777777"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70B844DB" w14:textId="77777777"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68366F0F" w14:textId="77777777"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0B4F6E3D" w14:textId="77777777"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0144E132" w14:textId="77777777"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4A7FF622" w14:textId="77777777"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2A124E52" w14:textId="77777777"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1B53682C" w14:textId="77777777" w:rsidR="00A31D72" w:rsidRPr="00A31D72" w:rsidRDefault="00A31D72" w:rsidP="00A31D72">
      <w:pPr>
        <w:spacing w:before="0" w:after="0"/>
        <w:ind w:firstLine="567"/>
        <w:rPr>
          <w:b/>
          <w:sz w:val="22"/>
          <w:szCs w:val="22"/>
        </w:rPr>
      </w:pPr>
    </w:p>
    <w:p w14:paraId="69D0254A" w14:textId="77777777"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14:paraId="713388C2" w14:textId="77777777"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61126480" w14:textId="77777777" w:rsid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19A65D3E" w14:textId="77777777" w:rsidR="00F5320C" w:rsidRDefault="00F5320C" w:rsidP="00A31D72">
      <w:pPr>
        <w:spacing w:before="0" w:after="0"/>
        <w:ind w:firstLine="567"/>
        <w:rPr>
          <w:sz w:val="22"/>
          <w:szCs w:val="22"/>
        </w:rPr>
      </w:pPr>
    </w:p>
    <w:p w14:paraId="1E53C5BA" w14:textId="77777777" w:rsidR="00F5320C" w:rsidRPr="00F5320C" w:rsidRDefault="00F5320C" w:rsidP="00F5320C">
      <w:pPr>
        <w:spacing w:before="0" w:after="0"/>
        <w:ind w:firstLine="567"/>
        <w:jc w:val="center"/>
        <w:rPr>
          <w:b/>
          <w:sz w:val="22"/>
          <w:szCs w:val="22"/>
        </w:rPr>
      </w:pPr>
      <w:r w:rsidRPr="00F5320C">
        <w:rPr>
          <w:b/>
          <w:sz w:val="22"/>
          <w:szCs w:val="22"/>
        </w:rPr>
        <w:t>1</w:t>
      </w:r>
      <w:r>
        <w:rPr>
          <w:b/>
          <w:sz w:val="22"/>
          <w:szCs w:val="22"/>
        </w:rPr>
        <w:t>7</w:t>
      </w:r>
      <w:r w:rsidRPr="00F5320C">
        <w:rPr>
          <w:b/>
          <w:sz w:val="22"/>
          <w:szCs w:val="22"/>
        </w:rPr>
        <w:t>. АНТИКОРРУПЦИОННАЯ ОГОВОРКА</w:t>
      </w:r>
    </w:p>
    <w:p w14:paraId="0ED53EE0"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.1.</w:t>
      </w:r>
      <w:r w:rsidRPr="00F5320C">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25D9C3BC"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.2.</w:t>
      </w:r>
      <w:r w:rsidRPr="00F5320C">
        <w:rPr>
          <w:sz w:val="22"/>
          <w:szCs w:val="22"/>
        </w:rPr>
        <w:tab/>
        <w:t>Подрядчик гарантирует, что:</w:t>
      </w:r>
    </w:p>
    <w:p w14:paraId="2E36CB2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071C786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A44BE98"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w:t>
      </w:r>
      <w:r w:rsidRPr="00F5320C">
        <w:rPr>
          <w:sz w:val="22"/>
          <w:szCs w:val="22"/>
        </w:rPr>
        <w:lastRenderedPageBreak/>
        <w:t xml:space="preserve">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6A50B49E"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.3.</w:t>
      </w:r>
      <w:r w:rsidRPr="00F5320C">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352E04B7"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.4.</w:t>
      </w:r>
      <w:r w:rsidRPr="00F5320C">
        <w:rPr>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r w:rsidRPr="00F5320C">
        <w:rPr>
          <w:sz w:val="22"/>
          <w:szCs w:val="22"/>
          <w:lang w:val="en-US"/>
        </w:rPr>
        <w:t>kpresort</w:t>
      </w:r>
      <w:r w:rsidRPr="00F5320C">
        <w:rPr>
          <w:sz w:val="22"/>
          <w:szCs w:val="22"/>
        </w:rPr>
        <w:t>.</w:t>
      </w:r>
      <w:r w:rsidRPr="00F5320C">
        <w:rPr>
          <w:sz w:val="22"/>
          <w:szCs w:val="22"/>
          <w:lang w:val="en-US"/>
        </w:rPr>
        <w:t>ru</w:t>
      </w:r>
    </w:p>
    <w:p w14:paraId="4177A8DD" w14:textId="77777777" w:rsidR="00F5320C" w:rsidRPr="00F5320C" w:rsidRDefault="00F5320C" w:rsidP="004E3356">
      <w:pPr>
        <w:tabs>
          <w:tab w:val="left" w:pos="1134"/>
        </w:tabs>
        <w:spacing w:before="0" w:after="0"/>
        <w:ind w:firstLine="567"/>
        <w:rPr>
          <w:sz w:val="22"/>
          <w:szCs w:val="22"/>
        </w:rPr>
      </w:pPr>
      <w:r w:rsidRPr="00F5320C">
        <w:rPr>
          <w:sz w:val="22"/>
          <w:szCs w:val="22"/>
        </w:rPr>
        <w:t>1</w:t>
      </w:r>
      <w:r>
        <w:rPr>
          <w:sz w:val="22"/>
          <w:szCs w:val="22"/>
        </w:rPr>
        <w:t>7</w:t>
      </w:r>
      <w:r w:rsidRPr="00F5320C">
        <w:rPr>
          <w:sz w:val="22"/>
          <w:szCs w:val="22"/>
        </w:rPr>
        <w:t>.5.</w:t>
      </w:r>
      <w:r w:rsidRPr="00F5320C">
        <w:rPr>
          <w:sz w:val="22"/>
          <w:szCs w:val="22"/>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2695EB99" w14:textId="77777777" w:rsidR="00F5320C" w:rsidRPr="00A31D72" w:rsidRDefault="00F5320C" w:rsidP="00A31D72">
      <w:pPr>
        <w:spacing w:before="0" w:after="0"/>
        <w:ind w:firstLine="567"/>
        <w:rPr>
          <w:sz w:val="22"/>
          <w:szCs w:val="22"/>
        </w:rPr>
      </w:pPr>
    </w:p>
    <w:p w14:paraId="607C00BB" w14:textId="77777777" w:rsidR="00A31D72" w:rsidRPr="00A31D72" w:rsidRDefault="00A31D72" w:rsidP="005346FA">
      <w:pPr>
        <w:spacing w:before="0" w:after="0"/>
        <w:ind w:firstLine="567"/>
        <w:jc w:val="center"/>
        <w:rPr>
          <w:b/>
          <w:sz w:val="22"/>
          <w:szCs w:val="22"/>
        </w:rPr>
      </w:pPr>
      <w:r w:rsidRPr="00A31D72">
        <w:rPr>
          <w:b/>
          <w:sz w:val="22"/>
          <w:szCs w:val="22"/>
        </w:rPr>
        <w:t>1</w:t>
      </w:r>
      <w:r w:rsidR="00F5320C">
        <w:rPr>
          <w:b/>
          <w:sz w:val="22"/>
          <w:szCs w:val="22"/>
        </w:rPr>
        <w:t>8</w:t>
      </w:r>
      <w:r w:rsidRPr="00A31D72">
        <w:rPr>
          <w:b/>
          <w:sz w:val="22"/>
          <w:szCs w:val="22"/>
        </w:rPr>
        <w:t>. ПРОЧИЕ УСЛОВИЯ ДОГОВОРА</w:t>
      </w:r>
    </w:p>
    <w:p w14:paraId="1034EFF6"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9E664AA" w14:textId="77777777"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901C4C">
        <w:rPr>
          <w:sz w:val="22"/>
          <w:szCs w:val="22"/>
        </w:rPr>
        <w:t>19</w:t>
      </w:r>
      <w:r w:rsidR="00901C4C" w:rsidRPr="00A31D72">
        <w:rPr>
          <w:sz w:val="22"/>
          <w:szCs w:val="22"/>
        </w:rPr>
        <w:t xml:space="preserve"> </w:t>
      </w:r>
      <w:r w:rsidRPr="00A31D72">
        <w:rPr>
          <w:sz w:val="22"/>
          <w:szCs w:val="22"/>
        </w:rPr>
        <w:t>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74B37688" w14:textId="77777777" w:rsidR="00AF79FC" w:rsidRPr="00C34293" w:rsidRDefault="00AF79FC" w:rsidP="00AF79FC">
      <w:pPr>
        <w:spacing w:before="0" w:after="0"/>
        <w:ind w:firstLine="709"/>
        <w:rPr>
          <w:sz w:val="22"/>
          <w:szCs w:val="22"/>
        </w:rPr>
      </w:pPr>
      <w:r>
        <w:rPr>
          <w:sz w:val="22"/>
          <w:szCs w:val="22"/>
        </w:rPr>
        <w:t xml:space="preserve">18.2.1. </w:t>
      </w:r>
      <w:r w:rsidRPr="00C34293">
        <w:rPr>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4B32BE18" w14:textId="13039D2E" w:rsidR="00AF79FC" w:rsidRPr="00A31D72" w:rsidRDefault="00AF79FC" w:rsidP="006C468D">
      <w:pPr>
        <w:spacing w:before="0" w:after="0"/>
        <w:ind w:firstLine="709"/>
        <w:rPr>
          <w:sz w:val="22"/>
          <w:szCs w:val="22"/>
        </w:rPr>
      </w:pPr>
      <w:r>
        <w:rPr>
          <w:sz w:val="22"/>
          <w:szCs w:val="22"/>
        </w:rPr>
        <w:t xml:space="preserve">18.2.2. </w:t>
      </w:r>
      <w:r w:rsidRPr="00C34293">
        <w:rPr>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Pr>
          <w:sz w:val="22"/>
          <w:szCs w:val="22"/>
        </w:rPr>
        <w:t>.</w:t>
      </w:r>
    </w:p>
    <w:p w14:paraId="76B0C5B7"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69DF643"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14:paraId="24FD610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2780FB2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 xml:space="preserve">.6.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w:t>
      </w:r>
      <w:r w:rsidRPr="00A31D72">
        <w:rPr>
          <w:sz w:val="22"/>
          <w:szCs w:val="22"/>
        </w:rPr>
        <w:lastRenderedPageBreak/>
        <w:t>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1A30C3D1"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14:paraId="5BD4F3ED"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14:paraId="139EC47C" w14:textId="77777777" w:rsidR="00A31D72" w:rsidRP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4CE4866A" w14:textId="77777777" w:rsidR="00A31D72" w:rsidRDefault="00A31D72" w:rsidP="00A31D72">
      <w:pPr>
        <w:spacing w:before="0" w:after="0"/>
        <w:ind w:firstLine="567"/>
        <w:rPr>
          <w:sz w:val="22"/>
          <w:szCs w:val="22"/>
        </w:rPr>
      </w:pPr>
      <w:r w:rsidRPr="00A31D72">
        <w:rPr>
          <w:sz w:val="22"/>
          <w:szCs w:val="22"/>
        </w:rPr>
        <w:t>1</w:t>
      </w:r>
      <w:r w:rsidR="00F5320C">
        <w:rPr>
          <w:sz w:val="22"/>
          <w:szCs w:val="22"/>
        </w:rPr>
        <w:t>8</w:t>
      </w:r>
      <w:r w:rsidRPr="00A31D72">
        <w:rPr>
          <w:sz w:val="22"/>
          <w:szCs w:val="22"/>
        </w:rPr>
        <w:t>.10. Приложения, являющиеся неотъемлемой частью настоящего Договора:</w:t>
      </w:r>
    </w:p>
    <w:p w14:paraId="76056147" w14:textId="77777777" w:rsidR="00E3134A" w:rsidRPr="00A31D72" w:rsidRDefault="00E3134A" w:rsidP="00E3134A">
      <w:pPr>
        <w:spacing w:before="0" w:after="0"/>
        <w:ind w:firstLine="567"/>
        <w:rPr>
          <w:sz w:val="22"/>
          <w:szCs w:val="22"/>
        </w:rPr>
      </w:pPr>
      <w:r w:rsidRPr="00A31D72">
        <w:rPr>
          <w:sz w:val="22"/>
          <w:szCs w:val="22"/>
        </w:rPr>
        <w:t>Прило</w:t>
      </w:r>
      <w:r>
        <w:rPr>
          <w:sz w:val="22"/>
          <w:szCs w:val="22"/>
        </w:rPr>
        <w:t>жение № 1 - Техническое задание;</w:t>
      </w:r>
    </w:p>
    <w:p w14:paraId="4771D9A7" w14:textId="0743E12F" w:rsidR="00E3134A" w:rsidRDefault="00E3134A" w:rsidP="00E3134A">
      <w:pPr>
        <w:spacing w:before="0" w:after="0"/>
        <w:ind w:firstLine="567"/>
        <w:rPr>
          <w:sz w:val="22"/>
          <w:szCs w:val="22"/>
        </w:rPr>
      </w:pPr>
      <w:r w:rsidRPr="00A31D72">
        <w:rPr>
          <w:sz w:val="22"/>
          <w:szCs w:val="22"/>
        </w:rPr>
        <w:t>Приложение № 2 – Расчёт стоимости работ</w:t>
      </w:r>
      <w:r w:rsidR="006E6227">
        <w:rPr>
          <w:sz w:val="22"/>
          <w:szCs w:val="22"/>
        </w:rPr>
        <w:t>;</w:t>
      </w:r>
    </w:p>
    <w:p w14:paraId="7C453503" w14:textId="7E459497" w:rsidR="00507D3A" w:rsidRDefault="00507D3A" w:rsidP="00507D3A">
      <w:pPr>
        <w:spacing w:before="0" w:after="0"/>
        <w:ind w:firstLine="567"/>
        <w:rPr>
          <w:sz w:val="22"/>
          <w:szCs w:val="22"/>
        </w:rPr>
      </w:pPr>
      <w:r w:rsidRPr="00A31D72">
        <w:rPr>
          <w:sz w:val="22"/>
          <w:szCs w:val="22"/>
        </w:rPr>
        <w:t xml:space="preserve">Приложение № </w:t>
      </w:r>
      <w:r>
        <w:rPr>
          <w:sz w:val="22"/>
          <w:szCs w:val="22"/>
        </w:rPr>
        <w:t>3</w:t>
      </w:r>
      <w:r w:rsidRPr="00A31D72">
        <w:rPr>
          <w:sz w:val="22"/>
          <w:szCs w:val="22"/>
        </w:rPr>
        <w:t xml:space="preserve"> – </w:t>
      </w:r>
      <w:r w:rsidRPr="00507D3A">
        <w:rPr>
          <w:sz w:val="22"/>
          <w:szCs w:val="22"/>
        </w:rPr>
        <w:t>Акт о приемке выполненных работ</w:t>
      </w:r>
      <w:r w:rsidR="006E6227">
        <w:rPr>
          <w:sz w:val="22"/>
          <w:szCs w:val="22"/>
        </w:rPr>
        <w:t>;</w:t>
      </w:r>
    </w:p>
    <w:p w14:paraId="1DCF939C" w14:textId="4D9457E7" w:rsidR="00D565D1" w:rsidRPr="00D565D1" w:rsidRDefault="00507D3A">
      <w:pPr>
        <w:spacing w:before="0" w:after="0"/>
        <w:ind w:firstLine="567"/>
        <w:rPr>
          <w:sz w:val="22"/>
          <w:szCs w:val="22"/>
        </w:rPr>
      </w:pPr>
      <w:r w:rsidRPr="00A31D72">
        <w:rPr>
          <w:sz w:val="22"/>
          <w:szCs w:val="22"/>
        </w:rPr>
        <w:t xml:space="preserve">Приложение № </w:t>
      </w:r>
      <w:r>
        <w:rPr>
          <w:sz w:val="22"/>
          <w:szCs w:val="22"/>
        </w:rPr>
        <w:t>4</w:t>
      </w:r>
      <w:r w:rsidRPr="00A31D72">
        <w:rPr>
          <w:sz w:val="22"/>
          <w:szCs w:val="22"/>
        </w:rPr>
        <w:t xml:space="preserve"> –</w:t>
      </w:r>
      <w:r w:rsidR="00D565D1">
        <w:rPr>
          <w:sz w:val="22"/>
          <w:szCs w:val="22"/>
        </w:rPr>
        <w:t xml:space="preserve">– </w:t>
      </w:r>
      <w:r w:rsidRPr="00D565D1">
        <w:rPr>
          <w:sz w:val="22"/>
          <w:szCs w:val="22"/>
        </w:rPr>
        <w:t>Стандарт взаимодействия</w:t>
      </w:r>
      <w:r w:rsidR="00D565D1" w:rsidRPr="00A43B75">
        <w:rPr>
          <w:sz w:val="22"/>
          <w:szCs w:val="22"/>
        </w:rPr>
        <w:t xml:space="preserve">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446A8E9A" w14:textId="77777777" w:rsidR="00E3134A" w:rsidRPr="00A31D72" w:rsidRDefault="00E3134A" w:rsidP="00A31D72">
      <w:pPr>
        <w:spacing w:before="0" w:after="0"/>
        <w:ind w:firstLine="567"/>
        <w:rPr>
          <w:sz w:val="22"/>
          <w:szCs w:val="22"/>
        </w:rPr>
      </w:pPr>
    </w:p>
    <w:p w14:paraId="0EDBFAA9" w14:textId="77777777" w:rsidR="003E5ADB" w:rsidRDefault="003E5ADB">
      <w:pPr>
        <w:spacing w:before="0" w:after="200" w:line="276" w:lineRule="auto"/>
        <w:ind w:firstLine="0"/>
        <w:jc w:val="left"/>
        <w:rPr>
          <w:b/>
          <w:noProof/>
          <w:sz w:val="22"/>
          <w:szCs w:val="22"/>
        </w:rPr>
      </w:pPr>
      <w:r>
        <w:rPr>
          <w:b/>
          <w:noProof/>
          <w:sz w:val="22"/>
          <w:szCs w:val="22"/>
        </w:rPr>
        <w:br w:type="page"/>
      </w:r>
    </w:p>
    <w:p w14:paraId="317CAA52" w14:textId="455FABB6" w:rsidR="003E5ADB" w:rsidRDefault="003E5ADB" w:rsidP="003E5ADB">
      <w:pPr>
        <w:spacing w:before="0" w:after="0"/>
        <w:ind w:firstLine="567"/>
        <w:rPr>
          <w:b/>
          <w:sz w:val="22"/>
          <w:szCs w:val="22"/>
        </w:rPr>
      </w:pPr>
      <w:r>
        <w:rPr>
          <w:b/>
          <w:noProof/>
          <w:sz w:val="22"/>
          <w:szCs w:val="22"/>
        </w:rPr>
        <w:lastRenderedPageBreak/>
        <w:t>19</w:t>
      </w:r>
      <w:r w:rsidRPr="00D33B22">
        <w:rPr>
          <w:b/>
          <w:noProof/>
          <w:sz w:val="22"/>
          <w:szCs w:val="22"/>
        </w:rPr>
        <w:t>.</w:t>
      </w:r>
      <w:r w:rsidRPr="00D33B22">
        <w:rPr>
          <w:b/>
          <w:sz w:val="22"/>
          <w:szCs w:val="22"/>
        </w:rPr>
        <w:t xml:space="preserve"> АДРЕСА, БАНКОВСКИЕ РЕКВИЗИТЫ И ПОДПИСИ СТОРОН</w:t>
      </w:r>
    </w:p>
    <w:p w14:paraId="204E242E" w14:textId="77777777" w:rsidR="003E5ADB" w:rsidRPr="00D33B22" w:rsidRDefault="003E5ADB" w:rsidP="003E5ADB">
      <w:pPr>
        <w:spacing w:before="0" w:after="0"/>
        <w:ind w:firstLine="567"/>
        <w:rPr>
          <w:b/>
          <w:sz w:val="22"/>
          <w:szCs w:val="22"/>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3E5ADB" w:rsidRPr="00D33B22" w14:paraId="5457E879" w14:textId="77777777" w:rsidTr="007918BF">
        <w:trPr>
          <w:trHeight w:hRule="exact" w:val="286"/>
        </w:trPr>
        <w:tc>
          <w:tcPr>
            <w:tcW w:w="5070" w:type="dxa"/>
          </w:tcPr>
          <w:p w14:paraId="169EE8EE" w14:textId="77777777" w:rsidR="003E5ADB" w:rsidRPr="00D33B22" w:rsidRDefault="003E5ADB" w:rsidP="007918BF">
            <w:pPr>
              <w:spacing w:before="0" w:after="0"/>
              <w:ind w:firstLine="0"/>
              <w:jc w:val="left"/>
              <w:rPr>
                <w:b/>
              </w:rPr>
            </w:pPr>
            <w:r w:rsidRPr="00D33B22">
              <w:rPr>
                <w:b/>
                <w:sz w:val="22"/>
                <w:szCs w:val="22"/>
              </w:rPr>
              <w:t>ЗАКАЗЧИК:</w:t>
            </w:r>
          </w:p>
        </w:tc>
        <w:tc>
          <w:tcPr>
            <w:tcW w:w="4677" w:type="dxa"/>
          </w:tcPr>
          <w:p w14:paraId="695A9D78" w14:textId="77777777" w:rsidR="003E5ADB" w:rsidRPr="00D33B22" w:rsidRDefault="003E5ADB" w:rsidP="007918BF">
            <w:pPr>
              <w:spacing w:before="0" w:after="0"/>
              <w:ind w:firstLine="0"/>
              <w:rPr>
                <w:b/>
              </w:rPr>
            </w:pPr>
            <w:r w:rsidRPr="00D33B22">
              <w:rPr>
                <w:b/>
                <w:sz w:val="22"/>
                <w:szCs w:val="22"/>
              </w:rPr>
              <w:t>ПОДРЯДЧИК:</w:t>
            </w:r>
          </w:p>
        </w:tc>
      </w:tr>
      <w:tr w:rsidR="003E5ADB" w:rsidRPr="00D33B22" w14:paraId="639FE975" w14:textId="77777777" w:rsidTr="007918BF">
        <w:tc>
          <w:tcPr>
            <w:tcW w:w="5070" w:type="dxa"/>
          </w:tcPr>
          <w:p w14:paraId="4B7E48AB" w14:textId="77777777" w:rsidR="003E5ADB" w:rsidRPr="00D33B22" w:rsidRDefault="003E5ADB" w:rsidP="007918BF">
            <w:pPr>
              <w:tabs>
                <w:tab w:val="left" w:pos="6240"/>
              </w:tabs>
              <w:spacing w:before="0" w:after="0"/>
              <w:ind w:firstLine="0"/>
              <w:rPr>
                <w:b/>
              </w:rPr>
            </w:pPr>
            <w:r w:rsidRPr="00D33B22">
              <w:rPr>
                <w:b/>
                <w:sz w:val="22"/>
                <w:szCs w:val="22"/>
              </w:rPr>
              <w:t>НАО «Красная поляна»</w:t>
            </w:r>
          </w:p>
          <w:p w14:paraId="46B69260" w14:textId="77777777" w:rsidR="003E5ADB" w:rsidRPr="00D33B22" w:rsidRDefault="003E5ADB" w:rsidP="007918BF">
            <w:pPr>
              <w:spacing w:before="0" w:after="0"/>
              <w:ind w:firstLine="0"/>
            </w:pPr>
            <w:r w:rsidRPr="00D33B22">
              <w:rPr>
                <w:sz w:val="22"/>
                <w:szCs w:val="22"/>
              </w:rPr>
              <w:t>Юр. адрес: 354000, Краснодарский край, г. Сочи, ул. Северная,14а</w:t>
            </w:r>
          </w:p>
          <w:p w14:paraId="651A46F0" w14:textId="77777777" w:rsidR="003E5ADB" w:rsidRPr="00D33B22" w:rsidRDefault="003E5ADB" w:rsidP="007918BF">
            <w:pPr>
              <w:tabs>
                <w:tab w:val="left" w:pos="5490"/>
              </w:tabs>
              <w:spacing w:before="0" w:after="0"/>
              <w:ind w:firstLine="0"/>
            </w:pPr>
            <w:r w:rsidRPr="00D33B22">
              <w:rPr>
                <w:sz w:val="22"/>
                <w:szCs w:val="22"/>
              </w:rPr>
              <w:t>ИНН 2320102816</w:t>
            </w:r>
          </w:p>
          <w:p w14:paraId="3C204BC4" w14:textId="77777777" w:rsidR="003E5ADB" w:rsidRPr="00D33B22" w:rsidRDefault="003E5ADB" w:rsidP="007918BF">
            <w:pPr>
              <w:tabs>
                <w:tab w:val="left" w:pos="5490"/>
              </w:tabs>
              <w:spacing w:before="0" w:after="0"/>
              <w:ind w:firstLine="0"/>
            </w:pPr>
            <w:r w:rsidRPr="00D33B22">
              <w:rPr>
                <w:sz w:val="22"/>
                <w:szCs w:val="22"/>
              </w:rPr>
              <w:t>КПП 232001001</w:t>
            </w:r>
          </w:p>
          <w:p w14:paraId="3E076B3B" w14:textId="77777777" w:rsidR="003E5ADB" w:rsidRPr="00D33B22" w:rsidRDefault="003E5ADB" w:rsidP="007918BF">
            <w:pPr>
              <w:tabs>
                <w:tab w:val="left" w:pos="5490"/>
              </w:tabs>
              <w:spacing w:before="0" w:after="0"/>
              <w:ind w:firstLine="0"/>
            </w:pPr>
            <w:r w:rsidRPr="00D33B22">
              <w:rPr>
                <w:sz w:val="22"/>
                <w:szCs w:val="22"/>
              </w:rPr>
              <w:t>р/с 40702810912367031433</w:t>
            </w:r>
          </w:p>
          <w:p w14:paraId="3DA985C8" w14:textId="77777777" w:rsidR="003E5ADB" w:rsidRPr="00D33B22" w:rsidRDefault="003E5ADB" w:rsidP="007918BF">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2B7E3135" w14:textId="77777777" w:rsidR="003E5ADB" w:rsidRPr="00D33B22" w:rsidRDefault="003E5ADB" w:rsidP="007918BF">
            <w:pPr>
              <w:tabs>
                <w:tab w:val="left" w:pos="5490"/>
              </w:tabs>
              <w:spacing w:before="0" w:after="0"/>
              <w:ind w:firstLine="0"/>
            </w:pPr>
            <w:r w:rsidRPr="00D33B22">
              <w:rPr>
                <w:sz w:val="22"/>
                <w:szCs w:val="22"/>
              </w:rPr>
              <w:t>БИК 044525060</w:t>
            </w:r>
          </w:p>
          <w:p w14:paraId="23329925" w14:textId="77777777" w:rsidR="003E5ADB" w:rsidRPr="00D33B22" w:rsidRDefault="003E5ADB" w:rsidP="007918BF">
            <w:pPr>
              <w:tabs>
                <w:tab w:val="left" w:pos="5490"/>
              </w:tabs>
              <w:spacing w:before="0" w:after="0"/>
              <w:ind w:firstLine="0"/>
            </w:pPr>
            <w:r w:rsidRPr="00D33B22">
              <w:rPr>
                <w:sz w:val="22"/>
                <w:szCs w:val="22"/>
              </w:rPr>
              <w:t>К/с 30101810500000000060</w:t>
            </w:r>
          </w:p>
          <w:p w14:paraId="6729E094" w14:textId="77777777" w:rsidR="003E5ADB" w:rsidRPr="009C4E92" w:rsidRDefault="003E5ADB" w:rsidP="007918BF">
            <w:pPr>
              <w:tabs>
                <w:tab w:val="left" w:pos="5490"/>
              </w:tabs>
              <w:spacing w:before="0" w:after="0"/>
              <w:ind w:firstLine="0"/>
            </w:pPr>
            <w:r w:rsidRPr="00D33B22">
              <w:rPr>
                <w:sz w:val="22"/>
                <w:szCs w:val="22"/>
              </w:rPr>
              <w:t>Е</w:t>
            </w:r>
            <w:r w:rsidRPr="009C4E92">
              <w:rPr>
                <w:sz w:val="22"/>
                <w:szCs w:val="22"/>
              </w:rPr>
              <w:t>-</w:t>
            </w:r>
            <w:r w:rsidRPr="00D33B22">
              <w:rPr>
                <w:sz w:val="22"/>
                <w:szCs w:val="22"/>
                <w:lang w:val="en-US"/>
              </w:rPr>
              <w:t>mail</w:t>
            </w:r>
            <w:r w:rsidRPr="009C4E92">
              <w:rPr>
                <w:sz w:val="22"/>
                <w:szCs w:val="22"/>
              </w:rPr>
              <w:t xml:space="preserve">: </w:t>
            </w:r>
            <w:r w:rsidRPr="00D33B22">
              <w:rPr>
                <w:sz w:val="22"/>
                <w:szCs w:val="22"/>
                <w:lang w:val="en-US"/>
              </w:rPr>
              <w:t>info</w:t>
            </w:r>
            <w:r w:rsidRPr="009C4E92">
              <w:rPr>
                <w:sz w:val="22"/>
                <w:szCs w:val="22"/>
              </w:rPr>
              <w:t>@</w:t>
            </w:r>
            <w:r w:rsidRPr="00F5320C">
              <w:rPr>
                <w:sz w:val="22"/>
                <w:szCs w:val="22"/>
                <w:lang w:val="en-US"/>
              </w:rPr>
              <w:t>kpresort</w:t>
            </w:r>
            <w:r w:rsidRPr="009C4E92">
              <w:rPr>
                <w:sz w:val="22"/>
                <w:szCs w:val="22"/>
              </w:rPr>
              <w:t>.</w:t>
            </w:r>
            <w:r w:rsidRPr="00F5320C">
              <w:rPr>
                <w:sz w:val="22"/>
                <w:szCs w:val="22"/>
                <w:lang w:val="en-US"/>
              </w:rPr>
              <w:t>ru</w:t>
            </w:r>
          </w:p>
          <w:p w14:paraId="4C997A30" w14:textId="77777777" w:rsidR="003E5ADB" w:rsidRPr="00D33B22" w:rsidRDefault="003E5ADB" w:rsidP="007918BF">
            <w:pPr>
              <w:autoSpaceDE w:val="0"/>
              <w:autoSpaceDN w:val="0"/>
              <w:adjustRightInd w:val="0"/>
              <w:spacing w:before="0" w:after="0"/>
              <w:ind w:firstLine="0"/>
              <w:rPr>
                <w:b/>
              </w:rPr>
            </w:pPr>
            <w:r w:rsidRPr="00D33B22">
              <w:rPr>
                <w:sz w:val="22"/>
                <w:szCs w:val="22"/>
              </w:rPr>
              <w:t>Тел.: 8 (862) 243-91-10</w:t>
            </w:r>
          </w:p>
        </w:tc>
        <w:tc>
          <w:tcPr>
            <w:tcW w:w="4677" w:type="dxa"/>
          </w:tcPr>
          <w:p w14:paraId="36F156E9" w14:textId="77777777" w:rsidR="003E5ADB" w:rsidRPr="00D33B22" w:rsidRDefault="003E5ADB" w:rsidP="007918BF">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3E5ADB" w:rsidRPr="00903616" w14:paraId="2FAD2416" w14:textId="77777777" w:rsidTr="007918BF">
        <w:trPr>
          <w:trHeight w:val="1269"/>
          <w:jc w:val="center"/>
        </w:trPr>
        <w:tc>
          <w:tcPr>
            <w:tcW w:w="2557" w:type="pct"/>
          </w:tcPr>
          <w:p w14:paraId="08CC0BEB" w14:textId="77777777" w:rsidR="003E5ADB" w:rsidRPr="00903616" w:rsidRDefault="003E5ADB" w:rsidP="007918BF">
            <w:pPr>
              <w:spacing w:before="0" w:after="0"/>
              <w:ind w:firstLine="0"/>
            </w:pPr>
          </w:p>
          <w:p w14:paraId="16F1E4C1" w14:textId="77777777" w:rsidR="003E5ADB" w:rsidRPr="00903616" w:rsidRDefault="003E5ADB" w:rsidP="007918BF">
            <w:pPr>
              <w:spacing w:before="0" w:after="0"/>
              <w:ind w:firstLine="0"/>
            </w:pPr>
            <w:r w:rsidRPr="00903616">
              <w:rPr>
                <w:sz w:val="22"/>
                <w:szCs w:val="22"/>
              </w:rPr>
              <w:t>_________________/_______________/</w:t>
            </w:r>
          </w:p>
          <w:p w14:paraId="58E1844C" w14:textId="77777777" w:rsidR="003E5ADB" w:rsidRPr="00903616" w:rsidRDefault="003E5ADB" w:rsidP="007918BF">
            <w:pPr>
              <w:spacing w:before="0" w:after="0"/>
              <w:ind w:firstLine="0"/>
            </w:pPr>
            <w:r w:rsidRPr="00903616">
              <w:rPr>
                <w:b/>
                <w:sz w:val="22"/>
                <w:szCs w:val="22"/>
              </w:rPr>
              <w:t>М.П.</w:t>
            </w:r>
          </w:p>
        </w:tc>
        <w:tc>
          <w:tcPr>
            <w:tcW w:w="2443" w:type="pct"/>
          </w:tcPr>
          <w:p w14:paraId="5E9D3CB0" w14:textId="77777777" w:rsidR="003E5ADB" w:rsidRPr="00903616" w:rsidRDefault="003E5ADB" w:rsidP="007918BF">
            <w:pPr>
              <w:spacing w:before="0" w:after="0"/>
              <w:ind w:firstLine="0"/>
            </w:pPr>
          </w:p>
          <w:p w14:paraId="512E070D" w14:textId="77777777" w:rsidR="003E5ADB" w:rsidRPr="00903616" w:rsidRDefault="003E5ADB" w:rsidP="007918BF">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14:paraId="6DD152C4" w14:textId="77777777" w:rsidR="003E5ADB" w:rsidRPr="00903616" w:rsidRDefault="003E5ADB" w:rsidP="007918BF">
            <w:pPr>
              <w:spacing w:before="0" w:after="0"/>
              <w:ind w:firstLine="0"/>
              <w:rPr>
                <w:bCs/>
              </w:rPr>
            </w:pPr>
            <w:r w:rsidRPr="00903616">
              <w:rPr>
                <w:b/>
                <w:sz w:val="22"/>
                <w:szCs w:val="22"/>
              </w:rPr>
              <w:t>М.П.</w:t>
            </w:r>
          </w:p>
          <w:p w14:paraId="12610944" w14:textId="77777777" w:rsidR="003E5ADB" w:rsidRPr="00903616" w:rsidRDefault="003E5ADB" w:rsidP="007918BF">
            <w:pPr>
              <w:spacing w:before="0" w:after="0"/>
              <w:ind w:firstLine="0"/>
            </w:pPr>
          </w:p>
        </w:tc>
      </w:tr>
    </w:tbl>
    <w:p w14:paraId="7389E143" w14:textId="77777777" w:rsidR="00463CA8" w:rsidRPr="00D319B4" w:rsidRDefault="00B55849" w:rsidP="00963BE6">
      <w:pPr>
        <w:spacing w:before="0" w:after="0" w:line="276" w:lineRule="auto"/>
        <w:ind w:firstLine="0"/>
        <w:jc w:val="right"/>
        <w:rPr>
          <w:sz w:val="22"/>
          <w:szCs w:val="22"/>
        </w:rPr>
      </w:pPr>
      <w:r w:rsidRPr="00D33B22">
        <w:rPr>
          <w:sz w:val="22"/>
          <w:szCs w:val="22"/>
        </w:rPr>
        <w:br w:type="page"/>
      </w:r>
      <w:r w:rsidR="00463CA8" w:rsidRPr="00D319B4">
        <w:rPr>
          <w:sz w:val="22"/>
          <w:szCs w:val="22"/>
        </w:rPr>
        <w:lastRenderedPageBreak/>
        <w:t>Приложение №1</w:t>
      </w:r>
    </w:p>
    <w:p w14:paraId="0B93BB7B" w14:textId="4B924920" w:rsidR="00463CA8" w:rsidRPr="00D319B4" w:rsidRDefault="00463CA8" w:rsidP="00963BE6">
      <w:pPr>
        <w:pStyle w:val="aa"/>
        <w:jc w:val="right"/>
        <w:rPr>
          <w:rFonts w:ascii="Times New Roman" w:hAnsi="Times New Roman"/>
          <w:lang w:val="ru-RU"/>
        </w:rPr>
      </w:pPr>
      <w:r w:rsidRPr="00D319B4">
        <w:rPr>
          <w:rFonts w:ascii="Times New Roman" w:hAnsi="Times New Roman"/>
          <w:lang w:val="ru-RU"/>
        </w:rPr>
        <w:t xml:space="preserve"> к Договору подряда № </w:t>
      </w:r>
      <w:r w:rsidR="00EB5146">
        <w:rPr>
          <w:rFonts w:ascii="Times New Roman" w:hAnsi="Times New Roman"/>
          <w:lang w:val="ru-RU"/>
        </w:rPr>
        <w:t>____</w:t>
      </w:r>
    </w:p>
    <w:p w14:paraId="3D8C2624" w14:textId="2BFADF50" w:rsidR="00463CA8" w:rsidRPr="00D319B4" w:rsidRDefault="00A00333" w:rsidP="00963BE6">
      <w:pPr>
        <w:pStyle w:val="aa"/>
        <w:jc w:val="right"/>
        <w:rPr>
          <w:rFonts w:ascii="Times New Roman" w:hAnsi="Times New Roman"/>
          <w:lang w:val="ru-RU"/>
        </w:rPr>
      </w:pPr>
      <w:r w:rsidRPr="00D319B4">
        <w:rPr>
          <w:rFonts w:ascii="Times New Roman" w:hAnsi="Times New Roman"/>
          <w:lang w:val="ru-RU"/>
        </w:rPr>
        <w:t>от «</w:t>
      </w:r>
      <w:r w:rsidR="00EB5146">
        <w:rPr>
          <w:rFonts w:ascii="Times New Roman" w:hAnsi="Times New Roman"/>
          <w:lang w:val="ru-RU"/>
        </w:rPr>
        <w:t>__</w:t>
      </w:r>
      <w:r w:rsidRPr="00D319B4">
        <w:rPr>
          <w:rFonts w:ascii="Times New Roman" w:hAnsi="Times New Roman"/>
          <w:lang w:val="ru-RU"/>
        </w:rPr>
        <w:t xml:space="preserve">» </w:t>
      </w:r>
      <w:r w:rsidR="003E5ADB">
        <w:rPr>
          <w:rFonts w:ascii="Times New Roman" w:hAnsi="Times New Roman"/>
          <w:lang w:val="ru-RU"/>
        </w:rPr>
        <w:t>сентября</w:t>
      </w:r>
      <w:r w:rsidRPr="00D319B4">
        <w:rPr>
          <w:rFonts w:ascii="Times New Roman" w:hAnsi="Times New Roman"/>
          <w:lang w:val="ru-RU"/>
        </w:rPr>
        <w:t xml:space="preserve"> </w:t>
      </w:r>
      <w:r w:rsidR="00901C4C" w:rsidRPr="00D319B4">
        <w:rPr>
          <w:rFonts w:ascii="Times New Roman" w:hAnsi="Times New Roman"/>
          <w:lang w:val="ru-RU"/>
        </w:rPr>
        <w:t>202</w:t>
      </w:r>
      <w:r w:rsidR="003E5ADB">
        <w:rPr>
          <w:rFonts w:ascii="Times New Roman" w:hAnsi="Times New Roman"/>
          <w:lang w:val="ru-RU"/>
        </w:rPr>
        <w:t>4</w:t>
      </w:r>
      <w:r w:rsidR="00463CA8" w:rsidRPr="00D319B4">
        <w:rPr>
          <w:rFonts w:ascii="Times New Roman" w:hAnsi="Times New Roman"/>
          <w:lang w:val="ru-RU"/>
        </w:rPr>
        <w:t xml:space="preserve"> г.</w:t>
      </w:r>
    </w:p>
    <w:p w14:paraId="146A35D4" w14:textId="77777777" w:rsidR="009E6AFE" w:rsidRPr="00D319B4" w:rsidRDefault="009E6AFE" w:rsidP="00963BE6">
      <w:pPr>
        <w:spacing w:after="0" w:line="276" w:lineRule="auto"/>
        <w:ind w:firstLine="0"/>
        <w:rPr>
          <w:b/>
          <w:sz w:val="22"/>
          <w:szCs w:val="22"/>
        </w:rPr>
      </w:pPr>
    </w:p>
    <w:p w14:paraId="62DB4E4B" w14:textId="77777777" w:rsidR="003E5ADB" w:rsidRPr="003E5ADB" w:rsidRDefault="003E5ADB" w:rsidP="003E5ADB">
      <w:pPr>
        <w:spacing w:before="0" w:after="0"/>
        <w:ind w:firstLine="0"/>
        <w:jc w:val="center"/>
        <w:rPr>
          <w:b/>
          <w:sz w:val="22"/>
          <w:szCs w:val="22"/>
        </w:rPr>
      </w:pPr>
      <w:r w:rsidRPr="003E5ADB">
        <w:rPr>
          <w:b/>
          <w:sz w:val="22"/>
          <w:szCs w:val="22"/>
        </w:rPr>
        <w:t>Техническое задание</w:t>
      </w:r>
    </w:p>
    <w:p w14:paraId="2C37580C" w14:textId="125785F7" w:rsidR="006628BB" w:rsidRDefault="003E5ADB" w:rsidP="003E5ADB">
      <w:pPr>
        <w:spacing w:before="0" w:after="0"/>
        <w:ind w:firstLine="0"/>
        <w:jc w:val="center"/>
        <w:rPr>
          <w:b/>
          <w:sz w:val="22"/>
          <w:szCs w:val="22"/>
        </w:rPr>
      </w:pPr>
      <w:r w:rsidRPr="003E5ADB">
        <w:rPr>
          <w:b/>
          <w:sz w:val="22"/>
          <w:szCs w:val="22"/>
        </w:rPr>
        <w:t>на выполнение работ по техническому обслуживанию узлов учета тепловой энергии зданий и сооружений Курорта «Красная поляна».</w:t>
      </w:r>
    </w:p>
    <w:p w14:paraId="42BB0BBA" w14:textId="77777777" w:rsidR="003E5ADB" w:rsidRDefault="003E5ADB" w:rsidP="003E5ADB">
      <w:pPr>
        <w:spacing w:before="0" w:after="0"/>
        <w:ind w:firstLine="0"/>
        <w:jc w:val="center"/>
        <w:rPr>
          <w:b/>
          <w:sz w:val="22"/>
          <w:szCs w:val="22"/>
        </w:rPr>
      </w:pP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2772"/>
        <w:gridCol w:w="6599"/>
      </w:tblGrid>
      <w:tr w:rsidR="003E5ADB" w:rsidRPr="003E5ADB" w14:paraId="7D21876D"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0ABD0495" w14:textId="77777777" w:rsidR="003E5ADB" w:rsidRPr="003E5ADB" w:rsidRDefault="003E5ADB" w:rsidP="007918BF">
            <w:pPr>
              <w:ind w:firstLine="0"/>
              <w:jc w:val="center"/>
              <w:rPr>
                <w:b/>
                <w:sz w:val="22"/>
                <w:szCs w:val="22"/>
              </w:rPr>
            </w:pPr>
            <w:r w:rsidRPr="003E5ADB">
              <w:rPr>
                <w:b/>
                <w:sz w:val="22"/>
                <w:szCs w:val="22"/>
              </w:rPr>
              <w:t>п/п</w:t>
            </w:r>
          </w:p>
        </w:tc>
        <w:tc>
          <w:tcPr>
            <w:tcW w:w="1378" w:type="pct"/>
            <w:tcBorders>
              <w:top w:val="single" w:sz="4" w:space="0" w:color="auto"/>
              <w:left w:val="single" w:sz="4" w:space="0" w:color="auto"/>
              <w:bottom w:val="single" w:sz="4" w:space="0" w:color="auto"/>
              <w:right w:val="single" w:sz="4" w:space="0" w:color="auto"/>
            </w:tcBorders>
            <w:vAlign w:val="center"/>
            <w:hideMark/>
          </w:tcPr>
          <w:p w14:paraId="1065758A" w14:textId="77777777" w:rsidR="003E5ADB" w:rsidRPr="003E5ADB" w:rsidRDefault="003E5ADB" w:rsidP="007918BF">
            <w:pPr>
              <w:ind w:firstLine="0"/>
              <w:jc w:val="center"/>
              <w:rPr>
                <w:b/>
                <w:sz w:val="22"/>
                <w:szCs w:val="22"/>
              </w:rPr>
            </w:pPr>
            <w:r w:rsidRPr="003E5ADB">
              <w:rPr>
                <w:b/>
                <w:sz w:val="22"/>
                <w:szCs w:val="22"/>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14:paraId="1F5AE575" w14:textId="77777777" w:rsidR="003E5ADB" w:rsidRPr="003E5ADB" w:rsidRDefault="003E5ADB" w:rsidP="007918BF">
            <w:pPr>
              <w:ind w:firstLine="0"/>
              <w:jc w:val="center"/>
              <w:rPr>
                <w:sz w:val="22"/>
                <w:szCs w:val="22"/>
              </w:rPr>
            </w:pPr>
            <w:r w:rsidRPr="003E5ADB">
              <w:rPr>
                <w:b/>
                <w:sz w:val="22"/>
                <w:szCs w:val="22"/>
              </w:rPr>
              <w:t>Содержание основных данных и требований</w:t>
            </w:r>
          </w:p>
        </w:tc>
      </w:tr>
      <w:tr w:rsidR="003E5ADB" w:rsidRPr="003E5ADB" w14:paraId="7266A7C2"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0A555D35"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1</w:t>
            </w:r>
          </w:p>
        </w:tc>
        <w:tc>
          <w:tcPr>
            <w:tcW w:w="1378" w:type="pct"/>
            <w:tcBorders>
              <w:top w:val="single" w:sz="4" w:space="0" w:color="auto"/>
              <w:left w:val="single" w:sz="4" w:space="0" w:color="auto"/>
              <w:bottom w:val="single" w:sz="4" w:space="0" w:color="auto"/>
              <w:right w:val="single" w:sz="4" w:space="0" w:color="auto"/>
            </w:tcBorders>
            <w:hideMark/>
          </w:tcPr>
          <w:p w14:paraId="07E5706E" w14:textId="77777777" w:rsidR="003E5ADB" w:rsidRPr="003E5ADB" w:rsidRDefault="003E5ADB" w:rsidP="00233638">
            <w:pPr>
              <w:spacing w:before="0" w:after="0"/>
              <w:ind w:firstLine="0"/>
              <w:rPr>
                <w:sz w:val="22"/>
                <w:szCs w:val="22"/>
              </w:rPr>
            </w:pPr>
            <w:r w:rsidRPr="003E5ADB">
              <w:rPr>
                <w:sz w:val="22"/>
                <w:szCs w:val="22"/>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0816EBF4" w14:textId="0BF5B300" w:rsidR="003E5ADB" w:rsidRPr="003E5ADB" w:rsidRDefault="003E5ADB" w:rsidP="00233638">
            <w:pPr>
              <w:spacing w:before="0" w:after="0"/>
              <w:ind w:firstLine="0"/>
              <w:rPr>
                <w:sz w:val="22"/>
                <w:szCs w:val="22"/>
              </w:rPr>
            </w:pPr>
            <w:r w:rsidRPr="003E5ADB">
              <w:rPr>
                <w:sz w:val="22"/>
                <w:szCs w:val="22"/>
              </w:rPr>
              <w:t xml:space="preserve">Выполнение работ по техническому обслуживанию узлов учета тепловой энергии зданий и сооружений, расположенных </w:t>
            </w:r>
            <w:r w:rsidR="00CA0211">
              <w:rPr>
                <w:sz w:val="22"/>
                <w:szCs w:val="22"/>
              </w:rPr>
              <w:t xml:space="preserve">на объектах Заказчика </w:t>
            </w:r>
            <w:r w:rsidRPr="003E5ADB">
              <w:rPr>
                <w:sz w:val="22"/>
                <w:szCs w:val="22"/>
              </w:rPr>
              <w:t>по адресу: Краснодарский край, г. Сочи, Адлерский район, с. Эсто-Садок, северный склон хребта Аибга, отм. +540, +960 м.</w:t>
            </w:r>
            <w:r w:rsidR="00CA0211">
              <w:rPr>
                <w:sz w:val="22"/>
                <w:szCs w:val="22"/>
              </w:rPr>
              <w:t>н.у.м.</w:t>
            </w:r>
          </w:p>
        </w:tc>
      </w:tr>
      <w:tr w:rsidR="003E5ADB" w:rsidRPr="003E5ADB" w14:paraId="2A696125"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673EBF8D"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2</w:t>
            </w:r>
          </w:p>
        </w:tc>
        <w:tc>
          <w:tcPr>
            <w:tcW w:w="1378" w:type="pct"/>
            <w:tcBorders>
              <w:top w:val="single" w:sz="4" w:space="0" w:color="auto"/>
              <w:left w:val="single" w:sz="4" w:space="0" w:color="auto"/>
              <w:bottom w:val="single" w:sz="4" w:space="0" w:color="auto"/>
              <w:right w:val="single" w:sz="4" w:space="0" w:color="auto"/>
            </w:tcBorders>
            <w:hideMark/>
          </w:tcPr>
          <w:p w14:paraId="6D476AA6" w14:textId="77777777" w:rsidR="003E5ADB" w:rsidRPr="003E5ADB" w:rsidRDefault="003E5ADB" w:rsidP="00233638">
            <w:pPr>
              <w:spacing w:before="0" w:after="0"/>
              <w:ind w:firstLine="0"/>
              <w:rPr>
                <w:sz w:val="22"/>
                <w:szCs w:val="22"/>
              </w:rPr>
            </w:pPr>
            <w:r w:rsidRPr="003E5ADB">
              <w:rPr>
                <w:sz w:val="22"/>
                <w:szCs w:val="22"/>
              </w:rPr>
              <w:t>Наименование объектов</w:t>
            </w:r>
          </w:p>
        </w:tc>
        <w:tc>
          <w:tcPr>
            <w:tcW w:w="3280" w:type="pct"/>
            <w:tcBorders>
              <w:top w:val="single" w:sz="4" w:space="0" w:color="auto"/>
              <w:left w:val="single" w:sz="4" w:space="0" w:color="auto"/>
              <w:bottom w:val="single" w:sz="4" w:space="0" w:color="auto"/>
              <w:right w:val="single" w:sz="4" w:space="0" w:color="auto"/>
            </w:tcBorders>
          </w:tcPr>
          <w:p w14:paraId="67D347C1" w14:textId="6BE0B381" w:rsidR="003E5ADB" w:rsidRPr="003E5ADB" w:rsidRDefault="003E5ADB" w:rsidP="00233638">
            <w:pPr>
              <w:spacing w:before="0" w:after="0"/>
              <w:ind w:firstLine="0"/>
              <w:rPr>
                <w:sz w:val="22"/>
                <w:szCs w:val="22"/>
              </w:rPr>
            </w:pPr>
            <w:r w:rsidRPr="003E5ADB">
              <w:rPr>
                <w:sz w:val="22"/>
                <w:szCs w:val="22"/>
              </w:rPr>
              <w:t>-котельная 60 МВт, расположенный по адресу: 354392, Краснодарский край, г. Сочи, Адлерский район, с. Эсто-Садок, Северный склон хребта Аибга, на отм. +540 м</w:t>
            </w:r>
            <w:r w:rsidR="00CA0211">
              <w:rPr>
                <w:sz w:val="22"/>
                <w:szCs w:val="22"/>
              </w:rPr>
              <w:t>.н.у.м.</w:t>
            </w:r>
            <w:r w:rsidRPr="003E5ADB">
              <w:rPr>
                <w:sz w:val="22"/>
                <w:szCs w:val="22"/>
              </w:rPr>
              <w:t>;</w:t>
            </w:r>
          </w:p>
          <w:p w14:paraId="2F74B538" w14:textId="26535805" w:rsidR="003E5ADB" w:rsidRPr="003E5ADB" w:rsidRDefault="003E5ADB" w:rsidP="00233638">
            <w:pPr>
              <w:spacing w:before="0" w:after="0"/>
              <w:ind w:firstLine="0"/>
              <w:rPr>
                <w:sz w:val="22"/>
                <w:szCs w:val="22"/>
              </w:rPr>
            </w:pPr>
            <w:r w:rsidRPr="003E5ADB">
              <w:rPr>
                <w:sz w:val="22"/>
                <w:szCs w:val="22"/>
              </w:rPr>
              <w:t>-УУТЭ Котельная 30 МВт, расположенный по адресу: 354392, Краснодарский край, г. Сочи, Адлерский район, с. Эсто-Садок, Северный склон хребта Аибга, на отм. +960 м</w:t>
            </w:r>
            <w:r w:rsidR="00CA0211">
              <w:rPr>
                <w:sz w:val="22"/>
                <w:szCs w:val="22"/>
              </w:rPr>
              <w:t>.н.у.м.</w:t>
            </w:r>
            <w:r w:rsidRPr="003E5ADB">
              <w:rPr>
                <w:sz w:val="22"/>
                <w:szCs w:val="22"/>
              </w:rPr>
              <w:t>;</w:t>
            </w:r>
          </w:p>
          <w:p w14:paraId="2B58F3B8" w14:textId="3B17ECFF" w:rsidR="003E5ADB" w:rsidRPr="003E5ADB" w:rsidRDefault="003E5ADB" w:rsidP="00233638">
            <w:pPr>
              <w:spacing w:before="0" w:after="0"/>
              <w:ind w:firstLine="0"/>
              <w:rPr>
                <w:sz w:val="22"/>
                <w:szCs w:val="22"/>
              </w:rPr>
            </w:pPr>
            <w:r w:rsidRPr="003E5ADB">
              <w:rPr>
                <w:sz w:val="22"/>
                <w:szCs w:val="22"/>
              </w:rPr>
              <w:t>-УУТЭ индивидуальных тепловых пунктов (далее</w:t>
            </w:r>
            <w:r w:rsidR="00CA0211">
              <w:rPr>
                <w:sz w:val="22"/>
                <w:szCs w:val="22"/>
              </w:rPr>
              <w:t xml:space="preserve"> -</w:t>
            </w:r>
            <w:r w:rsidRPr="003E5ADB">
              <w:rPr>
                <w:sz w:val="22"/>
                <w:szCs w:val="22"/>
              </w:rPr>
              <w:t xml:space="preserve"> ИТП) в зданиях</w:t>
            </w:r>
            <w:r w:rsidR="00CA0211">
              <w:rPr>
                <w:sz w:val="22"/>
                <w:szCs w:val="22"/>
              </w:rPr>
              <w:t>,</w:t>
            </w:r>
            <w:r w:rsidRPr="003E5ADB">
              <w:rPr>
                <w:sz w:val="22"/>
                <w:szCs w:val="22"/>
              </w:rPr>
              <w:t xml:space="preserve"> расположенных на территории НАО «Красная Поляна», по адресу: 354392, Краснодарский край, г. Сочи, Адлерский район, с. Эсто-Садок, а именно:</w:t>
            </w:r>
          </w:p>
          <w:p w14:paraId="0E8AB389" w14:textId="77777777" w:rsidR="003E5ADB" w:rsidRPr="003E5ADB" w:rsidRDefault="003E5ADB" w:rsidP="00233638">
            <w:pPr>
              <w:spacing w:before="0" w:after="0"/>
              <w:ind w:firstLine="0"/>
              <w:rPr>
                <w:sz w:val="22"/>
                <w:szCs w:val="22"/>
              </w:rPr>
            </w:pPr>
            <w:r w:rsidRPr="003E5ADB">
              <w:rPr>
                <w:sz w:val="22"/>
                <w:szCs w:val="22"/>
              </w:rPr>
              <w:t>1. ИТП апарт-отеля № 7, на базе ВТК-9, производство ООО «ИВТрейд»;</w:t>
            </w:r>
          </w:p>
          <w:p w14:paraId="7A165280" w14:textId="77777777" w:rsidR="003E5ADB" w:rsidRPr="003E5ADB" w:rsidRDefault="003E5ADB" w:rsidP="00233638">
            <w:pPr>
              <w:spacing w:before="0" w:after="0"/>
              <w:ind w:firstLine="0"/>
              <w:rPr>
                <w:sz w:val="22"/>
                <w:szCs w:val="22"/>
              </w:rPr>
            </w:pPr>
            <w:r w:rsidRPr="003E5ADB">
              <w:rPr>
                <w:sz w:val="22"/>
                <w:szCs w:val="22"/>
              </w:rPr>
              <w:t>2. ИТП апарт-отеля № 8, на базе ТРСВ-042, производство ООО «ВЗЛЁТ»;</w:t>
            </w:r>
          </w:p>
          <w:p w14:paraId="4568007F" w14:textId="77777777" w:rsidR="003E5ADB" w:rsidRPr="003E5ADB" w:rsidRDefault="003E5ADB" w:rsidP="00233638">
            <w:pPr>
              <w:spacing w:before="0" w:after="0"/>
              <w:ind w:firstLine="0"/>
              <w:rPr>
                <w:sz w:val="22"/>
                <w:szCs w:val="22"/>
              </w:rPr>
            </w:pPr>
            <w:r w:rsidRPr="003E5ADB">
              <w:rPr>
                <w:sz w:val="22"/>
                <w:szCs w:val="22"/>
              </w:rPr>
              <w:t>3. ИТП апарт-отеля № 27, на базе ВТК-9, производство ООО «ИВТрейд»;</w:t>
            </w:r>
          </w:p>
          <w:p w14:paraId="41E7D5B0" w14:textId="77777777" w:rsidR="003E5ADB" w:rsidRPr="003E5ADB" w:rsidRDefault="003E5ADB" w:rsidP="00233638">
            <w:pPr>
              <w:spacing w:before="0" w:after="0"/>
              <w:ind w:firstLine="0"/>
              <w:rPr>
                <w:sz w:val="22"/>
                <w:szCs w:val="22"/>
              </w:rPr>
            </w:pPr>
            <w:r w:rsidRPr="003E5ADB">
              <w:rPr>
                <w:sz w:val="22"/>
                <w:szCs w:val="22"/>
              </w:rPr>
              <w:t>4. ИТП апарт-отеля № 31, на базе ВТК-9, производство ООО «ИВТрейд»;</w:t>
            </w:r>
          </w:p>
          <w:p w14:paraId="75FD9AB3" w14:textId="77777777" w:rsidR="003E5ADB" w:rsidRPr="003E5ADB" w:rsidRDefault="003E5ADB" w:rsidP="00233638">
            <w:pPr>
              <w:spacing w:before="0" w:after="0"/>
              <w:ind w:firstLine="0"/>
              <w:rPr>
                <w:sz w:val="22"/>
                <w:szCs w:val="22"/>
              </w:rPr>
            </w:pPr>
            <w:r w:rsidRPr="003E5ADB">
              <w:rPr>
                <w:sz w:val="22"/>
                <w:szCs w:val="22"/>
              </w:rPr>
              <w:t>5. ИТП апарт-отеля № 33-34, на базе ВТК-9, производство ООО «ИВТрейд»;</w:t>
            </w:r>
          </w:p>
          <w:p w14:paraId="1D24B619" w14:textId="77777777" w:rsidR="003E5ADB" w:rsidRPr="003E5ADB" w:rsidRDefault="003E5ADB" w:rsidP="00233638">
            <w:pPr>
              <w:spacing w:before="0" w:after="0"/>
              <w:ind w:firstLine="0"/>
              <w:rPr>
                <w:sz w:val="22"/>
                <w:szCs w:val="22"/>
              </w:rPr>
            </w:pPr>
            <w:r w:rsidRPr="003E5ADB">
              <w:rPr>
                <w:sz w:val="22"/>
                <w:szCs w:val="22"/>
              </w:rPr>
              <w:t>6. ИТП стилобат № 1, на базе ВТК-9, производство ООО «ИВТрейд»;</w:t>
            </w:r>
          </w:p>
          <w:p w14:paraId="246A944E" w14:textId="77777777" w:rsidR="003E5ADB" w:rsidRPr="003E5ADB" w:rsidRDefault="003E5ADB" w:rsidP="00233638">
            <w:pPr>
              <w:spacing w:before="0" w:after="0"/>
              <w:ind w:firstLine="0"/>
              <w:rPr>
                <w:sz w:val="22"/>
                <w:szCs w:val="22"/>
              </w:rPr>
            </w:pPr>
            <w:r w:rsidRPr="003E5ADB">
              <w:rPr>
                <w:sz w:val="22"/>
                <w:szCs w:val="22"/>
              </w:rPr>
              <w:t>7. ИТП стилобат № 2, на базе ВТК-9, производство ООО «ИВТрейд»;</w:t>
            </w:r>
          </w:p>
          <w:p w14:paraId="27C84928" w14:textId="77777777" w:rsidR="003E5ADB" w:rsidRPr="003E5ADB" w:rsidRDefault="003E5ADB" w:rsidP="00233638">
            <w:pPr>
              <w:spacing w:before="0" w:after="0"/>
              <w:ind w:firstLine="0"/>
              <w:rPr>
                <w:sz w:val="22"/>
                <w:szCs w:val="22"/>
              </w:rPr>
            </w:pPr>
            <w:r w:rsidRPr="003E5ADB">
              <w:rPr>
                <w:sz w:val="22"/>
                <w:szCs w:val="22"/>
              </w:rPr>
              <w:t>8. ИТП апарт-отеля № 45, на базе ВТК-9, производство ООО «ИВТрейд»;</w:t>
            </w:r>
          </w:p>
          <w:p w14:paraId="49AB4EAF" w14:textId="77777777" w:rsidR="003E5ADB" w:rsidRPr="003E5ADB" w:rsidRDefault="003E5ADB" w:rsidP="00233638">
            <w:pPr>
              <w:spacing w:before="0" w:after="0"/>
              <w:ind w:firstLine="0"/>
              <w:rPr>
                <w:sz w:val="22"/>
                <w:szCs w:val="22"/>
              </w:rPr>
            </w:pPr>
            <w:r w:rsidRPr="003E5ADB">
              <w:rPr>
                <w:sz w:val="22"/>
                <w:szCs w:val="22"/>
              </w:rPr>
              <w:t>9. ИТП апарт-отеля № 46-47, на базе ТРСВ-042, производство ООО «ВЗЛЁТ»;</w:t>
            </w:r>
          </w:p>
          <w:p w14:paraId="4BF67088" w14:textId="77777777" w:rsidR="003E5ADB" w:rsidRPr="003E5ADB" w:rsidRDefault="003E5ADB" w:rsidP="00233638">
            <w:pPr>
              <w:spacing w:before="0" w:after="0"/>
              <w:ind w:firstLine="0"/>
              <w:rPr>
                <w:sz w:val="22"/>
                <w:szCs w:val="22"/>
              </w:rPr>
            </w:pPr>
            <w:r w:rsidRPr="003E5ADB">
              <w:rPr>
                <w:sz w:val="22"/>
                <w:szCs w:val="22"/>
              </w:rPr>
              <w:t>10. ИТП апарт-отеля № 12.1 , на базе ВТК-9, производство ООО «ИВТрейд»;</w:t>
            </w:r>
          </w:p>
          <w:p w14:paraId="4847ECE5" w14:textId="77777777" w:rsidR="003E5ADB" w:rsidRPr="003E5ADB" w:rsidRDefault="003E5ADB" w:rsidP="00233638">
            <w:pPr>
              <w:spacing w:before="0" w:after="0"/>
              <w:ind w:firstLine="0"/>
              <w:rPr>
                <w:sz w:val="22"/>
                <w:szCs w:val="22"/>
              </w:rPr>
            </w:pPr>
            <w:r w:rsidRPr="003E5ADB">
              <w:rPr>
                <w:sz w:val="22"/>
                <w:szCs w:val="22"/>
              </w:rPr>
              <w:t>11. ИТП апарт-отеля № 12.2, на базе ВТК-9, производство ООО «ИВТрейд»;</w:t>
            </w:r>
          </w:p>
          <w:p w14:paraId="0A57DEB8" w14:textId="77777777" w:rsidR="003E5ADB" w:rsidRPr="003E5ADB" w:rsidRDefault="003E5ADB" w:rsidP="00233638">
            <w:pPr>
              <w:spacing w:before="0" w:after="0"/>
              <w:ind w:firstLine="0"/>
              <w:rPr>
                <w:sz w:val="22"/>
                <w:szCs w:val="22"/>
              </w:rPr>
            </w:pPr>
            <w:r w:rsidRPr="003E5ADB">
              <w:rPr>
                <w:sz w:val="22"/>
                <w:szCs w:val="22"/>
              </w:rPr>
              <w:t>12. ИТП апарт-отеля № 13.1, на базе ВТК-9, производство ООО «ИВТрейд»;</w:t>
            </w:r>
          </w:p>
          <w:p w14:paraId="6807DDEE" w14:textId="77777777" w:rsidR="003E5ADB" w:rsidRPr="003E5ADB" w:rsidRDefault="003E5ADB" w:rsidP="00233638">
            <w:pPr>
              <w:spacing w:before="0" w:after="0"/>
              <w:ind w:firstLine="0"/>
              <w:rPr>
                <w:sz w:val="22"/>
                <w:szCs w:val="22"/>
              </w:rPr>
            </w:pPr>
            <w:r w:rsidRPr="003E5ADB">
              <w:rPr>
                <w:sz w:val="22"/>
                <w:szCs w:val="22"/>
              </w:rPr>
              <w:t>13. ИТП апарт-отеля № 13.2-3, на базе ВТК-9, производство ООО «ИВТрейд»;</w:t>
            </w:r>
          </w:p>
          <w:p w14:paraId="10D9F04B" w14:textId="77777777" w:rsidR="003E5ADB" w:rsidRPr="003E5ADB" w:rsidRDefault="003E5ADB" w:rsidP="00233638">
            <w:pPr>
              <w:spacing w:before="0" w:after="0"/>
              <w:ind w:firstLine="0"/>
              <w:rPr>
                <w:sz w:val="22"/>
                <w:szCs w:val="22"/>
              </w:rPr>
            </w:pPr>
            <w:r w:rsidRPr="003E5ADB">
              <w:rPr>
                <w:sz w:val="22"/>
                <w:szCs w:val="22"/>
              </w:rPr>
              <w:t>14. ИТП апарт-отеля № 13.4-5, на базе ВТК-9, производство ООО «ИВТрейд»;</w:t>
            </w:r>
          </w:p>
          <w:p w14:paraId="13E43841" w14:textId="77777777" w:rsidR="003E5ADB" w:rsidRPr="003E5ADB" w:rsidRDefault="003E5ADB" w:rsidP="00233638">
            <w:pPr>
              <w:spacing w:before="0" w:after="0"/>
              <w:ind w:firstLine="0"/>
              <w:rPr>
                <w:sz w:val="22"/>
                <w:szCs w:val="22"/>
              </w:rPr>
            </w:pPr>
            <w:r w:rsidRPr="003E5ADB">
              <w:rPr>
                <w:sz w:val="22"/>
                <w:szCs w:val="22"/>
              </w:rPr>
              <w:t>15. ИТП апарт-отеля № 13.6, на базе ВТК-9, производство ООО «ИВТрейд»;</w:t>
            </w:r>
          </w:p>
          <w:p w14:paraId="354EC246" w14:textId="77777777" w:rsidR="003E5ADB" w:rsidRPr="003E5ADB" w:rsidRDefault="003E5ADB" w:rsidP="00233638">
            <w:pPr>
              <w:spacing w:before="0" w:after="0"/>
              <w:ind w:firstLine="0"/>
              <w:rPr>
                <w:sz w:val="22"/>
                <w:szCs w:val="22"/>
              </w:rPr>
            </w:pPr>
            <w:r w:rsidRPr="003E5ADB">
              <w:rPr>
                <w:sz w:val="22"/>
                <w:szCs w:val="22"/>
              </w:rPr>
              <w:lastRenderedPageBreak/>
              <w:t>16. ЦТП банного комплекса, на базе ВТК-9, производство ООО «ИВТрейд»;</w:t>
            </w:r>
          </w:p>
          <w:p w14:paraId="2534E6F2" w14:textId="77777777" w:rsidR="00CA0211" w:rsidRPr="006C468D" w:rsidRDefault="003E5ADB" w:rsidP="006C468D">
            <w:pPr>
              <w:spacing w:before="0" w:after="0"/>
              <w:ind w:firstLine="0"/>
              <w:rPr>
                <w:sz w:val="22"/>
                <w:szCs w:val="22"/>
              </w:rPr>
            </w:pPr>
            <w:r w:rsidRPr="003E5ADB">
              <w:rPr>
                <w:sz w:val="22"/>
                <w:szCs w:val="22"/>
              </w:rPr>
              <w:t xml:space="preserve">17. </w:t>
            </w:r>
            <w:r w:rsidR="00CA0211" w:rsidRPr="006C468D">
              <w:rPr>
                <w:sz w:val="22"/>
                <w:szCs w:val="22"/>
              </w:rPr>
              <w:t>ИТП гостиницы «Сочи Мариотт Красная Поляна», на базе ВКТ-7, производство ООО «ИВТрейд»;</w:t>
            </w:r>
          </w:p>
          <w:p w14:paraId="798C86BC" w14:textId="77777777" w:rsidR="00CA0211" w:rsidRPr="006C468D" w:rsidRDefault="00CA0211" w:rsidP="006C468D">
            <w:pPr>
              <w:spacing w:before="0" w:after="0"/>
              <w:ind w:firstLine="0"/>
              <w:rPr>
                <w:sz w:val="22"/>
                <w:szCs w:val="22"/>
              </w:rPr>
            </w:pPr>
            <w:r w:rsidRPr="006C468D">
              <w:rPr>
                <w:sz w:val="22"/>
                <w:szCs w:val="22"/>
              </w:rPr>
              <w:t>18. ИТП гостиницы «Панорама by Mercure Красная Поляна», на базе ВКТ-7, производство ООО «ИВТрейд»;</w:t>
            </w:r>
          </w:p>
          <w:p w14:paraId="1F19DCAD" w14:textId="77777777" w:rsidR="00CA0211" w:rsidRPr="006C468D" w:rsidRDefault="00CA0211" w:rsidP="006C468D">
            <w:pPr>
              <w:spacing w:before="0" w:after="0"/>
              <w:ind w:firstLine="0"/>
              <w:rPr>
                <w:sz w:val="22"/>
                <w:szCs w:val="22"/>
              </w:rPr>
            </w:pPr>
            <w:r w:rsidRPr="006C468D">
              <w:rPr>
                <w:sz w:val="22"/>
                <w:szCs w:val="22"/>
              </w:rPr>
              <w:t>19. ИТП гостиницы «Новотель Резорт спа Красная Поляна Сочи», на базе ВКТ-7, производство ООО «ИВТрейд»;</w:t>
            </w:r>
          </w:p>
          <w:p w14:paraId="3E338E6C" w14:textId="77777777" w:rsidR="00CA0211" w:rsidRPr="006C468D" w:rsidRDefault="00CA0211" w:rsidP="006C468D">
            <w:pPr>
              <w:spacing w:before="0" w:after="0"/>
              <w:ind w:firstLine="0"/>
              <w:rPr>
                <w:sz w:val="22"/>
                <w:szCs w:val="22"/>
              </w:rPr>
            </w:pPr>
            <w:r w:rsidRPr="006C468D">
              <w:rPr>
                <w:sz w:val="22"/>
                <w:szCs w:val="22"/>
              </w:rPr>
              <w:t>20. ИТП гостиницы «Ибис Стайлз Красная Поляна», на базе ВКТ-9, производство ООО «ИВТрейд»;</w:t>
            </w:r>
          </w:p>
          <w:p w14:paraId="5AEB9A34" w14:textId="77777777" w:rsidR="00CA0211" w:rsidRPr="006C468D" w:rsidRDefault="00CA0211" w:rsidP="006C468D">
            <w:pPr>
              <w:spacing w:before="0" w:after="0"/>
              <w:ind w:firstLine="0"/>
              <w:rPr>
                <w:sz w:val="22"/>
                <w:szCs w:val="22"/>
              </w:rPr>
            </w:pPr>
            <w:r w:rsidRPr="006C468D">
              <w:rPr>
                <w:sz w:val="22"/>
                <w:szCs w:val="22"/>
              </w:rPr>
              <w:t>21. ИТП гостиницы №4, на базе ТРСВ-043, производство ООО «ВЗЛЁТ»;</w:t>
            </w:r>
          </w:p>
          <w:p w14:paraId="1B8795FC" w14:textId="77777777" w:rsidR="00CA0211" w:rsidRPr="006C468D" w:rsidRDefault="00CA0211" w:rsidP="006C468D">
            <w:pPr>
              <w:spacing w:before="0" w:after="0"/>
              <w:ind w:firstLine="0"/>
              <w:rPr>
                <w:sz w:val="22"/>
                <w:szCs w:val="22"/>
              </w:rPr>
            </w:pPr>
            <w:r w:rsidRPr="006C468D">
              <w:rPr>
                <w:sz w:val="22"/>
                <w:szCs w:val="22"/>
              </w:rPr>
              <w:t>22. ИТП гостиницы «Мовенпик Отель Красная Поляна», на базе ВКТ-9, производство ООО «ИВТрейд»;</w:t>
            </w:r>
          </w:p>
          <w:p w14:paraId="3B9196E6" w14:textId="77777777" w:rsidR="00CA0211" w:rsidRPr="006C468D" w:rsidRDefault="00CA0211" w:rsidP="006C468D">
            <w:pPr>
              <w:spacing w:before="0" w:after="0"/>
              <w:ind w:firstLine="0"/>
              <w:rPr>
                <w:sz w:val="22"/>
                <w:szCs w:val="22"/>
              </w:rPr>
            </w:pPr>
            <w:r w:rsidRPr="006C468D">
              <w:rPr>
                <w:sz w:val="22"/>
                <w:szCs w:val="22"/>
              </w:rPr>
              <w:t>23. ИТП гостиницы «Долина 960», на базе ВКТ-9, производство ООО «ИВТрейд»;</w:t>
            </w:r>
          </w:p>
          <w:p w14:paraId="5B56D1CA" w14:textId="77777777" w:rsidR="00CA0211" w:rsidRPr="006C468D" w:rsidRDefault="00CA0211" w:rsidP="006C468D">
            <w:pPr>
              <w:spacing w:before="0" w:after="0"/>
              <w:ind w:firstLine="0"/>
              <w:rPr>
                <w:sz w:val="22"/>
                <w:szCs w:val="22"/>
              </w:rPr>
            </w:pPr>
            <w:r w:rsidRPr="006C468D">
              <w:rPr>
                <w:sz w:val="22"/>
                <w:szCs w:val="22"/>
              </w:rPr>
              <w:t>24. ИТП гостиницы «Новотель Фит Красная Поляна», на базе ВКТ-7, производство ООО «ИВТрейд»;</w:t>
            </w:r>
          </w:p>
          <w:p w14:paraId="2CBB233A" w14:textId="4EFD0DF6" w:rsidR="00CA0211" w:rsidRPr="006C468D" w:rsidRDefault="00CA0211" w:rsidP="006C468D">
            <w:pPr>
              <w:spacing w:before="0" w:after="0"/>
              <w:ind w:firstLine="0"/>
              <w:rPr>
                <w:sz w:val="22"/>
                <w:szCs w:val="22"/>
              </w:rPr>
            </w:pPr>
            <w:r w:rsidRPr="006C468D">
              <w:rPr>
                <w:sz w:val="22"/>
                <w:szCs w:val="22"/>
              </w:rPr>
              <w:t>25. ИТП гостиницы «</w:t>
            </w:r>
            <w:r w:rsidR="00985489">
              <w:rPr>
                <w:sz w:val="22"/>
                <w:szCs w:val="22"/>
              </w:rPr>
              <w:t>Новотель Фит Красная Поляна</w:t>
            </w:r>
            <w:r w:rsidRPr="006C468D">
              <w:rPr>
                <w:sz w:val="22"/>
                <w:szCs w:val="22"/>
              </w:rPr>
              <w:t>», на базе ВКТ-7, производство ООО «ИВТрейд»;</w:t>
            </w:r>
          </w:p>
          <w:p w14:paraId="224330AE" w14:textId="77777777" w:rsidR="00CA0211" w:rsidRPr="006C468D" w:rsidRDefault="00CA0211" w:rsidP="006C468D">
            <w:pPr>
              <w:spacing w:before="0" w:after="0"/>
              <w:ind w:firstLine="0"/>
              <w:rPr>
                <w:sz w:val="22"/>
                <w:szCs w:val="22"/>
              </w:rPr>
            </w:pPr>
            <w:r w:rsidRPr="006C468D">
              <w:rPr>
                <w:sz w:val="22"/>
                <w:szCs w:val="22"/>
              </w:rPr>
              <w:t>26. ИТП гостиницы «Риксос Красная Поляна Сочи», на базе ВКТ-9, производство ООО «ИВТрейд»;</w:t>
            </w:r>
          </w:p>
          <w:p w14:paraId="06AF3711" w14:textId="77777777" w:rsidR="00CA0211" w:rsidRPr="006C468D" w:rsidRDefault="00CA0211" w:rsidP="006C468D">
            <w:pPr>
              <w:spacing w:before="0" w:after="0"/>
              <w:ind w:firstLine="0"/>
              <w:rPr>
                <w:sz w:val="22"/>
                <w:szCs w:val="22"/>
              </w:rPr>
            </w:pPr>
            <w:r w:rsidRPr="006C468D">
              <w:rPr>
                <w:sz w:val="22"/>
                <w:szCs w:val="22"/>
              </w:rPr>
              <w:t>27. ИТП гостиницы «Риксос Красная Поляна Сочи» СПА комплекс «Риксос Роял Спа», на базе ВКТ-9, производство ООО «ИВТрейд»;</w:t>
            </w:r>
          </w:p>
          <w:p w14:paraId="0AE02EF7" w14:textId="77777777" w:rsidR="00CA0211" w:rsidRPr="006C468D" w:rsidRDefault="00CA0211" w:rsidP="006C468D">
            <w:pPr>
              <w:spacing w:before="0" w:after="0"/>
              <w:ind w:firstLine="0"/>
              <w:rPr>
                <w:sz w:val="22"/>
                <w:szCs w:val="22"/>
              </w:rPr>
            </w:pPr>
            <w:r w:rsidRPr="006C468D">
              <w:rPr>
                <w:sz w:val="22"/>
                <w:szCs w:val="22"/>
              </w:rPr>
              <w:t>28. ИТП гостиницы 36 «Кортъярд Марриотт Сочи Красная Поляна», на базе ВКТ-7, производство ООО «ИВТрейд»;</w:t>
            </w:r>
          </w:p>
          <w:p w14:paraId="55767E83" w14:textId="77777777" w:rsidR="00CA0211" w:rsidRPr="006C468D" w:rsidRDefault="00CA0211" w:rsidP="006C468D">
            <w:pPr>
              <w:spacing w:before="0" w:after="0"/>
              <w:ind w:firstLine="0"/>
              <w:rPr>
                <w:sz w:val="22"/>
                <w:szCs w:val="22"/>
              </w:rPr>
            </w:pPr>
            <w:r w:rsidRPr="006C468D">
              <w:rPr>
                <w:sz w:val="22"/>
                <w:szCs w:val="22"/>
              </w:rPr>
              <w:t>29. ИТП гостиницы 39 «КортъярдМарриотт Сочи Красная Поляна»</w:t>
            </w:r>
            <w:r w:rsidRPr="006C468D" w:rsidDel="007918BF">
              <w:rPr>
                <w:sz w:val="22"/>
                <w:szCs w:val="22"/>
              </w:rPr>
              <w:t xml:space="preserve"> </w:t>
            </w:r>
            <w:r w:rsidRPr="006C468D">
              <w:rPr>
                <w:sz w:val="22"/>
                <w:szCs w:val="22"/>
              </w:rPr>
              <w:t>, на базе ВКТ-7, производство ООО «ИВТрейд».</w:t>
            </w:r>
          </w:p>
          <w:p w14:paraId="3DE05E0D" w14:textId="77777777" w:rsidR="00CA0211" w:rsidRPr="006C468D" w:rsidRDefault="00CA0211" w:rsidP="006C468D">
            <w:pPr>
              <w:spacing w:before="0" w:after="0"/>
              <w:ind w:firstLine="0"/>
              <w:rPr>
                <w:sz w:val="22"/>
                <w:szCs w:val="22"/>
              </w:rPr>
            </w:pPr>
            <w:r w:rsidRPr="006C468D">
              <w:rPr>
                <w:sz w:val="22"/>
                <w:szCs w:val="22"/>
              </w:rPr>
              <w:t>30. ИТП ресторана «Пивоварня», на базе Термотроник;</w:t>
            </w:r>
          </w:p>
          <w:p w14:paraId="23C55111" w14:textId="1C1BD8FC" w:rsidR="003E5ADB" w:rsidRPr="003E5ADB" w:rsidRDefault="00CA0211" w:rsidP="00233638">
            <w:pPr>
              <w:spacing w:before="0" w:after="0"/>
              <w:ind w:firstLine="0"/>
              <w:rPr>
                <w:sz w:val="22"/>
                <w:szCs w:val="22"/>
              </w:rPr>
            </w:pPr>
            <w:r w:rsidRPr="006C468D">
              <w:rPr>
                <w:sz w:val="22"/>
                <w:szCs w:val="22"/>
              </w:rPr>
              <w:t>31. Котельная объекта «Общежитие для сотрудников Курорта Красная Поляна на 320 мест</w:t>
            </w:r>
            <w:r w:rsidR="003E5ADB" w:rsidRPr="003E5ADB">
              <w:rPr>
                <w:sz w:val="22"/>
                <w:szCs w:val="22"/>
              </w:rPr>
              <w:t>», на базе ТРСВ-042, производство ООО «ВЗЛЁТ».</w:t>
            </w:r>
          </w:p>
          <w:p w14:paraId="66642196" w14:textId="1CE738CB" w:rsidR="003E5ADB" w:rsidRPr="003E5ADB" w:rsidRDefault="003E5ADB" w:rsidP="00233638">
            <w:pPr>
              <w:spacing w:before="0" w:after="0"/>
              <w:ind w:firstLine="0"/>
              <w:rPr>
                <w:sz w:val="22"/>
                <w:szCs w:val="22"/>
              </w:rPr>
            </w:pPr>
            <w:r w:rsidRPr="003E5ADB">
              <w:rPr>
                <w:sz w:val="22"/>
                <w:szCs w:val="22"/>
              </w:rPr>
              <w:t>Всего 33 узла учета тепловой энергии.</w:t>
            </w:r>
          </w:p>
        </w:tc>
      </w:tr>
      <w:tr w:rsidR="003E5ADB" w:rsidRPr="003E5ADB" w14:paraId="63BA6AF3"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27C08044"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lastRenderedPageBreak/>
              <w:t>3</w:t>
            </w:r>
          </w:p>
        </w:tc>
        <w:tc>
          <w:tcPr>
            <w:tcW w:w="1378" w:type="pct"/>
            <w:tcBorders>
              <w:top w:val="single" w:sz="4" w:space="0" w:color="auto"/>
              <w:left w:val="single" w:sz="4" w:space="0" w:color="auto"/>
              <w:bottom w:val="single" w:sz="4" w:space="0" w:color="auto"/>
              <w:right w:val="single" w:sz="4" w:space="0" w:color="auto"/>
            </w:tcBorders>
            <w:hideMark/>
          </w:tcPr>
          <w:p w14:paraId="1F05708B" w14:textId="77777777" w:rsidR="003E5ADB" w:rsidRPr="003E5ADB" w:rsidRDefault="003E5ADB" w:rsidP="00233638">
            <w:pPr>
              <w:spacing w:before="0" w:after="0"/>
              <w:ind w:firstLine="0"/>
              <w:rPr>
                <w:b/>
                <w:sz w:val="22"/>
                <w:szCs w:val="22"/>
              </w:rPr>
            </w:pPr>
            <w:r w:rsidRPr="003E5ADB">
              <w:rPr>
                <w:sz w:val="22"/>
                <w:szCs w:val="22"/>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2EBB550C" w14:textId="38CD52ED" w:rsidR="003E5ADB" w:rsidRPr="003E5ADB" w:rsidRDefault="003E5ADB">
            <w:pPr>
              <w:spacing w:before="0" w:after="0"/>
              <w:ind w:firstLine="0"/>
              <w:rPr>
                <w:sz w:val="22"/>
                <w:szCs w:val="22"/>
              </w:rPr>
            </w:pPr>
            <w:r w:rsidRPr="003E5ADB">
              <w:rPr>
                <w:sz w:val="22"/>
                <w:szCs w:val="22"/>
              </w:rPr>
              <w:t xml:space="preserve">354392 Краснодарский край, г Сочи, Адлерский район, с. Эсто-Садок, северный склон хребта Аибга, всесезонный Курорт Красная </w:t>
            </w:r>
            <w:r w:rsidR="00CA0211">
              <w:rPr>
                <w:sz w:val="22"/>
                <w:szCs w:val="22"/>
              </w:rPr>
              <w:t>П</w:t>
            </w:r>
            <w:r w:rsidRPr="003E5ADB">
              <w:rPr>
                <w:sz w:val="22"/>
                <w:szCs w:val="22"/>
              </w:rPr>
              <w:t>оляна отм. +540, +960 м.</w:t>
            </w:r>
            <w:r w:rsidR="00CA0211">
              <w:rPr>
                <w:sz w:val="22"/>
                <w:szCs w:val="22"/>
              </w:rPr>
              <w:t>н.у.м.</w:t>
            </w:r>
          </w:p>
        </w:tc>
      </w:tr>
      <w:tr w:rsidR="003E5ADB" w:rsidRPr="003E5ADB" w14:paraId="671DD7C7"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01A5D1F6"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FF0000"/>
                <w:sz w:val="22"/>
                <w:szCs w:val="22"/>
              </w:rPr>
            </w:pPr>
            <w:r w:rsidRPr="003E5ADB">
              <w:rPr>
                <w:rFonts w:eastAsia="ヒラギノ角ゴ Pro W3"/>
                <w:color w:val="000000" w:themeColor="text1"/>
                <w:sz w:val="22"/>
                <w:szCs w:val="22"/>
              </w:rPr>
              <w:t>4</w:t>
            </w:r>
          </w:p>
        </w:tc>
        <w:tc>
          <w:tcPr>
            <w:tcW w:w="1378" w:type="pct"/>
            <w:tcBorders>
              <w:top w:val="single" w:sz="4" w:space="0" w:color="auto"/>
              <w:left w:val="single" w:sz="4" w:space="0" w:color="auto"/>
              <w:bottom w:val="single" w:sz="4" w:space="0" w:color="auto"/>
              <w:right w:val="single" w:sz="4" w:space="0" w:color="auto"/>
            </w:tcBorders>
            <w:hideMark/>
          </w:tcPr>
          <w:p w14:paraId="51746A23" w14:textId="77777777" w:rsidR="003E5ADB" w:rsidRPr="003E5ADB" w:rsidRDefault="003E5ADB" w:rsidP="00233638">
            <w:pPr>
              <w:spacing w:before="0" w:after="0"/>
              <w:ind w:firstLine="0"/>
              <w:rPr>
                <w:b/>
                <w:sz w:val="22"/>
                <w:szCs w:val="22"/>
              </w:rPr>
            </w:pPr>
            <w:r w:rsidRPr="003E5ADB">
              <w:rPr>
                <w:sz w:val="22"/>
                <w:szCs w:val="22"/>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7A189B27" w14:textId="77777777" w:rsidR="003E5ADB" w:rsidRPr="003E5ADB" w:rsidRDefault="003E5ADB" w:rsidP="00233638">
            <w:pPr>
              <w:shd w:val="clear" w:color="auto" w:fill="FFFFFF"/>
              <w:spacing w:before="0" w:after="0"/>
              <w:ind w:firstLine="0"/>
              <w:rPr>
                <w:sz w:val="22"/>
                <w:szCs w:val="22"/>
              </w:rPr>
            </w:pPr>
            <w:r w:rsidRPr="003E5ADB">
              <w:rPr>
                <w:sz w:val="22"/>
                <w:szCs w:val="22"/>
              </w:rPr>
              <w:t>С даты подписания договора, договор действует 12 месяцев</w:t>
            </w:r>
          </w:p>
          <w:p w14:paraId="486848C3" w14:textId="49F5766C" w:rsidR="003E5ADB" w:rsidRPr="003E5ADB" w:rsidRDefault="003E5ADB" w:rsidP="00233638">
            <w:pPr>
              <w:shd w:val="clear" w:color="auto" w:fill="FFFFFF"/>
              <w:spacing w:before="0" w:after="0"/>
              <w:ind w:firstLine="0"/>
              <w:rPr>
                <w:sz w:val="22"/>
                <w:szCs w:val="22"/>
              </w:rPr>
            </w:pPr>
            <w:r w:rsidRPr="003E5ADB">
              <w:rPr>
                <w:sz w:val="22"/>
                <w:szCs w:val="22"/>
              </w:rPr>
              <w:t xml:space="preserve">Начало выполнения работ: дата, указанная Заказчиком в заявке на выполнение работ, направленная Подрядчику не позднее чем 5 дней до начала работ. </w:t>
            </w:r>
          </w:p>
          <w:p w14:paraId="1D0515B1" w14:textId="68CCE80C" w:rsidR="003E5ADB" w:rsidRPr="003E5ADB" w:rsidRDefault="003E5ADB" w:rsidP="00233638">
            <w:pPr>
              <w:shd w:val="clear" w:color="auto" w:fill="FFFFFF"/>
              <w:spacing w:before="0" w:after="0"/>
              <w:ind w:firstLine="0"/>
              <w:rPr>
                <w:sz w:val="22"/>
                <w:szCs w:val="22"/>
              </w:rPr>
            </w:pPr>
            <w:r w:rsidRPr="003E5ADB">
              <w:rPr>
                <w:sz w:val="22"/>
                <w:szCs w:val="22"/>
              </w:rPr>
              <w:t>Срок выполнения работ не более 5 (пяти) дней с даты начала выполнения работ.</w:t>
            </w:r>
          </w:p>
        </w:tc>
      </w:tr>
      <w:tr w:rsidR="003E5ADB" w:rsidRPr="003E5ADB" w14:paraId="4186DDCC" w14:textId="77777777" w:rsidTr="007918BF">
        <w:trPr>
          <w:trHeight w:val="611"/>
        </w:trPr>
        <w:tc>
          <w:tcPr>
            <w:tcW w:w="342" w:type="pct"/>
            <w:tcBorders>
              <w:top w:val="single" w:sz="4" w:space="0" w:color="auto"/>
              <w:left w:val="single" w:sz="4" w:space="0" w:color="auto"/>
              <w:bottom w:val="single" w:sz="4" w:space="0" w:color="auto"/>
              <w:right w:val="single" w:sz="4" w:space="0" w:color="auto"/>
            </w:tcBorders>
            <w:vAlign w:val="center"/>
          </w:tcPr>
          <w:p w14:paraId="7EEBDB22" w14:textId="77777777" w:rsidR="003E5ADB" w:rsidRPr="003E5ADB" w:rsidRDefault="003E5ADB" w:rsidP="002336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center"/>
              <w:rPr>
                <w:sz w:val="22"/>
                <w:szCs w:val="22"/>
              </w:rPr>
            </w:pPr>
            <w:r w:rsidRPr="003E5ADB">
              <w:rPr>
                <w:sz w:val="22"/>
                <w:szCs w:val="22"/>
              </w:rPr>
              <w:t>5</w:t>
            </w:r>
          </w:p>
        </w:tc>
        <w:tc>
          <w:tcPr>
            <w:tcW w:w="1378" w:type="pct"/>
            <w:tcBorders>
              <w:top w:val="single" w:sz="4" w:space="0" w:color="auto"/>
              <w:left w:val="single" w:sz="4" w:space="0" w:color="auto"/>
              <w:bottom w:val="single" w:sz="4" w:space="0" w:color="auto"/>
              <w:right w:val="single" w:sz="4" w:space="0" w:color="auto"/>
            </w:tcBorders>
            <w:hideMark/>
          </w:tcPr>
          <w:p w14:paraId="3942B27E" w14:textId="77777777" w:rsidR="003E5ADB" w:rsidRPr="003E5ADB" w:rsidRDefault="003E5ADB" w:rsidP="00233638">
            <w:pPr>
              <w:spacing w:before="0" w:after="0"/>
              <w:ind w:firstLine="0"/>
              <w:rPr>
                <w:sz w:val="22"/>
                <w:szCs w:val="22"/>
              </w:rPr>
            </w:pPr>
            <w:r w:rsidRPr="003E5ADB">
              <w:rPr>
                <w:sz w:val="22"/>
                <w:szCs w:val="22"/>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4EC67173"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Подготовительные работы (разово, при заключении договора):</w:t>
            </w:r>
          </w:p>
          <w:p w14:paraId="2DFB3546" w14:textId="06F98C3C"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1. Проведение подготовительных работ - ознакомление с проектной документацией, визуальный осмотр места проведения работ, </w:t>
            </w:r>
          </w:p>
          <w:p w14:paraId="193798DF"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2. Составление перечня мероприятий для приведения ИТП к требованиям правил эксплуатации тепловых энергоустановок; </w:t>
            </w:r>
          </w:p>
          <w:p w14:paraId="04F05FB5"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3. Разработка принципиальной тепловой схемы, если таковая отсутствует;</w:t>
            </w:r>
          </w:p>
          <w:p w14:paraId="14945B2E"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Перечень работ по техническому обслуживанию (ежеквартально):</w:t>
            </w:r>
          </w:p>
          <w:p w14:paraId="1A7A9E93"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1. Общий состав работ: </w:t>
            </w:r>
          </w:p>
          <w:p w14:paraId="6D221CFB"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Внешний осмотр оборудования, сохранность пломб;</w:t>
            </w:r>
          </w:p>
          <w:p w14:paraId="50BEB022"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исправности предохранителей; </w:t>
            </w:r>
          </w:p>
          <w:p w14:paraId="3E77F85F"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отсутствия обрывов соединительных кабелей; </w:t>
            </w:r>
          </w:p>
          <w:p w14:paraId="1B801D32"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повреждений изоляции;</w:t>
            </w:r>
          </w:p>
          <w:p w14:paraId="1CECC1FC"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надежности крепления преобразователей; </w:t>
            </w:r>
          </w:p>
          <w:p w14:paraId="41DAAA94"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отсутствия механических повреждений на лицевых панелях и корпусах преобразователей расхода;</w:t>
            </w:r>
          </w:p>
          <w:p w14:paraId="7CCEB4EC"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lastRenderedPageBreak/>
              <w:sym w:font="Symbol" w:char="F02D"/>
            </w:r>
            <w:r w:rsidRPr="003E5ADB">
              <w:rPr>
                <w:sz w:val="22"/>
                <w:szCs w:val="22"/>
              </w:rPr>
              <w:t xml:space="preserve"> Проверка исправности вычислителя по периодическому изменению показаний отсчетных устройств;</w:t>
            </w:r>
          </w:p>
          <w:p w14:paraId="20FFB4A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соответствия параметров измерения параметров потребления тепловой энергии требованиям нормативных документов (сходимость каналов, разность температур);</w:t>
            </w:r>
          </w:p>
          <w:p w14:paraId="0CC31CE7"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параметров электропитания оборудования узла учета тепловой энергии; </w:t>
            </w:r>
          </w:p>
          <w:p w14:paraId="34388B68"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надежности затяжки контактов, протяжка при необходимости;</w:t>
            </w:r>
          </w:p>
          <w:p w14:paraId="7848E52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Обеспыливание оборудования узла учета таловой энергии, клеммных шин.</w:t>
            </w:r>
          </w:p>
          <w:p w14:paraId="1F8CEBBB"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2. Обслуживание перед началом отопительного сезона (все объекты):</w:t>
            </w:r>
          </w:p>
          <w:p w14:paraId="7C3C2C7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состояния проводки и надежности электрических соединений;</w:t>
            </w:r>
          </w:p>
          <w:p w14:paraId="2B83A329"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работоспособности запорной арматуры;</w:t>
            </w:r>
          </w:p>
          <w:p w14:paraId="74171729"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Проверка уровня масла в гильзах термометров сопротивления;</w:t>
            </w:r>
          </w:p>
          <w:p w14:paraId="34E073BC"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Составление акта технического состояния с указанием неисправностей, устранение которых необходимо для подготовки к отопительному сезону.</w:t>
            </w:r>
          </w:p>
          <w:p w14:paraId="21C4C63F"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3. Внеплановый работы:</w:t>
            </w:r>
          </w:p>
          <w:p w14:paraId="14F6154A"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Диагностика приборов и отдельных узлов при выявлении некорректных показаний;</w:t>
            </w:r>
          </w:p>
          <w:p w14:paraId="3F9B666A"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Корректировка (настройка режимов) работы теплосчетчика. </w:t>
            </w:r>
          </w:p>
          <w:p w14:paraId="47B4C2A1"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Замена не пригодных к ремонту компонентов УУТЭ (комплект термометров сопротивления, блоки питания, батареи питания тепловычислителей и. т.п.), оформляется дополнительным соглашением за счёт Заказчика.</w:t>
            </w:r>
          </w:p>
          <w:p w14:paraId="7C9B7752"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4. Подготовка и осуществление плановой или внеплановой (метрологической) поверке:</w:t>
            </w:r>
          </w:p>
          <w:p w14:paraId="733D8703"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Демонтаж приборов УУТЭ, маркировка (бирка) приборов с указанием объекта, системы (ГВС, отопление), трубопровода (подающий, обратный, подпиточный);</w:t>
            </w:r>
          </w:p>
          <w:p w14:paraId="1A71729B"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Передача средств измерений собственнику;</w:t>
            </w:r>
          </w:p>
          <w:p w14:paraId="0D46692C"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При необходимости и заявке Заказчика организация услуг по поверки средств измерения в аккредитованной лаборатории; </w:t>
            </w:r>
          </w:p>
          <w:p w14:paraId="613D6DB0"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Монтаж приборов УУТЭ;</w:t>
            </w:r>
          </w:p>
          <w:p w14:paraId="0CA5D554"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Наладка УУТЭ.</w:t>
            </w:r>
          </w:p>
          <w:p w14:paraId="50F5A991"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5. Анализ отчетов о параметрах теплоснабжения:</w:t>
            </w:r>
          </w:p>
          <w:p w14:paraId="7B770666"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Получения архивных данных теплопотребления; </w:t>
            </w:r>
          </w:p>
          <w:p w14:paraId="203D7862"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Анализ архивных данных; </w:t>
            </w:r>
          </w:p>
          <w:p w14:paraId="71400EDB"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sym w:font="Symbol" w:char="F02D"/>
            </w:r>
            <w:r w:rsidRPr="003E5ADB">
              <w:rPr>
                <w:sz w:val="22"/>
                <w:szCs w:val="22"/>
              </w:rPr>
              <w:t xml:space="preserve"> Консультации по потребляемой тепловой энергии и ее характеристикам, детализация архивных данных.</w:t>
            </w:r>
          </w:p>
        </w:tc>
      </w:tr>
      <w:tr w:rsidR="003E5ADB" w:rsidRPr="003E5ADB" w14:paraId="203A6BF7"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6DF7A6DC" w14:textId="77777777" w:rsidR="003E5ADB" w:rsidRPr="003E5ADB" w:rsidRDefault="003E5ADB" w:rsidP="002336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center"/>
              <w:rPr>
                <w:sz w:val="22"/>
                <w:szCs w:val="22"/>
              </w:rPr>
            </w:pPr>
            <w:r w:rsidRPr="003E5ADB">
              <w:rPr>
                <w:sz w:val="22"/>
                <w:szCs w:val="22"/>
              </w:rPr>
              <w:t>7</w:t>
            </w:r>
          </w:p>
        </w:tc>
        <w:tc>
          <w:tcPr>
            <w:tcW w:w="1378" w:type="pct"/>
            <w:tcBorders>
              <w:top w:val="single" w:sz="4" w:space="0" w:color="auto"/>
              <w:left w:val="single" w:sz="4" w:space="0" w:color="auto"/>
              <w:bottom w:val="single" w:sz="4" w:space="0" w:color="auto"/>
              <w:right w:val="single" w:sz="4" w:space="0" w:color="auto"/>
            </w:tcBorders>
          </w:tcPr>
          <w:p w14:paraId="50C93843" w14:textId="77777777" w:rsidR="003E5ADB" w:rsidRPr="003E5ADB" w:rsidRDefault="003E5ADB" w:rsidP="00233638">
            <w:pPr>
              <w:spacing w:before="0" w:after="0"/>
              <w:ind w:firstLine="0"/>
              <w:rPr>
                <w:sz w:val="22"/>
                <w:szCs w:val="22"/>
              </w:rPr>
            </w:pPr>
            <w:r w:rsidRPr="003E5ADB">
              <w:rPr>
                <w:sz w:val="22"/>
                <w:szCs w:val="22"/>
              </w:rPr>
              <w:t xml:space="preserve">Особые условия проведения работ </w:t>
            </w:r>
          </w:p>
        </w:tc>
        <w:tc>
          <w:tcPr>
            <w:tcW w:w="3280" w:type="pct"/>
            <w:tcBorders>
              <w:top w:val="single" w:sz="4" w:space="0" w:color="auto"/>
              <w:left w:val="single" w:sz="4" w:space="0" w:color="auto"/>
              <w:bottom w:val="single" w:sz="4" w:space="0" w:color="auto"/>
              <w:right w:val="single" w:sz="4" w:space="0" w:color="auto"/>
            </w:tcBorders>
          </w:tcPr>
          <w:p w14:paraId="5280435F"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Работы проводятся на действующем объекте, отключение системы теплоснабжения (слив теплоносителя), возможно только по согласованию с Заказчиком;</w:t>
            </w:r>
          </w:p>
          <w:p w14:paraId="1DA575F8" w14:textId="1FFB1C69" w:rsidR="003E5ADB" w:rsidRPr="003E5ADB" w:rsidRDefault="00CA0211" w:rsidP="00233638">
            <w:pPr>
              <w:shd w:val="clear" w:color="auto" w:fill="FFFFFF"/>
              <w:tabs>
                <w:tab w:val="left" w:pos="317"/>
              </w:tabs>
              <w:spacing w:before="0" w:after="0"/>
              <w:ind w:left="34" w:firstLine="0"/>
              <w:rPr>
                <w:sz w:val="22"/>
                <w:szCs w:val="22"/>
              </w:rPr>
            </w:pPr>
            <w:r>
              <w:rPr>
                <w:sz w:val="22"/>
                <w:szCs w:val="22"/>
              </w:rPr>
              <w:t>Подрядчик</w:t>
            </w:r>
            <w:r w:rsidRPr="003E5ADB">
              <w:rPr>
                <w:sz w:val="22"/>
                <w:szCs w:val="22"/>
              </w:rPr>
              <w:t xml:space="preserve"> </w:t>
            </w:r>
            <w:r w:rsidR="003E5ADB" w:rsidRPr="003E5ADB">
              <w:rPr>
                <w:sz w:val="22"/>
                <w:szCs w:val="22"/>
              </w:rPr>
              <w:t xml:space="preserve">несет полную материальную ответственность за отказы в работе инженерных систем и оборудования, происшедшие по его вине, из-за неправильных действий при производстве ТО оборудования на объекте, за несоблюдение правил пожарной безопасности </w:t>
            </w:r>
            <w:r w:rsidRPr="00CA0211">
              <w:rPr>
                <w:sz w:val="22"/>
                <w:szCs w:val="22"/>
              </w:rPr>
              <w:t>Постановление Правительства РФ от 16.09.2020 N 1479 (ред. от 30.03.2023) "Об утверждении Правил противопожарного режима в Российской Федерации"</w:t>
            </w:r>
            <w:r w:rsidR="003E5ADB" w:rsidRPr="003E5ADB">
              <w:rPr>
                <w:sz w:val="22"/>
                <w:szCs w:val="22"/>
              </w:rPr>
              <w:t xml:space="preserve">. </w:t>
            </w:r>
            <w:r>
              <w:rPr>
                <w:sz w:val="22"/>
                <w:szCs w:val="22"/>
              </w:rPr>
              <w:t>Подрядчик</w:t>
            </w:r>
            <w:r w:rsidRPr="003E5ADB">
              <w:rPr>
                <w:sz w:val="22"/>
                <w:szCs w:val="22"/>
              </w:rPr>
              <w:t xml:space="preserve"> </w:t>
            </w:r>
            <w:r w:rsidR="003E5ADB" w:rsidRPr="003E5ADB">
              <w:rPr>
                <w:sz w:val="22"/>
                <w:szCs w:val="22"/>
              </w:rPr>
              <w:t>так же несет материальную ответственность за отказы в работе оборудования Заказчика вследствие низкого качества оказываемых услуг;</w:t>
            </w:r>
          </w:p>
          <w:p w14:paraId="6FAB787E" w14:textId="107D37CD" w:rsidR="003E5ADB" w:rsidRPr="003E5ADB" w:rsidRDefault="003E5ADB">
            <w:pPr>
              <w:spacing w:before="0" w:after="0"/>
              <w:ind w:firstLine="0"/>
              <w:rPr>
                <w:sz w:val="22"/>
                <w:szCs w:val="22"/>
              </w:rPr>
            </w:pPr>
            <w:r w:rsidRPr="003E5ADB">
              <w:rPr>
                <w:sz w:val="22"/>
                <w:szCs w:val="22"/>
              </w:rPr>
              <w:lastRenderedPageBreak/>
              <w:t xml:space="preserve">При возникновении аварийной ситуации по вине </w:t>
            </w:r>
            <w:r w:rsidR="00CA0211">
              <w:rPr>
                <w:sz w:val="22"/>
                <w:szCs w:val="22"/>
              </w:rPr>
              <w:t>Подрядчика</w:t>
            </w:r>
            <w:r w:rsidRPr="003E5ADB">
              <w:rPr>
                <w:sz w:val="22"/>
                <w:szCs w:val="22"/>
              </w:rPr>
              <w:t xml:space="preserve">, восстановительные работы осуществляются силами </w:t>
            </w:r>
            <w:r w:rsidR="00CA0211">
              <w:rPr>
                <w:sz w:val="22"/>
                <w:szCs w:val="22"/>
              </w:rPr>
              <w:t>Подрядчика</w:t>
            </w:r>
            <w:r w:rsidR="00CA0211" w:rsidRPr="003E5ADB">
              <w:rPr>
                <w:sz w:val="22"/>
                <w:szCs w:val="22"/>
              </w:rPr>
              <w:t xml:space="preserve"> </w:t>
            </w:r>
            <w:r w:rsidRPr="003E5ADB">
              <w:rPr>
                <w:sz w:val="22"/>
                <w:szCs w:val="22"/>
              </w:rPr>
              <w:t>и за счет его денежных средств.</w:t>
            </w:r>
          </w:p>
        </w:tc>
      </w:tr>
      <w:tr w:rsidR="003E5ADB" w:rsidRPr="003E5ADB" w14:paraId="2EB00666" w14:textId="77777777" w:rsidTr="007918BF">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7C4CB5AC"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lastRenderedPageBreak/>
              <w:t>8</w:t>
            </w:r>
          </w:p>
        </w:tc>
        <w:tc>
          <w:tcPr>
            <w:tcW w:w="1378" w:type="pct"/>
            <w:tcBorders>
              <w:top w:val="single" w:sz="4" w:space="0" w:color="auto"/>
              <w:left w:val="single" w:sz="4" w:space="0" w:color="auto"/>
              <w:bottom w:val="single" w:sz="4" w:space="0" w:color="auto"/>
              <w:right w:val="single" w:sz="4" w:space="0" w:color="auto"/>
            </w:tcBorders>
            <w:hideMark/>
          </w:tcPr>
          <w:p w14:paraId="25E28A9C" w14:textId="2ED25E8F" w:rsidR="003E5ADB" w:rsidRPr="003E5ADB" w:rsidRDefault="003E5ADB">
            <w:pPr>
              <w:spacing w:before="0" w:after="0"/>
              <w:ind w:firstLine="0"/>
              <w:rPr>
                <w:b/>
                <w:sz w:val="22"/>
                <w:szCs w:val="22"/>
              </w:rPr>
            </w:pPr>
            <w:r w:rsidRPr="003E5ADB">
              <w:rPr>
                <w:sz w:val="22"/>
                <w:szCs w:val="22"/>
              </w:rPr>
              <w:t xml:space="preserve">Требования к </w:t>
            </w:r>
            <w:r w:rsidR="000D3AFC">
              <w:rPr>
                <w:sz w:val="22"/>
                <w:szCs w:val="22"/>
              </w:rPr>
              <w:t xml:space="preserve">подрядчику </w:t>
            </w:r>
            <w:r w:rsidRPr="003E5ADB">
              <w:rPr>
                <w:sz w:val="22"/>
                <w:szCs w:val="22"/>
              </w:rPr>
              <w:t>и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14:paraId="7EEC57B6" w14:textId="5782586F" w:rsidR="003E5ADB" w:rsidRPr="003E5ADB" w:rsidRDefault="003E5ADB" w:rsidP="00233638">
            <w:pPr>
              <w:shd w:val="clear" w:color="auto" w:fill="FFFFFF"/>
              <w:spacing w:before="0" w:after="0"/>
              <w:ind w:firstLine="0"/>
              <w:rPr>
                <w:b/>
                <w:sz w:val="22"/>
                <w:szCs w:val="22"/>
              </w:rPr>
            </w:pPr>
            <w:r w:rsidRPr="003E5ADB">
              <w:rPr>
                <w:b/>
                <w:sz w:val="22"/>
                <w:szCs w:val="22"/>
              </w:rPr>
              <w:t xml:space="preserve">Требования к </w:t>
            </w:r>
            <w:r w:rsidR="000D3AFC">
              <w:rPr>
                <w:b/>
                <w:sz w:val="22"/>
                <w:szCs w:val="22"/>
              </w:rPr>
              <w:t>Подрядчику</w:t>
            </w:r>
            <w:r w:rsidRPr="003E5ADB">
              <w:rPr>
                <w:b/>
                <w:sz w:val="22"/>
                <w:szCs w:val="22"/>
              </w:rPr>
              <w:t>:</w:t>
            </w:r>
          </w:p>
          <w:p w14:paraId="4BEDE78A" w14:textId="795D522B" w:rsidR="003E5ADB" w:rsidRPr="003E5ADB" w:rsidRDefault="003E5ADB" w:rsidP="00233638">
            <w:pPr>
              <w:widowControl w:val="0"/>
              <w:overflowPunct w:val="0"/>
              <w:spacing w:before="0" w:after="0"/>
              <w:ind w:firstLine="0"/>
              <w:rPr>
                <w:color w:val="000000"/>
                <w:sz w:val="22"/>
                <w:szCs w:val="22"/>
              </w:rPr>
            </w:pPr>
            <w:r w:rsidRPr="003E5ADB">
              <w:rPr>
                <w:sz w:val="22"/>
                <w:szCs w:val="22"/>
              </w:rPr>
              <w:t xml:space="preserve">- </w:t>
            </w:r>
          </w:p>
          <w:p w14:paraId="00D86DE2" w14:textId="77777777" w:rsidR="003E5ADB" w:rsidRPr="003E5ADB" w:rsidRDefault="003E5ADB" w:rsidP="00233638">
            <w:pPr>
              <w:shd w:val="clear" w:color="auto" w:fill="FFFFFF"/>
              <w:spacing w:before="0" w:after="0"/>
              <w:ind w:firstLine="0"/>
              <w:rPr>
                <w:b/>
                <w:sz w:val="22"/>
                <w:szCs w:val="22"/>
              </w:rPr>
            </w:pPr>
            <w:r w:rsidRPr="003E5ADB">
              <w:rPr>
                <w:b/>
                <w:sz w:val="22"/>
                <w:szCs w:val="22"/>
              </w:rPr>
              <w:t>Требования к привлекаемому персоналу:</w:t>
            </w:r>
          </w:p>
          <w:p w14:paraId="09FC14ED" w14:textId="77777777" w:rsidR="003E5ADB" w:rsidRPr="003E5ADB" w:rsidRDefault="003E5ADB" w:rsidP="00233638">
            <w:pPr>
              <w:shd w:val="clear" w:color="auto" w:fill="FFFFFF"/>
              <w:spacing w:before="0" w:after="0"/>
              <w:ind w:firstLine="0"/>
              <w:rPr>
                <w:sz w:val="22"/>
                <w:szCs w:val="22"/>
              </w:rPr>
            </w:pPr>
            <w:r w:rsidRPr="003E5ADB">
              <w:rPr>
                <w:sz w:val="22"/>
                <w:szCs w:val="22"/>
              </w:rPr>
              <w:t>-Работы должны выполняться квалифицированными, специально обученными специалистами, имеющими удостоверения на монтаж техническое обслуживание узлов учета тепловой энергии и их элементов включая диспетчеризацию и проведение пусконаладочных работ;</w:t>
            </w:r>
          </w:p>
          <w:p w14:paraId="26BB86D1" w14:textId="77777777" w:rsidR="003E5ADB" w:rsidRPr="003E5ADB" w:rsidRDefault="003E5ADB" w:rsidP="00233638">
            <w:pPr>
              <w:shd w:val="clear" w:color="auto" w:fill="FFFFFF"/>
              <w:spacing w:before="0" w:after="0"/>
              <w:ind w:firstLine="0"/>
              <w:rPr>
                <w:sz w:val="22"/>
                <w:szCs w:val="22"/>
              </w:rPr>
            </w:pPr>
            <w:r w:rsidRPr="003E5ADB">
              <w:rPr>
                <w:sz w:val="22"/>
                <w:szCs w:val="22"/>
              </w:rPr>
              <w:t>-Эксплуатационно-технический персонал, в обязанности которого входит техническое обслуживание, должен хорошо знать структуру, состав и режимы эксплуатации узлов учета тепловой энергии, иметь группу по электробезопасности не ниже III для работы на электроустановках напряжением до 1000 В и аттестован согласно требованиям «Межотраслевых правил по охране труда (правила безопасности) при эксплуатации электроустановок»;</w:t>
            </w:r>
          </w:p>
          <w:p w14:paraId="032FC02E" w14:textId="2E25E99D" w:rsidR="003E5ADB" w:rsidRPr="003E5ADB" w:rsidRDefault="003E5ADB" w:rsidP="00233638">
            <w:pPr>
              <w:overflowPunct w:val="0"/>
              <w:spacing w:before="0" w:after="0"/>
              <w:ind w:firstLine="0"/>
              <w:contextualSpacing/>
              <w:rPr>
                <w:sz w:val="22"/>
                <w:szCs w:val="22"/>
              </w:rPr>
            </w:pPr>
            <w:r w:rsidRPr="003E5ADB">
              <w:rPr>
                <w:sz w:val="22"/>
                <w:szCs w:val="22"/>
              </w:rPr>
              <w:t>-</w:t>
            </w:r>
            <w:r w:rsidR="000D3AFC">
              <w:rPr>
                <w:sz w:val="22"/>
                <w:szCs w:val="22"/>
              </w:rPr>
              <w:t>Подрядчик</w:t>
            </w:r>
            <w:r w:rsidR="000D3AFC" w:rsidRPr="003E5ADB">
              <w:rPr>
                <w:sz w:val="22"/>
                <w:szCs w:val="22"/>
              </w:rPr>
              <w:t xml:space="preserve"> </w:t>
            </w:r>
            <w:r w:rsidRPr="003E5ADB">
              <w:rPr>
                <w:sz w:val="22"/>
                <w:szCs w:val="22"/>
              </w:rPr>
              <w:t>обязан контролировать состояние условий труда своих работников или привлеченных им лиц на объекте Заказчика, соблюдение ими правил безопасности и охраны труда, правильность применения ими средств индивидуальной и коллективной защиты, оборудования или материалов;</w:t>
            </w:r>
          </w:p>
          <w:p w14:paraId="59EC620A" w14:textId="7F800A4B" w:rsidR="003E5ADB" w:rsidRPr="003E5ADB" w:rsidRDefault="003E5ADB" w:rsidP="00233638">
            <w:pPr>
              <w:overflowPunct w:val="0"/>
              <w:spacing w:before="0" w:after="0"/>
              <w:ind w:firstLine="0"/>
              <w:contextualSpacing/>
              <w:rPr>
                <w:sz w:val="22"/>
                <w:szCs w:val="22"/>
              </w:rPr>
            </w:pPr>
            <w:r w:rsidRPr="003E5ADB">
              <w:rPr>
                <w:sz w:val="22"/>
                <w:szCs w:val="22"/>
              </w:rPr>
              <w:t>-</w:t>
            </w:r>
            <w:r w:rsidR="000D3AFC">
              <w:rPr>
                <w:sz w:val="22"/>
                <w:szCs w:val="22"/>
              </w:rPr>
              <w:t xml:space="preserve"> Подрядчик</w:t>
            </w:r>
            <w:r w:rsidRPr="003E5ADB">
              <w:rPr>
                <w:sz w:val="22"/>
                <w:szCs w:val="22"/>
              </w:rPr>
              <w:t xml:space="preserve"> должен контролировать и не допускать в течение всего рабочего времени в период нахождения на территории Заказчика соблюдение своими сотрудниками или привлеченными лицами требования о запрете курения табака, употребления любых алкогольных напитков, включая слабоалкогольные, либо наркотических средств и/или психотропных веществ, а равно появление их на территории Заказчика в состоянии алкогольного и/или наркотического или иного токсического опьянения.</w:t>
            </w:r>
          </w:p>
          <w:p w14:paraId="5C79FA1B" w14:textId="77777777" w:rsidR="003E5ADB" w:rsidRPr="003E5ADB" w:rsidRDefault="003E5ADB" w:rsidP="00233638">
            <w:pPr>
              <w:shd w:val="clear" w:color="auto" w:fill="FFFFFF"/>
              <w:spacing w:before="0" w:after="0"/>
              <w:ind w:firstLine="0"/>
              <w:rPr>
                <w:b/>
                <w:sz w:val="22"/>
                <w:szCs w:val="22"/>
              </w:rPr>
            </w:pPr>
            <w:r w:rsidRPr="003E5ADB">
              <w:rPr>
                <w:b/>
                <w:sz w:val="22"/>
                <w:szCs w:val="22"/>
              </w:rPr>
              <w:t>Требование к материалам и оборудования:</w:t>
            </w:r>
          </w:p>
          <w:p w14:paraId="4E7CB626" w14:textId="6E17CC6A" w:rsidR="003E5ADB" w:rsidRPr="003E5ADB" w:rsidRDefault="003E5ADB" w:rsidP="00233638">
            <w:pPr>
              <w:shd w:val="clear" w:color="auto" w:fill="FFFFFF"/>
              <w:spacing w:before="0" w:after="0"/>
              <w:ind w:firstLine="0"/>
              <w:rPr>
                <w:sz w:val="22"/>
                <w:szCs w:val="22"/>
              </w:rPr>
            </w:pPr>
            <w:r w:rsidRPr="003E5ADB">
              <w:rPr>
                <w:sz w:val="22"/>
                <w:szCs w:val="22"/>
              </w:rPr>
              <w:t xml:space="preserve">-Используемые материалы, аппаратура и оборудование должны соответствовать требованиям ГОСТ и ТУ, обеспечены техническими паспортами, сертификатами и другими документами, удостоверяющими их качество. В случае установки какого-либо оборудования </w:t>
            </w:r>
            <w:r w:rsidR="006E6227">
              <w:rPr>
                <w:sz w:val="22"/>
                <w:szCs w:val="22"/>
              </w:rPr>
              <w:t>Подрядчик</w:t>
            </w:r>
            <w:r w:rsidRPr="003E5ADB">
              <w:rPr>
                <w:sz w:val="22"/>
                <w:szCs w:val="22"/>
              </w:rPr>
              <w:t xml:space="preserve"> обязан передать Заказчику технические паспорта и сертификаты качества;</w:t>
            </w:r>
          </w:p>
          <w:p w14:paraId="2164AF91" w14:textId="2209F160" w:rsidR="003E5ADB" w:rsidRPr="003E5ADB" w:rsidRDefault="003E5ADB" w:rsidP="00233638">
            <w:pPr>
              <w:shd w:val="clear" w:color="auto" w:fill="FFFFFF"/>
              <w:spacing w:before="0" w:after="0"/>
              <w:ind w:firstLine="0"/>
              <w:rPr>
                <w:b/>
                <w:sz w:val="22"/>
                <w:szCs w:val="22"/>
              </w:rPr>
            </w:pPr>
            <w:r w:rsidRPr="003E5ADB">
              <w:rPr>
                <w:sz w:val="22"/>
                <w:szCs w:val="22"/>
              </w:rPr>
              <w:t>-</w:t>
            </w:r>
            <w:r w:rsidR="0094227F">
              <w:rPr>
                <w:sz w:val="22"/>
                <w:szCs w:val="22"/>
              </w:rPr>
              <w:t xml:space="preserve"> Подрядчик</w:t>
            </w:r>
            <w:r w:rsidRPr="003E5ADB">
              <w:rPr>
                <w:sz w:val="22"/>
                <w:szCs w:val="22"/>
              </w:rPr>
              <w:t>, должен иметь необходимое оборудования, электроинструмент, связанный с проведением технического обслуживания узлов учета тепловой энергии.</w:t>
            </w:r>
          </w:p>
        </w:tc>
      </w:tr>
      <w:tr w:rsidR="003E5ADB" w:rsidRPr="003E5ADB" w14:paraId="05B6EF5B"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31F23DCA"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9</w:t>
            </w:r>
          </w:p>
        </w:tc>
        <w:tc>
          <w:tcPr>
            <w:tcW w:w="1378" w:type="pct"/>
            <w:tcBorders>
              <w:top w:val="single" w:sz="4" w:space="0" w:color="auto"/>
              <w:left w:val="single" w:sz="4" w:space="0" w:color="auto"/>
              <w:bottom w:val="single" w:sz="4" w:space="0" w:color="auto"/>
              <w:right w:val="single" w:sz="4" w:space="0" w:color="auto"/>
            </w:tcBorders>
            <w:hideMark/>
          </w:tcPr>
          <w:p w14:paraId="353933D8" w14:textId="77777777" w:rsidR="003E5ADB" w:rsidRPr="003E5ADB" w:rsidRDefault="003E5ADB" w:rsidP="00233638">
            <w:pPr>
              <w:spacing w:before="0" w:after="0"/>
              <w:ind w:firstLine="0"/>
              <w:rPr>
                <w:b/>
                <w:sz w:val="22"/>
                <w:szCs w:val="22"/>
              </w:rPr>
            </w:pPr>
            <w:r w:rsidRPr="003E5ADB">
              <w:rPr>
                <w:sz w:val="22"/>
                <w:szCs w:val="22"/>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6E86A78E"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Допуск на объект осуществляется после проведения вводного инструктажа у Заказчика;</w:t>
            </w:r>
          </w:p>
          <w:p w14:paraId="3ED6D45E" w14:textId="727DB4E2"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Для проведения вводного инструктажа </w:t>
            </w:r>
            <w:r w:rsidR="0094227F">
              <w:rPr>
                <w:sz w:val="22"/>
                <w:szCs w:val="22"/>
              </w:rPr>
              <w:t>Подрядчик</w:t>
            </w:r>
            <w:r w:rsidR="0094227F" w:rsidRPr="003E5ADB" w:rsidDel="0094227F">
              <w:rPr>
                <w:sz w:val="22"/>
                <w:szCs w:val="22"/>
              </w:rPr>
              <w:t xml:space="preserve"> </w:t>
            </w:r>
            <w:r w:rsidRPr="003E5ADB">
              <w:rPr>
                <w:sz w:val="22"/>
                <w:szCs w:val="22"/>
              </w:rPr>
              <w:t>работ должен иметь:</w:t>
            </w:r>
          </w:p>
          <w:p w14:paraId="529DF5A3" w14:textId="5B91271B"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 Приказ о назначении со стороны </w:t>
            </w:r>
            <w:r w:rsidR="0094227F">
              <w:rPr>
                <w:sz w:val="22"/>
                <w:szCs w:val="22"/>
              </w:rPr>
              <w:t>Подрядчика</w:t>
            </w:r>
            <w:r w:rsidRPr="003E5ADB">
              <w:rPr>
                <w:sz w:val="22"/>
                <w:szCs w:val="22"/>
              </w:rPr>
              <w:t xml:space="preserve"> ответственного за выполнения требований по охране труда и пожарной безопасности;</w:t>
            </w:r>
          </w:p>
          <w:p w14:paraId="10E53FB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-Удостоверение о проверке знаний по пожарной безопасности;</w:t>
            </w:r>
          </w:p>
          <w:p w14:paraId="45CB011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-Удостоверение о проверке знаний требований охраны труда;</w:t>
            </w:r>
          </w:p>
          <w:p w14:paraId="17F68C01"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-Удостоверение о проверке знаний правил работы в электроустановках до и выше 1000 В.</w:t>
            </w:r>
          </w:p>
          <w:p w14:paraId="6865CD5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При производстве работ Подрядчик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p w14:paraId="2484622C" w14:textId="77777777" w:rsidR="003E5ADB" w:rsidRPr="003E5ADB" w:rsidRDefault="003E5ADB" w:rsidP="00233638">
            <w:pPr>
              <w:shd w:val="clear" w:color="auto" w:fill="FFFFFF"/>
              <w:tabs>
                <w:tab w:val="left" w:pos="317"/>
              </w:tabs>
              <w:spacing w:before="0" w:after="0"/>
              <w:ind w:left="34" w:firstLine="0"/>
              <w:rPr>
                <w:sz w:val="22"/>
                <w:szCs w:val="22"/>
              </w:rPr>
            </w:pPr>
          </w:p>
        </w:tc>
      </w:tr>
      <w:tr w:rsidR="003E5ADB" w:rsidRPr="003E5ADB" w14:paraId="69EB0D06" w14:textId="77777777" w:rsidTr="007918BF">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56092078"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lastRenderedPageBreak/>
              <w:t>10</w:t>
            </w:r>
          </w:p>
        </w:tc>
        <w:tc>
          <w:tcPr>
            <w:tcW w:w="1378" w:type="pct"/>
            <w:tcBorders>
              <w:top w:val="single" w:sz="4" w:space="0" w:color="auto"/>
              <w:left w:val="single" w:sz="4" w:space="0" w:color="auto"/>
              <w:bottom w:val="single" w:sz="4" w:space="0" w:color="auto"/>
              <w:right w:val="single" w:sz="4" w:space="0" w:color="auto"/>
            </w:tcBorders>
            <w:hideMark/>
          </w:tcPr>
          <w:p w14:paraId="372F6E17" w14:textId="77777777" w:rsidR="003E5ADB" w:rsidRPr="003E5ADB" w:rsidRDefault="003E5ADB" w:rsidP="00233638">
            <w:pPr>
              <w:spacing w:before="0" w:after="0"/>
              <w:ind w:firstLine="0"/>
              <w:rPr>
                <w:sz w:val="22"/>
                <w:szCs w:val="22"/>
              </w:rPr>
            </w:pPr>
            <w:r w:rsidRPr="003E5ADB">
              <w:rPr>
                <w:sz w:val="22"/>
                <w:szCs w:val="22"/>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14:paraId="319F41AC" w14:textId="77777777" w:rsidR="003E5ADB" w:rsidRPr="003E5ADB" w:rsidRDefault="003E5ADB" w:rsidP="00233638">
            <w:pPr>
              <w:overflowPunct w:val="0"/>
              <w:spacing w:before="0" w:after="0"/>
              <w:ind w:firstLine="0"/>
              <w:rPr>
                <w:color w:val="00000A"/>
                <w:sz w:val="22"/>
                <w:szCs w:val="22"/>
                <w:lang w:eastAsia="ar-SA"/>
              </w:rPr>
            </w:pPr>
            <w:r w:rsidRPr="003E5ADB">
              <w:rPr>
                <w:sz w:val="22"/>
                <w:szCs w:val="22"/>
              </w:rPr>
              <w:t>Работы должны выполняться с высоким качеством и в соответствии с:</w:t>
            </w:r>
          </w:p>
          <w:p w14:paraId="45A72ABE" w14:textId="77777777" w:rsidR="003E5ADB" w:rsidRPr="003E5ADB" w:rsidRDefault="003E5ADB" w:rsidP="00233638">
            <w:pPr>
              <w:tabs>
                <w:tab w:val="num" w:pos="567"/>
              </w:tabs>
              <w:overflowPunct w:val="0"/>
              <w:spacing w:before="0" w:after="0"/>
              <w:ind w:firstLine="0"/>
              <w:rPr>
                <w:sz w:val="22"/>
                <w:szCs w:val="22"/>
              </w:rPr>
            </w:pPr>
            <w:r w:rsidRPr="003E5ADB">
              <w:rPr>
                <w:sz w:val="22"/>
                <w:szCs w:val="22"/>
              </w:rPr>
              <w:t>-Федеральным законом от 22.07.08 № 123-ФЗ «Технический регламент о требованиях пожарной безопасности»;</w:t>
            </w:r>
          </w:p>
          <w:p w14:paraId="391F8AE6" w14:textId="77777777" w:rsidR="003E5ADB" w:rsidRPr="003E5ADB" w:rsidRDefault="003E5ADB" w:rsidP="00233638">
            <w:pPr>
              <w:tabs>
                <w:tab w:val="num" w:pos="567"/>
              </w:tabs>
              <w:overflowPunct w:val="0"/>
              <w:spacing w:before="0" w:after="0"/>
              <w:ind w:firstLine="0"/>
              <w:rPr>
                <w:sz w:val="22"/>
                <w:szCs w:val="22"/>
              </w:rPr>
            </w:pPr>
            <w:r w:rsidRPr="003E5ADB">
              <w:rPr>
                <w:sz w:val="22"/>
                <w:szCs w:val="22"/>
              </w:rPr>
              <w:t>- Приказ Минэнерго РФ от 24 марта 2003 г. N 115 "Об утверждении Правил технической эксплуатации тепловых энергоустановок";</w:t>
            </w:r>
          </w:p>
          <w:p w14:paraId="0A206529" w14:textId="192F0BCF" w:rsidR="003E5ADB" w:rsidRPr="003E5ADB" w:rsidRDefault="003E5ADB" w:rsidP="00233638">
            <w:pPr>
              <w:tabs>
                <w:tab w:val="num" w:pos="567"/>
              </w:tabs>
              <w:overflowPunct w:val="0"/>
              <w:spacing w:before="0" w:after="0"/>
              <w:ind w:firstLine="0"/>
              <w:rPr>
                <w:sz w:val="22"/>
                <w:szCs w:val="22"/>
              </w:rPr>
            </w:pPr>
            <w:r w:rsidRPr="003E5ADB">
              <w:rPr>
                <w:sz w:val="22"/>
                <w:szCs w:val="22"/>
              </w:rPr>
              <w:t xml:space="preserve">- </w:t>
            </w:r>
            <w:r w:rsidR="0094227F" w:rsidRPr="0094227F">
              <w:rPr>
                <w:sz w:val="22"/>
                <w:szCs w:val="22"/>
              </w:rPr>
              <w:t xml:space="preserve">"СП 60.13330.2020. Свод правил. Отопление, вентиляция и кондиционирование воздуха. СНиП 41-01-2003" (утв. и введен в действие Приказом Минстроя России от 30.12.2020 N 921/пр) </w:t>
            </w:r>
            <w:r w:rsidRPr="003E5ADB">
              <w:rPr>
                <w:sz w:val="22"/>
                <w:szCs w:val="22"/>
              </w:rPr>
              <w:t>;</w:t>
            </w:r>
          </w:p>
          <w:p w14:paraId="17D593F0" w14:textId="77777777" w:rsidR="003E5ADB" w:rsidRPr="003E5ADB" w:rsidRDefault="003E5ADB" w:rsidP="00233638">
            <w:pPr>
              <w:tabs>
                <w:tab w:val="num" w:pos="567"/>
              </w:tabs>
              <w:overflowPunct w:val="0"/>
              <w:spacing w:before="0" w:after="0"/>
              <w:ind w:firstLine="0"/>
              <w:rPr>
                <w:sz w:val="22"/>
                <w:szCs w:val="22"/>
              </w:rPr>
            </w:pPr>
            <w:r w:rsidRPr="003E5ADB">
              <w:rPr>
                <w:sz w:val="22"/>
                <w:szCs w:val="22"/>
              </w:rPr>
              <w:t>- Постановление Правительства РФ от 18 ноября 2013 г. N 1034 "О коммерческом учете тепловой энергии, теплоносителя" (с изменениями и дополнениями);</w:t>
            </w:r>
          </w:p>
          <w:p w14:paraId="779920F2" w14:textId="77777777" w:rsidR="003E5ADB" w:rsidRPr="003E5ADB" w:rsidRDefault="003E5ADB" w:rsidP="00233638">
            <w:pPr>
              <w:tabs>
                <w:tab w:val="num" w:pos="567"/>
              </w:tabs>
              <w:overflowPunct w:val="0"/>
              <w:spacing w:before="0" w:after="0"/>
              <w:ind w:firstLine="0"/>
              <w:rPr>
                <w:sz w:val="22"/>
                <w:szCs w:val="22"/>
              </w:rPr>
            </w:pPr>
            <w:r w:rsidRPr="003E5ADB">
              <w:rPr>
                <w:sz w:val="22"/>
                <w:szCs w:val="22"/>
              </w:rPr>
              <w:t>- ГОСТ Р 70384-2022 АВТОМАТИЗАЦИЯ УЧЕТА И УПРАВЛЕНИЯ ЭНЕРГОРЕСУРСАМИ.</w:t>
            </w:r>
          </w:p>
          <w:p w14:paraId="4891DE0C" w14:textId="77777777" w:rsidR="003E5ADB" w:rsidRPr="003E5ADB" w:rsidRDefault="003E5ADB" w:rsidP="00233638">
            <w:pPr>
              <w:tabs>
                <w:tab w:val="num" w:pos="567"/>
              </w:tabs>
              <w:overflowPunct w:val="0"/>
              <w:spacing w:before="0" w:after="0"/>
              <w:ind w:firstLine="0"/>
              <w:rPr>
                <w:color w:val="00000A"/>
                <w:sz w:val="22"/>
                <w:szCs w:val="22"/>
              </w:rPr>
            </w:pPr>
          </w:p>
          <w:p w14:paraId="1F004F33" w14:textId="77777777" w:rsidR="003E5ADB" w:rsidRPr="003E5ADB" w:rsidRDefault="003E5ADB" w:rsidP="00233638">
            <w:pPr>
              <w:tabs>
                <w:tab w:val="num" w:pos="567"/>
              </w:tabs>
              <w:overflowPunct w:val="0"/>
              <w:spacing w:before="0" w:after="0"/>
              <w:ind w:firstLine="0"/>
              <w:rPr>
                <w:color w:val="00000A"/>
                <w:sz w:val="22"/>
                <w:szCs w:val="22"/>
              </w:rPr>
            </w:pPr>
          </w:p>
        </w:tc>
      </w:tr>
      <w:tr w:rsidR="003E5ADB" w:rsidRPr="003E5ADB" w14:paraId="6680EF8D" w14:textId="77777777" w:rsidTr="007918BF">
        <w:trPr>
          <w:trHeight w:val="1347"/>
        </w:trPr>
        <w:tc>
          <w:tcPr>
            <w:tcW w:w="342" w:type="pct"/>
            <w:tcBorders>
              <w:top w:val="single" w:sz="4" w:space="0" w:color="auto"/>
              <w:left w:val="single" w:sz="4" w:space="0" w:color="auto"/>
              <w:bottom w:val="single" w:sz="4" w:space="0" w:color="auto"/>
              <w:right w:val="single" w:sz="4" w:space="0" w:color="auto"/>
            </w:tcBorders>
            <w:vAlign w:val="center"/>
          </w:tcPr>
          <w:p w14:paraId="795F938A"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11</w:t>
            </w:r>
          </w:p>
        </w:tc>
        <w:tc>
          <w:tcPr>
            <w:tcW w:w="1378" w:type="pct"/>
            <w:tcBorders>
              <w:top w:val="single" w:sz="4" w:space="0" w:color="auto"/>
              <w:left w:val="single" w:sz="4" w:space="0" w:color="auto"/>
              <w:bottom w:val="single" w:sz="4" w:space="0" w:color="auto"/>
              <w:right w:val="single" w:sz="4" w:space="0" w:color="auto"/>
            </w:tcBorders>
            <w:hideMark/>
          </w:tcPr>
          <w:p w14:paraId="62AC18B5" w14:textId="77777777" w:rsidR="003E5ADB" w:rsidRPr="003E5ADB" w:rsidRDefault="003E5ADB" w:rsidP="00233638">
            <w:pPr>
              <w:spacing w:before="0" w:after="0"/>
              <w:ind w:firstLine="0"/>
              <w:rPr>
                <w:sz w:val="22"/>
                <w:szCs w:val="22"/>
              </w:rPr>
            </w:pPr>
            <w:r w:rsidRPr="003E5ADB">
              <w:rPr>
                <w:sz w:val="22"/>
                <w:szCs w:val="22"/>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14:paraId="7F3CB017"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Гарантийный срок на выполненные работы не менее 1 года с момента приемки работ Заказчиком. </w:t>
            </w:r>
          </w:p>
          <w:p w14:paraId="563C687A" w14:textId="3CE4BD85"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В случае обнаружения дефектов после приемки объекта в эксплуатацию исправление дефектов производится за счет </w:t>
            </w:r>
            <w:r w:rsidR="0094227F">
              <w:rPr>
                <w:sz w:val="22"/>
                <w:szCs w:val="22"/>
              </w:rPr>
              <w:t>Подрядчика</w:t>
            </w:r>
            <w:r w:rsidRPr="003E5ADB">
              <w:rPr>
                <w:sz w:val="22"/>
                <w:szCs w:val="22"/>
              </w:rPr>
              <w:t>.</w:t>
            </w:r>
          </w:p>
        </w:tc>
      </w:tr>
      <w:tr w:rsidR="003E5ADB" w:rsidRPr="003E5ADB" w14:paraId="11C0800A"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7B72EF40"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12</w:t>
            </w:r>
          </w:p>
        </w:tc>
        <w:tc>
          <w:tcPr>
            <w:tcW w:w="1378" w:type="pct"/>
            <w:tcBorders>
              <w:top w:val="single" w:sz="4" w:space="0" w:color="auto"/>
              <w:left w:val="single" w:sz="4" w:space="0" w:color="auto"/>
              <w:bottom w:val="single" w:sz="4" w:space="0" w:color="auto"/>
              <w:right w:val="single" w:sz="4" w:space="0" w:color="auto"/>
            </w:tcBorders>
            <w:hideMark/>
          </w:tcPr>
          <w:p w14:paraId="03517432" w14:textId="77777777" w:rsidR="003E5ADB" w:rsidRPr="003E5ADB" w:rsidRDefault="003E5ADB" w:rsidP="00233638">
            <w:pPr>
              <w:tabs>
                <w:tab w:val="left" w:pos="1830"/>
              </w:tabs>
              <w:spacing w:before="0" w:after="0"/>
              <w:ind w:firstLine="0"/>
              <w:rPr>
                <w:sz w:val="22"/>
                <w:szCs w:val="22"/>
              </w:rPr>
            </w:pPr>
            <w:r w:rsidRPr="003E5ADB">
              <w:rPr>
                <w:sz w:val="22"/>
                <w:szCs w:val="22"/>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14:paraId="66E36513" w14:textId="2E476F6F"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По результатам выполнения работ </w:t>
            </w:r>
            <w:r w:rsidR="0094227F">
              <w:rPr>
                <w:sz w:val="22"/>
                <w:szCs w:val="22"/>
              </w:rPr>
              <w:t>Подрядчик</w:t>
            </w:r>
            <w:r w:rsidRPr="003E5ADB">
              <w:rPr>
                <w:sz w:val="22"/>
                <w:szCs w:val="22"/>
              </w:rPr>
              <w:t xml:space="preserve"> по каждому объекту отдельно составляет и передает Заказчику следующие документы:</w:t>
            </w:r>
          </w:p>
          <w:p w14:paraId="3CA96B9D"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-технический отчет о проведенных мероприятиях;</w:t>
            </w:r>
          </w:p>
          <w:p w14:paraId="4A922B1E"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 xml:space="preserve">-дефектную ведомость (при наличии выявленных дефектов и несоответствие действующим нормам эксплуатации). </w:t>
            </w:r>
          </w:p>
          <w:p w14:paraId="648D09DE" w14:textId="77777777" w:rsidR="003E5ADB" w:rsidRPr="003E5ADB" w:rsidRDefault="003E5ADB" w:rsidP="00233638">
            <w:pPr>
              <w:shd w:val="clear" w:color="auto" w:fill="FFFFFF"/>
              <w:tabs>
                <w:tab w:val="left" w:pos="317"/>
              </w:tabs>
              <w:spacing w:before="0" w:after="0"/>
              <w:ind w:left="34" w:firstLine="0"/>
              <w:rPr>
                <w:sz w:val="22"/>
                <w:szCs w:val="22"/>
              </w:rPr>
            </w:pPr>
            <w:r w:rsidRPr="003E5ADB">
              <w:rPr>
                <w:sz w:val="22"/>
                <w:szCs w:val="22"/>
              </w:rPr>
              <w:t>-акты выполненных работ, которые подписываются обеими сторонами.</w:t>
            </w:r>
          </w:p>
        </w:tc>
      </w:tr>
      <w:tr w:rsidR="003E5ADB" w:rsidRPr="003E5ADB" w14:paraId="49ED5A56"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20FCB2D0"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13</w:t>
            </w:r>
          </w:p>
        </w:tc>
        <w:tc>
          <w:tcPr>
            <w:tcW w:w="1378" w:type="pct"/>
            <w:tcBorders>
              <w:top w:val="single" w:sz="4" w:space="0" w:color="auto"/>
              <w:left w:val="single" w:sz="4" w:space="0" w:color="auto"/>
              <w:bottom w:val="single" w:sz="4" w:space="0" w:color="auto"/>
              <w:right w:val="single" w:sz="4" w:space="0" w:color="auto"/>
            </w:tcBorders>
            <w:hideMark/>
          </w:tcPr>
          <w:p w14:paraId="19648B5D" w14:textId="77777777" w:rsidR="003E5ADB" w:rsidRPr="003E5ADB" w:rsidRDefault="003E5ADB" w:rsidP="00233638">
            <w:pPr>
              <w:tabs>
                <w:tab w:val="left" w:pos="1830"/>
              </w:tabs>
              <w:spacing w:before="0" w:after="0"/>
              <w:ind w:firstLine="0"/>
              <w:rPr>
                <w:sz w:val="22"/>
                <w:szCs w:val="22"/>
              </w:rPr>
            </w:pPr>
            <w:r w:rsidRPr="003E5ADB">
              <w:rPr>
                <w:sz w:val="22"/>
                <w:szCs w:val="22"/>
              </w:rPr>
              <w:t>Возможность привлечения субисполнителей (субподрядчиков)</w:t>
            </w:r>
          </w:p>
        </w:tc>
        <w:tc>
          <w:tcPr>
            <w:tcW w:w="3280" w:type="pct"/>
            <w:tcBorders>
              <w:top w:val="single" w:sz="4" w:space="0" w:color="auto"/>
              <w:left w:val="single" w:sz="4" w:space="0" w:color="auto"/>
              <w:bottom w:val="single" w:sz="4" w:space="0" w:color="auto"/>
              <w:right w:val="single" w:sz="4" w:space="0" w:color="auto"/>
            </w:tcBorders>
          </w:tcPr>
          <w:p w14:paraId="4143324C" w14:textId="77777777" w:rsidR="003E5ADB" w:rsidRPr="003E5ADB" w:rsidRDefault="003E5ADB" w:rsidP="00233638">
            <w:pPr>
              <w:shd w:val="clear" w:color="auto" w:fill="FFFFFF"/>
              <w:spacing w:before="0" w:after="0"/>
              <w:ind w:firstLine="0"/>
              <w:rPr>
                <w:sz w:val="22"/>
                <w:szCs w:val="22"/>
              </w:rPr>
            </w:pPr>
            <w:r w:rsidRPr="003E5ADB">
              <w:rPr>
                <w:sz w:val="22"/>
                <w:szCs w:val="22"/>
              </w:rPr>
              <w:t>Привлечение субисполнителей (субподрядчиков) не предусмотрено</w:t>
            </w:r>
          </w:p>
        </w:tc>
      </w:tr>
      <w:tr w:rsidR="003E5ADB" w:rsidRPr="003E5ADB" w14:paraId="781BC520" w14:textId="77777777" w:rsidTr="007918BF">
        <w:tc>
          <w:tcPr>
            <w:tcW w:w="342" w:type="pct"/>
            <w:tcBorders>
              <w:top w:val="single" w:sz="4" w:space="0" w:color="auto"/>
              <w:left w:val="single" w:sz="4" w:space="0" w:color="auto"/>
              <w:bottom w:val="single" w:sz="4" w:space="0" w:color="auto"/>
              <w:right w:val="single" w:sz="4" w:space="0" w:color="auto"/>
            </w:tcBorders>
            <w:vAlign w:val="center"/>
          </w:tcPr>
          <w:p w14:paraId="31AF6F15" w14:textId="77777777" w:rsidR="003E5ADB" w:rsidRPr="003E5ADB" w:rsidRDefault="003E5ADB" w:rsidP="0023363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3E5ADB">
              <w:rPr>
                <w:rFonts w:eastAsia="ヒラギノ角ゴ Pro W3"/>
                <w:sz w:val="22"/>
                <w:szCs w:val="22"/>
              </w:rPr>
              <w:t>14</w:t>
            </w:r>
          </w:p>
        </w:tc>
        <w:tc>
          <w:tcPr>
            <w:tcW w:w="1378" w:type="pct"/>
            <w:tcBorders>
              <w:top w:val="single" w:sz="4" w:space="0" w:color="auto"/>
              <w:left w:val="single" w:sz="4" w:space="0" w:color="auto"/>
              <w:bottom w:val="single" w:sz="4" w:space="0" w:color="auto"/>
              <w:right w:val="single" w:sz="4" w:space="0" w:color="auto"/>
            </w:tcBorders>
          </w:tcPr>
          <w:p w14:paraId="32454A4D" w14:textId="77777777" w:rsidR="003E5ADB" w:rsidRPr="003E5ADB" w:rsidRDefault="003E5ADB" w:rsidP="00233638">
            <w:pPr>
              <w:tabs>
                <w:tab w:val="left" w:pos="1830"/>
              </w:tabs>
              <w:spacing w:before="0" w:after="0"/>
              <w:ind w:firstLine="0"/>
              <w:rPr>
                <w:sz w:val="22"/>
                <w:szCs w:val="22"/>
              </w:rPr>
            </w:pPr>
            <w:r w:rsidRPr="003E5ADB">
              <w:rPr>
                <w:sz w:val="22"/>
                <w:szCs w:val="22"/>
              </w:rPr>
              <w:t>Дополнительные требования</w:t>
            </w:r>
          </w:p>
        </w:tc>
        <w:tc>
          <w:tcPr>
            <w:tcW w:w="3280" w:type="pct"/>
            <w:tcBorders>
              <w:top w:val="single" w:sz="4" w:space="0" w:color="auto"/>
              <w:left w:val="single" w:sz="4" w:space="0" w:color="auto"/>
              <w:bottom w:val="single" w:sz="4" w:space="0" w:color="auto"/>
              <w:right w:val="single" w:sz="4" w:space="0" w:color="auto"/>
            </w:tcBorders>
          </w:tcPr>
          <w:p w14:paraId="2740455D" w14:textId="77777777" w:rsidR="003E5ADB" w:rsidRPr="003E5ADB" w:rsidRDefault="003E5ADB" w:rsidP="00233638">
            <w:pPr>
              <w:spacing w:before="0" w:after="0"/>
              <w:ind w:right="265" w:firstLine="0"/>
              <w:contextualSpacing/>
              <w:rPr>
                <w:sz w:val="22"/>
                <w:szCs w:val="22"/>
              </w:rPr>
            </w:pPr>
            <w:r w:rsidRPr="003E5ADB">
              <w:rPr>
                <w:sz w:val="22"/>
                <w:szCs w:val="22"/>
              </w:rPr>
              <w:t>1.В ходе работ Подрядчик также должен руководствоваться следующими документами общества НАО «Красная поляна»:</w:t>
            </w:r>
          </w:p>
          <w:p w14:paraId="67B1CF02" w14:textId="058AC02E" w:rsidR="003E5ADB" w:rsidRPr="003E5ADB" w:rsidRDefault="003E5ADB" w:rsidP="00233638">
            <w:pPr>
              <w:spacing w:before="0" w:after="0"/>
              <w:ind w:firstLine="0"/>
              <w:jc w:val="left"/>
              <w:rPr>
                <w:sz w:val="22"/>
                <w:szCs w:val="22"/>
              </w:rPr>
            </w:pPr>
            <w:r w:rsidRPr="003E5ADB">
              <w:rPr>
                <w:sz w:val="22"/>
                <w:szCs w:val="22"/>
              </w:rPr>
              <w:t>-</w:t>
            </w:r>
            <w:r w:rsidRPr="003E5ADB">
              <w:rPr>
                <w:b/>
                <w:sz w:val="22"/>
                <w:szCs w:val="22"/>
                <w:lang w:eastAsia="ar-SA"/>
              </w:rPr>
              <w:t xml:space="preserve"> </w:t>
            </w:r>
            <w:r w:rsidRPr="003E5ADB">
              <w:rPr>
                <w:sz w:val="22"/>
                <w:szCs w:val="22"/>
                <w:lang w:eastAsia="ar-SA"/>
              </w:rPr>
              <w:t>«</w:t>
            </w:r>
            <w:r w:rsidRPr="003E5ADB">
              <w:rPr>
                <w:sz w:val="22"/>
                <w:szCs w:val="22"/>
              </w:rPr>
              <w:t xml:space="preserve">Стандарт 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 </w:t>
            </w:r>
          </w:p>
          <w:p w14:paraId="021EF14D" w14:textId="6F4F4474" w:rsidR="003E5ADB" w:rsidRPr="003E5ADB" w:rsidRDefault="003E5ADB" w:rsidP="00233638">
            <w:pPr>
              <w:shd w:val="clear" w:color="auto" w:fill="FFFFFF"/>
              <w:spacing w:before="0" w:after="0"/>
              <w:ind w:firstLine="0"/>
              <w:rPr>
                <w:sz w:val="22"/>
                <w:szCs w:val="22"/>
              </w:rPr>
            </w:pPr>
          </w:p>
        </w:tc>
      </w:tr>
    </w:tbl>
    <w:p w14:paraId="4C06C895" w14:textId="77777777" w:rsidR="006628BB" w:rsidRDefault="006628BB" w:rsidP="006628BB">
      <w:pPr>
        <w:spacing w:before="0" w:after="0"/>
        <w:ind w:firstLine="0"/>
        <w:jc w:val="center"/>
        <w:rPr>
          <w:b/>
          <w:sz w:val="22"/>
          <w:szCs w:val="22"/>
        </w:rPr>
      </w:pPr>
    </w:p>
    <w:p w14:paraId="00B4C355" w14:textId="77777777" w:rsidR="00233638" w:rsidRPr="00074A5B" w:rsidRDefault="00233638" w:rsidP="00233638">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233638" w:rsidRPr="00074A5B" w14:paraId="4ED0F197" w14:textId="77777777" w:rsidTr="007918BF">
        <w:trPr>
          <w:tblCellSpacing w:w="15" w:type="dxa"/>
        </w:trPr>
        <w:tc>
          <w:tcPr>
            <w:tcW w:w="2476" w:type="pct"/>
            <w:hideMark/>
          </w:tcPr>
          <w:p w14:paraId="31B64F26" w14:textId="77777777" w:rsidR="00233638" w:rsidRPr="00074A5B" w:rsidRDefault="00233638" w:rsidP="007918BF">
            <w:pPr>
              <w:spacing w:before="0" w:after="0"/>
              <w:ind w:firstLine="0"/>
              <w:jc w:val="left"/>
              <w:rPr>
                <w:b/>
                <w:bCs/>
                <w:sz w:val="22"/>
                <w:szCs w:val="22"/>
              </w:rPr>
            </w:pPr>
            <w:r w:rsidRPr="00074A5B">
              <w:rPr>
                <w:b/>
                <w:bCs/>
                <w:sz w:val="22"/>
                <w:szCs w:val="22"/>
              </w:rPr>
              <w:t>Заказчик:</w:t>
            </w:r>
          </w:p>
          <w:p w14:paraId="3A073248" w14:textId="77777777" w:rsidR="00233638" w:rsidRPr="00074A5B" w:rsidRDefault="00233638" w:rsidP="007918BF">
            <w:pPr>
              <w:spacing w:before="0" w:after="0"/>
              <w:ind w:firstLine="0"/>
              <w:jc w:val="left"/>
              <w:rPr>
                <w:b/>
                <w:bCs/>
                <w:sz w:val="22"/>
                <w:szCs w:val="22"/>
              </w:rPr>
            </w:pPr>
            <w:r w:rsidRPr="00074A5B">
              <w:rPr>
                <w:b/>
                <w:bCs/>
                <w:sz w:val="22"/>
                <w:szCs w:val="22"/>
              </w:rPr>
              <w:t>НАО «Красная поляна»</w:t>
            </w:r>
          </w:p>
          <w:p w14:paraId="4120D274" w14:textId="77777777" w:rsidR="00233638" w:rsidRPr="00074A5B" w:rsidRDefault="00233638" w:rsidP="007918BF">
            <w:pPr>
              <w:spacing w:before="0" w:after="0"/>
              <w:ind w:firstLine="0"/>
              <w:jc w:val="left"/>
              <w:rPr>
                <w:b/>
                <w:bCs/>
                <w:sz w:val="22"/>
                <w:szCs w:val="22"/>
              </w:rPr>
            </w:pPr>
          </w:p>
          <w:p w14:paraId="233689A7" w14:textId="77777777" w:rsidR="00233638" w:rsidRPr="00074A5B" w:rsidRDefault="00233638" w:rsidP="007918BF">
            <w:pPr>
              <w:spacing w:before="0" w:after="0"/>
              <w:ind w:firstLine="0"/>
              <w:jc w:val="left"/>
              <w:rPr>
                <w:b/>
                <w:bCs/>
                <w:sz w:val="22"/>
                <w:szCs w:val="22"/>
              </w:rPr>
            </w:pPr>
          </w:p>
          <w:p w14:paraId="7E4B9984" w14:textId="77777777" w:rsidR="00233638" w:rsidRPr="00074A5B" w:rsidRDefault="00233638" w:rsidP="007918B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354D5297" w14:textId="77777777" w:rsidR="00233638" w:rsidRPr="00074A5B" w:rsidRDefault="00233638" w:rsidP="007918BF">
            <w:pPr>
              <w:spacing w:before="0" w:after="0"/>
              <w:ind w:firstLine="0"/>
              <w:jc w:val="left"/>
              <w:rPr>
                <w:b/>
                <w:bCs/>
                <w:sz w:val="22"/>
                <w:szCs w:val="22"/>
              </w:rPr>
            </w:pPr>
            <w:r w:rsidRPr="00074A5B">
              <w:rPr>
                <w:b/>
                <w:bCs/>
                <w:sz w:val="22"/>
                <w:szCs w:val="22"/>
              </w:rPr>
              <w:t>Подрядчик:</w:t>
            </w:r>
          </w:p>
          <w:p w14:paraId="72664B96" w14:textId="77777777" w:rsidR="00233638" w:rsidRPr="00074A5B" w:rsidRDefault="00233638" w:rsidP="007918BF">
            <w:pPr>
              <w:spacing w:before="0" w:after="0"/>
              <w:ind w:firstLine="0"/>
              <w:jc w:val="left"/>
              <w:rPr>
                <w:b/>
                <w:bCs/>
                <w:sz w:val="22"/>
                <w:szCs w:val="22"/>
              </w:rPr>
            </w:pPr>
          </w:p>
          <w:p w14:paraId="596EA670" w14:textId="77777777" w:rsidR="00233638" w:rsidRPr="00074A5B" w:rsidRDefault="00233638" w:rsidP="007918BF">
            <w:pPr>
              <w:spacing w:before="0" w:after="0"/>
              <w:ind w:firstLine="0"/>
              <w:jc w:val="left"/>
              <w:rPr>
                <w:b/>
                <w:bCs/>
                <w:sz w:val="22"/>
                <w:szCs w:val="22"/>
              </w:rPr>
            </w:pPr>
            <w:r w:rsidRPr="00074A5B">
              <w:rPr>
                <w:b/>
                <w:bCs/>
                <w:sz w:val="22"/>
                <w:szCs w:val="22"/>
              </w:rPr>
              <w:t xml:space="preserve">        </w:t>
            </w:r>
          </w:p>
          <w:p w14:paraId="04F3F4BA" w14:textId="77777777" w:rsidR="00233638" w:rsidRPr="00074A5B" w:rsidRDefault="00233638" w:rsidP="007918BF">
            <w:pPr>
              <w:spacing w:before="0" w:after="0"/>
              <w:ind w:firstLine="0"/>
              <w:jc w:val="left"/>
              <w:rPr>
                <w:b/>
                <w:bCs/>
                <w:sz w:val="22"/>
                <w:szCs w:val="22"/>
              </w:rPr>
            </w:pPr>
          </w:p>
          <w:p w14:paraId="1E00357A" w14:textId="77777777" w:rsidR="00233638" w:rsidRPr="00074A5B" w:rsidRDefault="00233638" w:rsidP="007918BF">
            <w:pPr>
              <w:spacing w:before="0" w:after="0"/>
              <w:ind w:firstLine="0"/>
              <w:jc w:val="left"/>
              <w:rPr>
                <w:b/>
                <w:bCs/>
                <w:sz w:val="22"/>
                <w:szCs w:val="22"/>
              </w:rPr>
            </w:pPr>
            <w:r w:rsidRPr="00074A5B">
              <w:rPr>
                <w:b/>
                <w:bCs/>
                <w:sz w:val="22"/>
                <w:szCs w:val="22"/>
              </w:rPr>
              <w:t xml:space="preserve"> __________________________/_____________/ </w:t>
            </w:r>
          </w:p>
          <w:p w14:paraId="09103BC0" w14:textId="77777777" w:rsidR="00233638" w:rsidRPr="00074A5B" w:rsidRDefault="00233638" w:rsidP="007918BF">
            <w:pPr>
              <w:spacing w:before="0" w:after="0"/>
              <w:ind w:firstLine="0"/>
              <w:jc w:val="left"/>
              <w:rPr>
                <w:b/>
                <w:bCs/>
                <w:sz w:val="22"/>
                <w:szCs w:val="22"/>
              </w:rPr>
            </w:pPr>
            <w:r w:rsidRPr="00074A5B">
              <w:rPr>
                <w:b/>
                <w:bCs/>
                <w:sz w:val="22"/>
                <w:szCs w:val="22"/>
              </w:rPr>
              <w:t xml:space="preserve"> м. п.               (подпись)</w:t>
            </w:r>
          </w:p>
        </w:tc>
      </w:tr>
    </w:tbl>
    <w:p w14:paraId="186913A3" w14:textId="77777777" w:rsidR="0099459E" w:rsidRPr="0044429D" w:rsidRDefault="0099459E" w:rsidP="007B7135">
      <w:pPr>
        <w:pStyle w:val="aa"/>
        <w:jc w:val="right"/>
        <w:rPr>
          <w:rFonts w:ascii="Times New Roman" w:hAnsi="Times New Roman"/>
          <w:lang w:val="ru-RU"/>
        </w:rPr>
      </w:pPr>
    </w:p>
    <w:p w14:paraId="12230A64" w14:textId="77777777" w:rsidR="0099459E" w:rsidRPr="0044429D" w:rsidRDefault="0099459E" w:rsidP="007B7135">
      <w:pPr>
        <w:pStyle w:val="aa"/>
        <w:jc w:val="right"/>
        <w:rPr>
          <w:rFonts w:ascii="Times New Roman" w:hAnsi="Times New Roman"/>
          <w:lang w:val="ru-RU"/>
        </w:rPr>
      </w:pPr>
    </w:p>
    <w:p w14:paraId="7A136B87" w14:textId="77777777" w:rsidR="00D76E6A" w:rsidRDefault="00D76E6A">
      <w:pPr>
        <w:spacing w:before="0" w:after="200" w:line="276" w:lineRule="auto"/>
        <w:ind w:firstLine="0"/>
        <w:jc w:val="left"/>
      </w:pPr>
      <w:r>
        <w:br w:type="page"/>
      </w:r>
    </w:p>
    <w:p w14:paraId="61A3781F" w14:textId="23226899" w:rsidR="00A215E3" w:rsidRPr="00507D3A" w:rsidRDefault="00456578" w:rsidP="00456578">
      <w:pPr>
        <w:spacing w:before="0" w:after="200" w:line="276" w:lineRule="auto"/>
        <w:ind w:firstLine="0"/>
        <w:jc w:val="right"/>
        <w:rPr>
          <w:sz w:val="22"/>
          <w:szCs w:val="22"/>
        </w:rPr>
      </w:pPr>
      <w:r w:rsidRPr="00507D3A">
        <w:rPr>
          <w:sz w:val="22"/>
          <w:szCs w:val="22"/>
        </w:rPr>
        <w:lastRenderedPageBreak/>
        <w:t>Приложение №1 к Техническому заданию</w:t>
      </w:r>
    </w:p>
    <w:p w14:paraId="290064F1" w14:textId="4F02093B" w:rsidR="00456578" w:rsidRDefault="00AA5F54" w:rsidP="00456578">
      <w:pPr>
        <w:ind w:firstLine="0"/>
        <w:contextualSpacing/>
        <w:jc w:val="center"/>
        <w:rPr>
          <w:b/>
        </w:rPr>
      </w:pPr>
      <w:r w:rsidRPr="00AA5F54">
        <w:rPr>
          <w:b/>
        </w:rPr>
        <w:t>Ведомость объемов работ</w:t>
      </w:r>
    </w:p>
    <w:tbl>
      <w:tblPr>
        <w:tblW w:w="5533" w:type="pct"/>
        <w:jc w:val="center"/>
        <w:tblLook w:val="04A0" w:firstRow="1" w:lastRow="0" w:firstColumn="1" w:lastColumn="0" w:noHBand="0" w:noVBand="1"/>
      </w:tblPr>
      <w:tblGrid>
        <w:gridCol w:w="988"/>
        <w:gridCol w:w="2971"/>
        <w:gridCol w:w="1369"/>
        <w:gridCol w:w="1907"/>
        <w:gridCol w:w="1499"/>
        <w:gridCol w:w="1607"/>
      </w:tblGrid>
      <w:tr w:rsidR="002F794C" w:rsidRPr="00AA5F54" w14:paraId="72FF6834" w14:textId="77777777" w:rsidTr="002F794C">
        <w:trPr>
          <w:trHeight w:val="1777"/>
          <w:jc w:val="center"/>
        </w:trPr>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BCA53" w14:textId="77777777" w:rsidR="002F794C" w:rsidRPr="00AA5F54" w:rsidRDefault="002F794C" w:rsidP="00AA5F54">
            <w:pPr>
              <w:spacing w:before="0" w:after="0"/>
              <w:ind w:firstLine="0"/>
              <w:jc w:val="center"/>
              <w:rPr>
                <w:b/>
                <w:bCs/>
                <w:color w:val="000000"/>
              </w:rPr>
            </w:pPr>
            <w:r w:rsidRPr="00AA5F54">
              <w:rPr>
                <w:b/>
                <w:bCs/>
                <w:color w:val="000000"/>
              </w:rPr>
              <w:t>№</w:t>
            </w:r>
          </w:p>
        </w:tc>
        <w:tc>
          <w:tcPr>
            <w:tcW w:w="1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D9C2E" w14:textId="77777777" w:rsidR="002F794C" w:rsidRPr="00AA5F54" w:rsidRDefault="002F794C" w:rsidP="00AA5F54">
            <w:pPr>
              <w:spacing w:before="0" w:after="0"/>
              <w:ind w:firstLine="0"/>
              <w:jc w:val="center"/>
              <w:rPr>
                <w:b/>
                <w:bCs/>
                <w:color w:val="000000"/>
              </w:rPr>
            </w:pPr>
            <w:r w:rsidRPr="00AA5F54">
              <w:rPr>
                <w:b/>
                <w:bCs/>
                <w:color w:val="000000"/>
              </w:rPr>
              <w:t>Наименование работ и материалов</w:t>
            </w:r>
          </w:p>
        </w:tc>
        <w:tc>
          <w:tcPr>
            <w:tcW w:w="6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D7C3C" w14:textId="77777777" w:rsidR="002F794C" w:rsidRPr="00AA5F54" w:rsidRDefault="002F794C" w:rsidP="00AA5F54">
            <w:pPr>
              <w:spacing w:before="0" w:after="0"/>
              <w:ind w:firstLine="0"/>
              <w:jc w:val="center"/>
              <w:rPr>
                <w:b/>
                <w:bCs/>
                <w:color w:val="000000"/>
              </w:rPr>
            </w:pPr>
            <w:r w:rsidRPr="00AA5F54">
              <w:rPr>
                <w:b/>
                <w:bCs/>
                <w:color w:val="000000"/>
              </w:rPr>
              <w:t>Ед. измерения</w:t>
            </w:r>
          </w:p>
        </w:tc>
        <w:tc>
          <w:tcPr>
            <w:tcW w:w="922" w:type="pct"/>
            <w:vMerge w:val="restart"/>
            <w:tcBorders>
              <w:top w:val="single" w:sz="4" w:space="0" w:color="auto"/>
              <w:left w:val="single" w:sz="4" w:space="0" w:color="auto"/>
              <w:right w:val="single" w:sz="4" w:space="0" w:color="auto"/>
            </w:tcBorders>
            <w:vAlign w:val="center"/>
          </w:tcPr>
          <w:p w14:paraId="497C7A4B" w14:textId="77777777" w:rsidR="002F794C" w:rsidRPr="002F794C" w:rsidRDefault="002F794C" w:rsidP="002F794C">
            <w:pPr>
              <w:spacing w:before="0" w:after="0"/>
              <w:ind w:firstLine="0"/>
              <w:jc w:val="center"/>
              <w:rPr>
                <w:b/>
                <w:bCs/>
                <w:color w:val="000000"/>
              </w:rPr>
            </w:pPr>
            <w:r w:rsidRPr="002F794C">
              <w:rPr>
                <w:b/>
                <w:bCs/>
                <w:color w:val="000000"/>
              </w:rPr>
              <w:t>Периодичность</w:t>
            </w:r>
          </w:p>
          <w:p w14:paraId="476C6231" w14:textId="77777777" w:rsidR="002F794C" w:rsidRPr="002F794C" w:rsidRDefault="002F794C" w:rsidP="002F794C">
            <w:pPr>
              <w:spacing w:before="0" w:after="0"/>
              <w:ind w:firstLine="0"/>
              <w:jc w:val="center"/>
              <w:rPr>
                <w:b/>
                <w:bCs/>
                <w:color w:val="000000"/>
              </w:rPr>
            </w:pPr>
            <w:r w:rsidRPr="002F794C">
              <w:rPr>
                <w:b/>
                <w:bCs/>
                <w:color w:val="000000"/>
              </w:rPr>
              <w:t>выполнения</w:t>
            </w:r>
          </w:p>
          <w:p w14:paraId="366CE4FA" w14:textId="23FFCE90" w:rsidR="002F794C" w:rsidRPr="00AA5F54" w:rsidRDefault="002F794C" w:rsidP="002F794C">
            <w:pPr>
              <w:spacing w:before="0" w:after="0"/>
              <w:ind w:firstLine="0"/>
              <w:jc w:val="center"/>
              <w:rPr>
                <w:b/>
                <w:bCs/>
                <w:color w:val="000000"/>
              </w:rPr>
            </w:pPr>
            <w:r w:rsidRPr="002F794C">
              <w:rPr>
                <w:b/>
                <w:bCs/>
                <w:color w:val="000000"/>
              </w:rPr>
              <w:t>работ</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23D65F" w14:textId="5710B141" w:rsidR="002F794C" w:rsidRPr="00AA5F54" w:rsidRDefault="002F794C" w:rsidP="00AA5F54">
            <w:pPr>
              <w:spacing w:before="0" w:after="0"/>
              <w:ind w:firstLine="0"/>
              <w:jc w:val="center"/>
              <w:rPr>
                <w:b/>
                <w:bCs/>
                <w:color w:val="000000"/>
              </w:rPr>
            </w:pPr>
            <w:r w:rsidRPr="00AA5F54">
              <w:rPr>
                <w:b/>
                <w:bCs/>
                <w:color w:val="000000"/>
              </w:rPr>
              <w:t>Количество</w:t>
            </w:r>
          </w:p>
        </w:tc>
        <w:tc>
          <w:tcPr>
            <w:tcW w:w="7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3ECC6" w14:textId="77777777" w:rsidR="002F794C" w:rsidRPr="00AA5F54" w:rsidRDefault="002F794C" w:rsidP="00AA5F54">
            <w:pPr>
              <w:spacing w:before="0" w:after="0"/>
              <w:ind w:firstLine="0"/>
              <w:jc w:val="center"/>
              <w:rPr>
                <w:b/>
                <w:bCs/>
                <w:color w:val="000000"/>
              </w:rPr>
            </w:pPr>
            <w:r w:rsidRPr="00AA5F54">
              <w:rPr>
                <w:b/>
                <w:bCs/>
                <w:color w:val="000000"/>
              </w:rPr>
              <w:t>Примечания</w:t>
            </w:r>
          </w:p>
        </w:tc>
      </w:tr>
      <w:tr w:rsidR="002F794C" w:rsidRPr="00AA5F54" w14:paraId="7B4C3F04" w14:textId="77777777" w:rsidTr="002F794C">
        <w:trPr>
          <w:trHeight w:val="315"/>
          <w:jc w:val="center"/>
        </w:trPr>
        <w:tc>
          <w:tcPr>
            <w:tcW w:w="478" w:type="pct"/>
            <w:tcBorders>
              <w:top w:val="nil"/>
              <w:left w:val="single" w:sz="4" w:space="0" w:color="auto"/>
              <w:bottom w:val="single" w:sz="4" w:space="0" w:color="auto"/>
              <w:right w:val="single" w:sz="4" w:space="0" w:color="auto"/>
            </w:tcBorders>
            <w:shd w:val="clear" w:color="auto" w:fill="auto"/>
            <w:vAlign w:val="center"/>
            <w:hideMark/>
          </w:tcPr>
          <w:p w14:paraId="4B4D91E5" w14:textId="77777777" w:rsidR="002F794C" w:rsidRPr="00AA5F54" w:rsidRDefault="002F794C" w:rsidP="00AA5F54">
            <w:pPr>
              <w:spacing w:before="0" w:after="0"/>
              <w:ind w:firstLine="0"/>
              <w:jc w:val="center"/>
              <w:rPr>
                <w:b/>
                <w:bCs/>
                <w:color w:val="000000"/>
              </w:rPr>
            </w:pPr>
            <w:r w:rsidRPr="00AA5F54">
              <w:rPr>
                <w:b/>
                <w:bCs/>
                <w:color w:val="000000"/>
              </w:rPr>
              <w:t>п/п</w:t>
            </w:r>
          </w:p>
        </w:tc>
        <w:tc>
          <w:tcPr>
            <w:tcW w:w="1437" w:type="pct"/>
            <w:vMerge/>
            <w:tcBorders>
              <w:top w:val="single" w:sz="4" w:space="0" w:color="auto"/>
              <w:left w:val="single" w:sz="4" w:space="0" w:color="auto"/>
              <w:bottom w:val="single" w:sz="4" w:space="0" w:color="auto"/>
              <w:right w:val="single" w:sz="4" w:space="0" w:color="auto"/>
            </w:tcBorders>
            <w:vAlign w:val="center"/>
            <w:hideMark/>
          </w:tcPr>
          <w:p w14:paraId="79E2D388" w14:textId="77777777" w:rsidR="002F794C" w:rsidRPr="00AA5F54" w:rsidRDefault="002F794C" w:rsidP="00AA5F54">
            <w:pPr>
              <w:spacing w:before="0" w:after="0"/>
              <w:ind w:firstLine="0"/>
              <w:jc w:val="left"/>
              <w:rPr>
                <w:b/>
                <w:bCs/>
                <w:color w:val="000000"/>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14:paraId="0DDA0457" w14:textId="77777777" w:rsidR="002F794C" w:rsidRPr="00AA5F54" w:rsidRDefault="002F794C" w:rsidP="00AA5F54">
            <w:pPr>
              <w:spacing w:before="0" w:after="0"/>
              <w:ind w:firstLine="0"/>
              <w:jc w:val="left"/>
              <w:rPr>
                <w:b/>
                <w:bCs/>
                <w:color w:val="000000"/>
              </w:rPr>
            </w:pPr>
          </w:p>
        </w:tc>
        <w:tc>
          <w:tcPr>
            <w:tcW w:w="922" w:type="pct"/>
            <w:vMerge/>
            <w:tcBorders>
              <w:left w:val="single" w:sz="4" w:space="0" w:color="auto"/>
              <w:bottom w:val="single" w:sz="4" w:space="0" w:color="auto"/>
              <w:right w:val="single" w:sz="4" w:space="0" w:color="auto"/>
            </w:tcBorders>
          </w:tcPr>
          <w:p w14:paraId="30767530" w14:textId="77777777" w:rsidR="002F794C" w:rsidRPr="00AA5F54" w:rsidRDefault="002F794C" w:rsidP="00AA5F54">
            <w:pPr>
              <w:spacing w:before="0" w:after="0"/>
              <w:ind w:firstLine="0"/>
              <w:jc w:val="left"/>
              <w:rPr>
                <w:b/>
                <w:bCs/>
                <w:color w:val="000000"/>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14:paraId="7FE541DD" w14:textId="0A9926E9" w:rsidR="002F794C" w:rsidRPr="00AA5F54" w:rsidRDefault="002F794C" w:rsidP="00AA5F54">
            <w:pPr>
              <w:spacing w:before="0" w:after="0"/>
              <w:ind w:firstLine="0"/>
              <w:jc w:val="left"/>
              <w:rPr>
                <w:b/>
                <w:bCs/>
                <w:color w:val="000000"/>
              </w:rPr>
            </w:pPr>
          </w:p>
        </w:tc>
        <w:tc>
          <w:tcPr>
            <w:tcW w:w="777" w:type="pct"/>
            <w:vMerge/>
            <w:tcBorders>
              <w:top w:val="single" w:sz="4" w:space="0" w:color="auto"/>
              <w:left w:val="single" w:sz="4" w:space="0" w:color="auto"/>
              <w:bottom w:val="single" w:sz="4" w:space="0" w:color="auto"/>
              <w:right w:val="single" w:sz="4" w:space="0" w:color="auto"/>
            </w:tcBorders>
            <w:vAlign w:val="center"/>
            <w:hideMark/>
          </w:tcPr>
          <w:p w14:paraId="191CA756" w14:textId="77777777" w:rsidR="002F794C" w:rsidRPr="00AA5F54" w:rsidRDefault="002F794C" w:rsidP="00AA5F54">
            <w:pPr>
              <w:spacing w:before="0" w:after="0"/>
              <w:ind w:firstLine="0"/>
              <w:jc w:val="left"/>
              <w:rPr>
                <w:b/>
                <w:bCs/>
                <w:color w:val="000000"/>
              </w:rPr>
            </w:pPr>
          </w:p>
        </w:tc>
      </w:tr>
      <w:tr w:rsidR="002F794C" w:rsidRPr="00AA5F54" w14:paraId="2E999C65" w14:textId="77777777" w:rsidTr="002F794C">
        <w:trPr>
          <w:trHeight w:val="315"/>
          <w:jc w:val="center"/>
        </w:trPr>
        <w:tc>
          <w:tcPr>
            <w:tcW w:w="5000" w:type="pct"/>
            <w:gridSpan w:val="6"/>
            <w:tcBorders>
              <w:top w:val="nil"/>
              <w:left w:val="single" w:sz="4" w:space="0" w:color="auto"/>
              <w:bottom w:val="single" w:sz="4" w:space="0" w:color="auto"/>
              <w:right w:val="single" w:sz="4" w:space="0" w:color="auto"/>
            </w:tcBorders>
            <w:shd w:val="clear" w:color="auto" w:fill="auto"/>
            <w:vAlign w:val="center"/>
          </w:tcPr>
          <w:p w14:paraId="3E7F241F" w14:textId="7477620B" w:rsidR="002F794C" w:rsidRPr="002F794C" w:rsidRDefault="002F794C" w:rsidP="00AA5F54">
            <w:pPr>
              <w:spacing w:before="0" w:after="0"/>
              <w:ind w:firstLine="0"/>
              <w:jc w:val="center"/>
              <w:rPr>
                <w:b/>
                <w:i/>
                <w:iCs/>
                <w:color w:val="000000"/>
                <w:sz w:val="20"/>
                <w:szCs w:val="20"/>
              </w:rPr>
            </w:pPr>
            <w:r w:rsidRPr="002F794C">
              <w:rPr>
                <w:b/>
                <w:i/>
                <w:iCs/>
                <w:color w:val="000000"/>
                <w:sz w:val="20"/>
                <w:szCs w:val="20"/>
              </w:rPr>
              <w:t>УУТЭ Котельная 60 МВт</w:t>
            </w:r>
          </w:p>
        </w:tc>
      </w:tr>
      <w:tr w:rsidR="002F794C" w:rsidRPr="00AA5F54" w14:paraId="67CA6693" w14:textId="77777777" w:rsidTr="002F794C">
        <w:trPr>
          <w:trHeight w:val="630"/>
          <w:jc w:val="center"/>
        </w:trPr>
        <w:tc>
          <w:tcPr>
            <w:tcW w:w="478" w:type="pct"/>
            <w:tcBorders>
              <w:top w:val="nil"/>
              <w:left w:val="single" w:sz="4" w:space="0" w:color="auto"/>
              <w:bottom w:val="single" w:sz="4" w:space="0" w:color="auto"/>
              <w:right w:val="single" w:sz="4" w:space="0" w:color="auto"/>
            </w:tcBorders>
            <w:shd w:val="clear" w:color="000000" w:fill="FFFFFF"/>
            <w:vAlign w:val="center"/>
            <w:hideMark/>
          </w:tcPr>
          <w:p w14:paraId="497E4440" w14:textId="2D1FFB82" w:rsidR="002F794C" w:rsidRPr="00AA5F54" w:rsidRDefault="002F794C" w:rsidP="00AA5F54">
            <w:pPr>
              <w:spacing w:before="0" w:after="0"/>
              <w:ind w:firstLine="0"/>
              <w:jc w:val="center"/>
              <w:rPr>
                <w:color w:val="000000"/>
              </w:rPr>
            </w:pPr>
            <w:r>
              <w:rPr>
                <w:color w:val="000000"/>
              </w:rPr>
              <w:t>1</w:t>
            </w:r>
            <w:r w:rsidRPr="00AA5F54">
              <w:rPr>
                <w:color w:val="000000"/>
              </w:rPr>
              <w:t> </w:t>
            </w:r>
          </w:p>
        </w:tc>
        <w:tc>
          <w:tcPr>
            <w:tcW w:w="1437" w:type="pct"/>
            <w:tcBorders>
              <w:top w:val="nil"/>
              <w:left w:val="nil"/>
              <w:bottom w:val="single" w:sz="4" w:space="0" w:color="auto"/>
              <w:right w:val="single" w:sz="4" w:space="0" w:color="auto"/>
            </w:tcBorders>
            <w:shd w:val="clear" w:color="auto" w:fill="auto"/>
            <w:vAlign w:val="center"/>
            <w:hideMark/>
          </w:tcPr>
          <w:p w14:paraId="3C4D4846" w14:textId="77777777" w:rsidR="002F794C" w:rsidRPr="002F794C" w:rsidRDefault="002F794C" w:rsidP="002F794C">
            <w:pPr>
              <w:spacing w:before="0" w:after="0"/>
              <w:ind w:firstLine="0"/>
              <w:jc w:val="left"/>
              <w:rPr>
                <w:color w:val="000000"/>
              </w:rPr>
            </w:pPr>
            <w:r w:rsidRPr="002F794C">
              <w:rPr>
                <w:color w:val="000000"/>
              </w:rPr>
              <w:t>Обслуживание оборудования узла</w:t>
            </w:r>
          </w:p>
          <w:p w14:paraId="7BDA687D" w14:textId="77777777" w:rsidR="002F794C" w:rsidRPr="002F794C" w:rsidRDefault="002F794C" w:rsidP="002F794C">
            <w:pPr>
              <w:spacing w:before="0" w:after="0"/>
              <w:ind w:firstLine="0"/>
              <w:jc w:val="left"/>
              <w:rPr>
                <w:color w:val="000000"/>
              </w:rPr>
            </w:pPr>
            <w:r w:rsidRPr="002F794C">
              <w:rPr>
                <w:color w:val="000000"/>
              </w:rPr>
              <w:t>учета тепловой энергии на базе</w:t>
            </w:r>
          </w:p>
          <w:p w14:paraId="0C0D2EAF" w14:textId="04E7730F" w:rsidR="002F794C" w:rsidRPr="00AA5F54" w:rsidRDefault="002F794C" w:rsidP="002F794C">
            <w:pPr>
              <w:spacing w:before="0" w:after="0"/>
              <w:ind w:firstLine="0"/>
              <w:jc w:val="left"/>
              <w:rPr>
                <w:color w:val="000000"/>
              </w:rPr>
            </w:pPr>
            <w:r w:rsidRPr="002F794C">
              <w:rPr>
                <w:color w:val="000000"/>
              </w:rPr>
              <w:t>оборудования ГК «Взлет»</w:t>
            </w:r>
          </w:p>
        </w:tc>
        <w:tc>
          <w:tcPr>
            <w:tcW w:w="662" w:type="pct"/>
            <w:tcBorders>
              <w:top w:val="nil"/>
              <w:left w:val="nil"/>
              <w:bottom w:val="single" w:sz="4" w:space="0" w:color="auto"/>
              <w:right w:val="single" w:sz="4" w:space="0" w:color="auto"/>
            </w:tcBorders>
            <w:shd w:val="clear" w:color="auto" w:fill="auto"/>
            <w:vAlign w:val="center"/>
            <w:hideMark/>
          </w:tcPr>
          <w:p w14:paraId="70C4A479" w14:textId="18764A4C" w:rsidR="002F794C" w:rsidRPr="00AA5F54" w:rsidRDefault="002F794C" w:rsidP="00AA5F54">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73E8D8A7" w14:textId="0D0D0C58" w:rsidR="002F794C" w:rsidRDefault="002F794C" w:rsidP="00AA5F54">
            <w:pPr>
              <w:spacing w:before="0" w:after="0"/>
              <w:ind w:firstLine="0"/>
              <w:jc w:val="center"/>
              <w:rPr>
                <w:i/>
                <w:iCs/>
                <w:color w:val="000000"/>
              </w:rPr>
            </w:pPr>
            <w:r>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E698F0" w14:textId="4326D5DC" w:rsidR="002F794C" w:rsidRPr="00AA5F54" w:rsidRDefault="002F794C" w:rsidP="00AA5F54">
            <w:pPr>
              <w:spacing w:before="0" w:after="0"/>
              <w:ind w:firstLine="0"/>
              <w:jc w:val="center"/>
              <w:rPr>
                <w:i/>
                <w:iCs/>
                <w:color w:val="000000"/>
              </w:rPr>
            </w:pPr>
            <w:r>
              <w:rPr>
                <w:i/>
                <w:iCs/>
                <w:color w:val="000000"/>
              </w:rPr>
              <w:t>1</w:t>
            </w:r>
          </w:p>
        </w:tc>
        <w:tc>
          <w:tcPr>
            <w:tcW w:w="777" w:type="pct"/>
            <w:tcBorders>
              <w:top w:val="nil"/>
              <w:left w:val="nil"/>
              <w:bottom w:val="single" w:sz="4" w:space="0" w:color="auto"/>
              <w:right w:val="single" w:sz="4" w:space="0" w:color="auto"/>
            </w:tcBorders>
            <w:shd w:val="clear" w:color="000000" w:fill="FFFFFF"/>
            <w:vAlign w:val="center"/>
            <w:hideMark/>
          </w:tcPr>
          <w:p w14:paraId="23860715" w14:textId="77777777" w:rsidR="002F794C" w:rsidRPr="00AA5F54" w:rsidRDefault="002F794C" w:rsidP="00AA5F54">
            <w:pPr>
              <w:spacing w:before="0" w:after="0"/>
              <w:ind w:firstLine="0"/>
              <w:jc w:val="center"/>
              <w:rPr>
                <w:i/>
                <w:iCs/>
                <w:color w:val="000000"/>
              </w:rPr>
            </w:pPr>
            <w:r w:rsidRPr="00AA5F54">
              <w:rPr>
                <w:i/>
                <w:iCs/>
                <w:color w:val="000000"/>
              </w:rPr>
              <w:t> </w:t>
            </w:r>
          </w:p>
        </w:tc>
      </w:tr>
      <w:tr w:rsidR="002F794C" w:rsidRPr="00AA5F54" w14:paraId="1AC5E861" w14:textId="77777777" w:rsidTr="002F794C">
        <w:trPr>
          <w:trHeight w:val="357"/>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20B68F2" w14:textId="403A3632" w:rsidR="002F794C" w:rsidRPr="002F794C" w:rsidRDefault="002F794C" w:rsidP="00AA5F54">
            <w:pPr>
              <w:spacing w:before="0" w:after="0"/>
              <w:ind w:firstLine="0"/>
              <w:jc w:val="center"/>
              <w:rPr>
                <w:b/>
                <w:i/>
                <w:iCs/>
                <w:color w:val="000000"/>
              </w:rPr>
            </w:pPr>
            <w:r w:rsidRPr="002F794C">
              <w:rPr>
                <w:b/>
                <w:i/>
                <w:iCs/>
                <w:color w:val="000000"/>
              </w:rPr>
              <w:t>УУТЭ Котельная 30 МВт</w:t>
            </w:r>
          </w:p>
        </w:tc>
      </w:tr>
      <w:tr w:rsidR="002F794C" w:rsidRPr="00AA5F54" w14:paraId="0296E98E" w14:textId="77777777" w:rsidTr="002F794C">
        <w:trPr>
          <w:trHeight w:val="630"/>
          <w:jc w:val="center"/>
        </w:trPr>
        <w:tc>
          <w:tcPr>
            <w:tcW w:w="478" w:type="pct"/>
            <w:tcBorders>
              <w:top w:val="single" w:sz="4" w:space="0" w:color="auto"/>
              <w:left w:val="single" w:sz="4" w:space="0" w:color="auto"/>
              <w:bottom w:val="single" w:sz="4" w:space="0" w:color="auto"/>
              <w:right w:val="single" w:sz="4" w:space="0" w:color="auto"/>
            </w:tcBorders>
            <w:shd w:val="clear" w:color="000000" w:fill="FFFFFF"/>
            <w:vAlign w:val="center"/>
          </w:tcPr>
          <w:p w14:paraId="2AB7398C" w14:textId="143DFD33" w:rsidR="002F794C" w:rsidRDefault="002F794C" w:rsidP="00AA5F54">
            <w:pPr>
              <w:spacing w:before="0" w:after="0"/>
              <w:ind w:firstLine="0"/>
              <w:jc w:val="center"/>
              <w:rPr>
                <w:color w:val="000000"/>
              </w:rPr>
            </w:pPr>
            <w:r>
              <w:rPr>
                <w:color w:val="000000"/>
              </w:rPr>
              <w:t>2</w:t>
            </w:r>
          </w:p>
        </w:tc>
        <w:tc>
          <w:tcPr>
            <w:tcW w:w="1437" w:type="pct"/>
            <w:tcBorders>
              <w:top w:val="single" w:sz="4" w:space="0" w:color="auto"/>
              <w:left w:val="nil"/>
              <w:bottom w:val="single" w:sz="4" w:space="0" w:color="auto"/>
              <w:right w:val="single" w:sz="4" w:space="0" w:color="auto"/>
            </w:tcBorders>
            <w:shd w:val="clear" w:color="auto" w:fill="auto"/>
            <w:vAlign w:val="center"/>
          </w:tcPr>
          <w:p w14:paraId="756C64B4" w14:textId="77777777" w:rsidR="002F794C" w:rsidRPr="002F794C" w:rsidRDefault="002F794C" w:rsidP="002F794C">
            <w:pPr>
              <w:spacing w:before="0" w:after="0"/>
              <w:ind w:firstLine="0"/>
              <w:jc w:val="left"/>
              <w:rPr>
                <w:color w:val="000000"/>
              </w:rPr>
            </w:pPr>
            <w:r w:rsidRPr="002F794C">
              <w:rPr>
                <w:color w:val="000000"/>
              </w:rPr>
              <w:t>Обслуживание оборудования узла</w:t>
            </w:r>
          </w:p>
          <w:p w14:paraId="5A604CD8" w14:textId="77777777" w:rsidR="002F794C" w:rsidRPr="002F794C" w:rsidRDefault="002F794C" w:rsidP="002F794C">
            <w:pPr>
              <w:spacing w:before="0" w:after="0"/>
              <w:ind w:firstLine="0"/>
              <w:jc w:val="left"/>
              <w:rPr>
                <w:color w:val="000000"/>
              </w:rPr>
            </w:pPr>
            <w:r w:rsidRPr="002F794C">
              <w:rPr>
                <w:color w:val="000000"/>
              </w:rPr>
              <w:t>учета тепловой энергии на базе</w:t>
            </w:r>
          </w:p>
          <w:p w14:paraId="522785BA" w14:textId="3B70D342" w:rsidR="002F794C" w:rsidRPr="002F794C" w:rsidRDefault="002F794C" w:rsidP="002F794C">
            <w:pPr>
              <w:spacing w:before="0" w:after="0"/>
              <w:ind w:firstLine="0"/>
              <w:jc w:val="left"/>
              <w:rPr>
                <w:color w:val="000000"/>
              </w:rPr>
            </w:pPr>
            <w:r w:rsidRPr="002F794C">
              <w:rPr>
                <w:color w:val="000000"/>
              </w:rPr>
              <w:t>оборудования ГК «Взлет»</w:t>
            </w:r>
          </w:p>
        </w:tc>
        <w:tc>
          <w:tcPr>
            <w:tcW w:w="662" w:type="pct"/>
            <w:tcBorders>
              <w:top w:val="single" w:sz="4" w:space="0" w:color="auto"/>
              <w:left w:val="nil"/>
              <w:bottom w:val="single" w:sz="4" w:space="0" w:color="auto"/>
              <w:right w:val="single" w:sz="4" w:space="0" w:color="auto"/>
            </w:tcBorders>
            <w:shd w:val="clear" w:color="auto" w:fill="auto"/>
            <w:vAlign w:val="center"/>
          </w:tcPr>
          <w:p w14:paraId="5142108D" w14:textId="28F978C0" w:rsidR="002F794C" w:rsidRDefault="002F794C" w:rsidP="00AA5F54">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6E81E536" w14:textId="56EBA3D8" w:rsidR="002F794C" w:rsidRDefault="002F794C" w:rsidP="00AA5F54">
            <w:pPr>
              <w:spacing w:before="0" w:after="0"/>
              <w:ind w:firstLine="0"/>
              <w:jc w:val="center"/>
              <w:rPr>
                <w:i/>
                <w:iCs/>
                <w:color w:val="000000"/>
              </w:rPr>
            </w:pPr>
            <w:r w:rsidRPr="002F794C">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tcPr>
          <w:p w14:paraId="0843295A" w14:textId="059A2B14" w:rsidR="002F794C" w:rsidRDefault="002F794C" w:rsidP="00AA5F54">
            <w:pPr>
              <w:spacing w:before="0" w:after="0"/>
              <w:ind w:firstLine="0"/>
              <w:jc w:val="center"/>
              <w:rPr>
                <w:i/>
                <w:iCs/>
                <w:color w:val="000000"/>
              </w:rPr>
            </w:pPr>
            <w:r>
              <w:rPr>
                <w:i/>
                <w:iCs/>
                <w:color w:val="000000"/>
              </w:rPr>
              <w:t>1</w:t>
            </w:r>
          </w:p>
        </w:tc>
        <w:tc>
          <w:tcPr>
            <w:tcW w:w="777" w:type="pct"/>
            <w:tcBorders>
              <w:top w:val="single" w:sz="4" w:space="0" w:color="auto"/>
              <w:left w:val="nil"/>
              <w:bottom w:val="single" w:sz="4" w:space="0" w:color="auto"/>
              <w:right w:val="single" w:sz="4" w:space="0" w:color="auto"/>
            </w:tcBorders>
            <w:shd w:val="clear" w:color="000000" w:fill="FFFFFF"/>
            <w:vAlign w:val="center"/>
          </w:tcPr>
          <w:p w14:paraId="1396285B" w14:textId="77777777" w:rsidR="002F794C" w:rsidRPr="00AA5F54" w:rsidRDefault="002F794C" w:rsidP="00AA5F54">
            <w:pPr>
              <w:spacing w:before="0" w:after="0"/>
              <w:ind w:firstLine="0"/>
              <w:jc w:val="center"/>
              <w:rPr>
                <w:i/>
                <w:iCs/>
                <w:color w:val="000000"/>
              </w:rPr>
            </w:pPr>
          </w:p>
        </w:tc>
      </w:tr>
      <w:tr w:rsidR="002F794C" w:rsidRPr="00AA5F54" w14:paraId="3354FD6C" w14:textId="77777777" w:rsidTr="002F794C">
        <w:trPr>
          <w:trHeight w:val="297"/>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EF3A030" w14:textId="2E3A2B17" w:rsidR="002F794C" w:rsidRPr="002F794C" w:rsidRDefault="002F794C" w:rsidP="00AA5F54">
            <w:pPr>
              <w:spacing w:before="0" w:after="0"/>
              <w:ind w:firstLine="0"/>
              <w:jc w:val="center"/>
              <w:rPr>
                <w:b/>
                <w:i/>
                <w:iCs/>
                <w:color w:val="000000"/>
              </w:rPr>
            </w:pPr>
            <w:r w:rsidRPr="002F794C">
              <w:rPr>
                <w:b/>
                <w:i/>
                <w:iCs/>
                <w:color w:val="000000"/>
              </w:rPr>
              <w:t>УУТЭ ИТП (30 узлов учета пепловой энергии)</w:t>
            </w:r>
          </w:p>
        </w:tc>
      </w:tr>
      <w:tr w:rsidR="002F794C" w:rsidRPr="00AA5F54" w14:paraId="5794A82E" w14:textId="77777777" w:rsidTr="002F794C">
        <w:trPr>
          <w:trHeight w:val="630"/>
          <w:jc w:val="center"/>
        </w:trPr>
        <w:tc>
          <w:tcPr>
            <w:tcW w:w="478" w:type="pct"/>
            <w:tcBorders>
              <w:top w:val="single" w:sz="4" w:space="0" w:color="auto"/>
              <w:left w:val="single" w:sz="4" w:space="0" w:color="auto"/>
              <w:bottom w:val="single" w:sz="4" w:space="0" w:color="auto"/>
              <w:right w:val="single" w:sz="4" w:space="0" w:color="auto"/>
            </w:tcBorders>
            <w:shd w:val="clear" w:color="000000" w:fill="FFFFFF"/>
            <w:vAlign w:val="center"/>
          </w:tcPr>
          <w:p w14:paraId="5E8AE39C" w14:textId="0893CAD4" w:rsidR="002F794C" w:rsidRDefault="002F794C" w:rsidP="00AA5F54">
            <w:pPr>
              <w:spacing w:before="0" w:after="0"/>
              <w:ind w:firstLine="0"/>
              <w:jc w:val="center"/>
              <w:rPr>
                <w:color w:val="000000"/>
              </w:rPr>
            </w:pPr>
            <w:r>
              <w:rPr>
                <w:color w:val="000000"/>
              </w:rPr>
              <w:t>3</w:t>
            </w:r>
          </w:p>
        </w:tc>
        <w:tc>
          <w:tcPr>
            <w:tcW w:w="1437" w:type="pct"/>
            <w:tcBorders>
              <w:top w:val="single" w:sz="4" w:space="0" w:color="auto"/>
              <w:left w:val="nil"/>
              <w:bottom w:val="single" w:sz="4" w:space="0" w:color="auto"/>
              <w:right w:val="single" w:sz="4" w:space="0" w:color="auto"/>
            </w:tcBorders>
            <w:shd w:val="clear" w:color="auto" w:fill="auto"/>
            <w:vAlign w:val="center"/>
          </w:tcPr>
          <w:p w14:paraId="51BACEB6" w14:textId="77777777" w:rsidR="002F794C" w:rsidRPr="002F794C" w:rsidRDefault="002F794C" w:rsidP="002F794C">
            <w:pPr>
              <w:spacing w:before="0" w:after="0"/>
              <w:ind w:firstLine="0"/>
              <w:jc w:val="left"/>
              <w:rPr>
                <w:color w:val="000000"/>
              </w:rPr>
            </w:pPr>
            <w:r w:rsidRPr="002F794C">
              <w:rPr>
                <w:color w:val="000000"/>
              </w:rPr>
              <w:t>Обслуживание оборудования узла</w:t>
            </w:r>
          </w:p>
          <w:p w14:paraId="114ACD8A" w14:textId="069905B2" w:rsidR="002F794C" w:rsidRPr="002F794C" w:rsidRDefault="002F794C" w:rsidP="002F794C">
            <w:pPr>
              <w:spacing w:before="0" w:after="0"/>
              <w:ind w:firstLine="0"/>
              <w:jc w:val="left"/>
              <w:rPr>
                <w:color w:val="000000"/>
              </w:rPr>
            </w:pPr>
            <w:r w:rsidRPr="002F794C">
              <w:rPr>
                <w:color w:val="000000"/>
              </w:rPr>
              <w:t>учета тепловой энергии.</w:t>
            </w:r>
          </w:p>
        </w:tc>
        <w:tc>
          <w:tcPr>
            <w:tcW w:w="662" w:type="pct"/>
            <w:tcBorders>
              <w:top w:val="single" w:sz="4" w:space="0" w:color="auto"/>
              <w:left w:val="nil"/>
              <w:bottom w:val="single" w:sz="4" w:space="0" w:color="auto"/>
              <w:right w:val="single" w:sz="4" w:space="0" w:color="auto"/>
            </w:tcBorders>
            <w:shd w:val="clear" w:color="auto" w:fill="auto"/>
            <w:vAlign w:val="center"/>
          </w:tcPr>
          <w:p w14:paraId="7DBBCFE4" w14:textId="0E937364" w:rsidR="002F794C" w:rsidRDefault="002F794C" w:rsidP="00AA5F54">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292356D7" w14:textId="4D25AD0D" w:rsidR="002F794C" w:rsidRDefault="002F794C" w:rsidP="00AA5F54">
            <w:pPr>
              <w:spacing w:before="0" w:after="0"/>
              <w:ind w:firstLine="0"/>
              <w:jc w:val="center"/>
              <w:rPr>
                <w:i/>
                <w:iCs/>
                <w:color w:val="000000"/>
              </w:rPr>
            </w:pPr>
            <w:r w:rsidRPr="002F794C">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tcPr>
          <w:p w14:paraId="4BC73711" w14:textId="396CA124" w:rsidR="002F794C" w:rsidRDefault="002F794C" w:rsidP="00AA5F54">
            <w:pPr>
              <w:spacing w:before="0" w:after="0"/>
              <w:ind w:firstLine="0"/>
              <w:jc w:val="center"/>
              <w:rPr>
                <w:i/>
                <w:iCs/>
                <w:color w:val="000000"/>
              </w:rPr>
            </w:pPr>
            <w:r>
              <w:rPr>
                <w:i/>
                <w:iCs/>
                <w:color w:val="000000"/>
              </w:rPr>
              <w:t>30</w:t>
            </w:r>
          </w:p>
        </w:tc>
        <w:tc>
          <w:tcPr>
            <w:tcW w:w="777" w:type="pct"/>
            <w:tcBorders>
              <w:top w:val="single" w:sz="4" w:space="0" w:color="auto"/>
              <w:left w:val="nil"/>
              <w:bottom w:val="single" w:sz="4" w:space="0" w:color="auto"/>
              <w:right w:val="single" w:sz="4" w:space="0" w:color="auto"/>
            </w:tcBorders>
            <w:shd w:val="clear" w:color="000000" w:fill="FFFFFF"/>
            <w:vAlign w:val="center"/>
          </w:tcPr>
          <w:p w14:paraId="34987386" w14:textId="77777777" w:rsidR="002F794C" w:rsidRPr="00AA5F54" w:rsidRDefault="002F794C" w:rsidP="00AA5F54">
            <w:pPr>
              <w:spacing w:before="0" w:after="0"/>
              <w:ind w:firstLine="0"/>
              <w:jc w:val="center"/>
              <w:rPr>
                <w:i/>
                <w:iCs/>
                <w:color w:val="000000"/>
              </w:rPr>
            </w:pPr>
          </w:p>
        </w:tc>
      </w:tr>
    </w:tbl>
    <w:p w14:paraId="1A17A3A1" w14:textId="77777777" w:rsidR="00456578" w:rsidRPr="008776DD" w:rsidRDefault="00456578" w:rsidP="00456578">
      <w:pPr>
        <w:ind w:firstLine="0"/>
        <w:contextualSpacing/>
        <w:jc w:val="center"/>
        <w:rPr>
          <w:b/>
        </w:rPr>
      </w:pPr>
    </w:p>
    <w:p w14:paraId="3B51FF3E" w14:textId="77777777" w:rsidR="00456578" w:rsidRDefault="00456578" w:rsidP="00456578">
      <w:pPr>
        <w:spacing w:after="0"/>
        <w:ind w:right="-286"/>
        <w:jc w:val="center"/>
        <w:rPr>
          <w:b/>
          <w:bCs/>
          <w:sz w:val="22"/>
          <w:szCs w:val="22"/>
        </w:rPr>
      </w:pPr>
    </w:p>
    <w:p w14:paraId="02C81A9A" w14:textId="77777777" w:rsidR="002F794C" w:rsidRPr="00074A5B" w:rsidRDefault="002F794C" w:rsidP="002F794C">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2F794C" w:rsidRPr="00074A5B" w14:paraId="15C78D39" w14:textId="77777777" w:rsidTr="007918BF">
        <w:trPr>
          <w:tblCellSpacing w:w="15" w:type="dxa"/>
        </w:trPr>
        <w:tc>
          <w:tcPr>
            <w:tcW w:w="2476" w:type="pct"/>
            <w:hideMark/>
          </w:tcPr>
          <w:p w14:paraId="51B14928" w14:textId="77777777" w:rsidR="002F794C" w:rsidRPr="00074A5B" w:rsidRDefault="002F794C" w:rsidP="007918BF">
            <w:pPr>
              <w:spacing w:before="0" w:after="0"/>
              <w:ind w:firstLine="0"/>
              <w:jc w:val="left"/>
              <w:rPr>
                <w:b/>
                <w:bCs/>
                <w:sz w:val="22"/>
                <w:szCs w:val="22"/>
              </w:rPr>
            </w:pPr>
            <w:r w:rsidRPr="00074A5B">
              <w:rPr>
                <w:b/>
                <w:bCs/>
                <w:sz w:val="22"/>
                <w:szCs w:val="22"/>
              </w:rPr>
              <w:t>Заказчик:</w:t>
            </w:r>
          </w:p>
          <w:p w14:paraId="19505AC1" w14:textId="77777777" w:rsidR="002F794C" w:rsidRPr="00074A5B" w:rsidRDefault="002F794C" w:rsidP="007918BF">
            <w:pPr>
              <w:spacing w:before="0" w:after="0"/>
              <w:ind w:firstLine="0"/>
              <w:jc w:val="left"/>
              <w:rPr>
                <w:b/>
                <w:bCs/>
                <w:sz w:val="22"/>
                <w:szCs w:val="22"/>
              </w:rPr>
            </w:pPr>
            <w:r w:rsidRPr="00074A5B">
              <w:rPr>
                <w:b/>
                <w:bCs/>
                <w:sz w:val="22"/>
                <w:szCs w:val="22"/>
              </w:rPr>
              <w:t>НАО «Красная поляна»</w:t>
            </w:r>
          </w:p>
          <w:p w14:paraId="3AB652B7" w14:textId="77777777" w:rsidR="002F794C" w:rsidRPr="00074A5B" w:rsidRDefault="002F794C" w:rsidP="007918BF">
            <w:pPr>
              <w:spacing w:before="0" w:after="0"/>
              <w:ind w:firstLine="0"/>
              <w:jc w:val="left"/>
              <w:rPr>
                <w:b/>
                <w:bCs/>
                <w:sz w:val="22"/>
                <w:szCs w:val="22"/>
              </w:rPr>
            </w:pPr>
          </w:p>
          <w:p w14:paraId="7F8FFD95" w14:textId="77777777" w:rsidR="002F794C" w:rsidRPr="00074A5B" w:rsidRDefault="002F794C" w:rsidP="007918BF">
            <w:pPr>
              <w:spacing w:before="0" w:after="0"/>
              <w:ind w:firstLine="0"/>
              <w:jc w:val="left"/>
              <w:rPr>
                <w:b/>
                <w:bCs/>
                <w:sz w:val="22"/>
                <w:szCs w:val="22"/>
              </w:rPr>
            </w:pPr>
          </w:p>
          <w:p w14:paraId="52004BCB" w14:textId="77777777" w:rsidR="002F794C" w:rsidRPr="00074A5B" w:rsidRDefault="002F794C" w:rsidP="007918B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70687E97" w14:textId="77777777" w:rsidR="002F794C" w:rsidRPr="00074A5B" w:rsidRDefault="002F794C" w:rsidP="007918BF">
            <w:pPr>
              <w:spacing w:before="0" w:after="0"/>
              <w:ind w:firstLine="0"/>
              <w:jc w:val="left"/>
              <w:rPr>
                <w:b/>
                <w:bCs/>
                <w:sz w:val="22"/>
                <w:szCs w:val="22"/>
              </w:rPr>
            </w:pPr>
            <w:r w:rsidRPr="00074A5B">
              <w:rPr>
                <w:b/>
                <w:bCs/>
                <w:sz w:val="22"/>
                <w:szCs w:val="22"/>
              </w:rPr>
              <w:t>Подрядчик:</w:t>
            </w:r>
          </w:p>
          <w:p w14:paraId="73CD4A82" w14:textId="77777777" w:rsidR="002F794C" w:rsidRPr="00074A5B" w:rsidRDefault="002F794C" w:rsidP="007918BF">
            <w:pPr>
              <w:spacing w:before="0" w:after="0"/>
              <w:ind w:firstLine="0"/>
              <w:jc w:val="left"/>
              <w:rPr>
                <w:b/>
                <w:bCs/>
                <w:sz w:val="22"/>
                <w:szCs w:val="22"/>
              </w:rPr>
            </w:pPr>
          </w:p>
          <w:p w14:paraId="25B04D8C" w14:textId="77777777" w:rsidR="002F794C" w:rsidRPr="00074A5B" w:rsidRDefault="002F794C" w:rsidP="007918BF">
            <w:pPr>
              <w:spacing w:before="0" w:after="0"/>
              <w:ind w:firstLine="0"/>
              <w:jc w:val="left"/>
              <w:rPr>
                <w:b/>
                <w:bCs/>
                <w:sz w:val="22"/>
                <w:szCs w:val="22"/>
              </w:rPr>
            </w:pPr>
            <w:r w:rsidRPr="00074A5B">
              <w:rPr>
                <w:b/>
                <w:bCs/>
                <w:sz w:val="22"/>
                <w:szCs w:val="22"/>
              </w:rPr>
              <w:t xml:space="preserve">        </w:t>
            </w:r>
          </w:p>
          <w:p w14:paraId="779BB21F" w14:textId="77777777" w:rsidR="002F794C" w:rsidRPr="00074A5B" w:rsidRDefault="002F794C" w:rsidP="007918BF">
            <w:pPr>
              <w:spacing w:before="0" w:after="0"/>
              <w:ind w:firstLine="0"/>
              <w:jc w:val="left"/>
              <w:rPr>
                <w:b/>
                <w:bCs/>
                <w:sz w:val="22"/>
                <w:szCs w:val="22"/>
              </w:rPr>
            </w:pPr>
          </w:p>
          <w:p w14:paraId="2B0D4D4B" w14:textId="77777777" w:rsidR="002F794C" w:rsidRPr="00074A5B" w:rsidRDefault="002F794C" w:rsidP="007918BF">
            <w:pPr>
              <w:spacing w:before="0" w:after="0"/>
              <w:ind w:firstLine="0"/>
              <w:jc w:val="left"/>
              <w:rPr>
                <w:b/>
                <w:bCs/>
                <w:sz w:val="22"/>
                <w:szCs w:val="22"/>
              </w:rPr>
            </w:pPr>
            <w:r w:rsidRPr="00074A5B">
              <w:rPr>
                <w:b/>
                <w:bCs/>
                <w:sz w:val="22"/>
                <w:szCs w:val="22"/>
              </w:rPr>
              <w:t xml:space="preserve"> __________________________/_____________/ </w:t>
            </w:r>
          </w:p>
          <w:p w14:paraId="385AFDCE" w14:textId="77777777" w:rsidR="002F794C" w:rsidRPr="00074A5B" w:rsidRDefault="002F794C" w:rsidP="007918BF">
            <w:pPr>
              <w:spacing w:before="0" w:after="0"/>
              <w:ind w:firstLine="0"/>
              <w:jc w:val="left"/>
              <w:rPr>
                <w:b/>
                <w:bCs/>
                <w:sz w:val="22"/>
                <w:szCs w:val="22"/>
              </w:rPr>
            </w:pPr>
            <w:r w:rsidRPr="00074A5B">
              <w:rPr>
                <w:b/>
                <w:bCs/>
                <w:sz w:val="22"/>
                <w:szCs w:val="22"/>
              </w:rPr>
              <w:t xml:space="preserve"> м. п.               (подпись)</w:t>
            </w:r>
          </w:p>
        </w:tc>
      </w:tr>
    </w:tbl>
    <w:p w14:paraId="7F11D1A3" w14:textId="77777777" w:rsidR="00456578" w:rsidRDefault="00456578">
      <w:pPr>
        <w:spacing w:before="0" w:after="200" w:line="276" w:lineRule="auto"/>
        <w:ind w:firstLine="0"/>
        <w:jc w:val="left"/>
        <w:rPr>
          <w:sz w:val="22"/>
          <w:szCs w:val="22"/>
        </w:rPr>
      </w:pPr>
    </w:p>
    <w:p w14:paraId="6F620E2F" w14:textId="3547600D" w:rsidR="00C66269" w:rsidRDefault="00C66269">
      <w:pPr>
        <w:spacing w:before="0" w:after="200" w:line="276" w:lineRule="auto"/>
        <w:ind w:firstLine="0"/>
        <w:jc w:val="left"/>
        <w:rPr>
          <w:sz w:val="22"/>
          <w:szCs w:val="22"/>
        </w:rPr>
      </w:pPr>
      <w:r>
        <w:rPr>
          <w:sz w:val="22"/>
          <w:szCs w:val="22"/>
        </w:rPr>
        <w:br w:type="page"/>
      </w:r>
    </w:p>
    <w:p w14:paraId="0887292A" w14:textId="03ABC2EF" w:rsidR="00653DE9" w:rsidRPr="00D319B4" w:rsidRDefault="00653DE9" w:rsidP="00653DE9">
      <w:pPr>
        <w:spacing w:before="0" w:after="0" w:line="276" w:lineRule="auto"/>
        <w:ind w:firstLine="0"/>
        <w:jc w:val="right"/>
        <w:rPr>
          <w:sz w:val="22"/>
          <w:szCs w:val="22"/>
        </w:rPr>
      </w:pPr>
      <w:r w:rsidRPr="00D319B4">
        <w:rPr>
          <w:sz w:val="22"/>
          <w:szCs w:val="22"/>
        </w:rPr>
        <w:lastRenderedPageBreak/>
        <w:t>Приложение №</w:t>
      </w:r>
      <w:r>
        <w:rPr>
          <w:sz w:val="22"/>
          <w:szCs w:val="22"/>
        </w:rPr>
        <w:t>2</w:t>
      </w:r>
    </w:p>
    <w:p w14:paraId="4442EB4E" w14:textId="3D732B74" w:rsidR="00653DE9" w:rsidRPr="00D319B4" w:rsidRDefault="00653DE9" w:rsidP="00653DE9">
      <w:pPr>
        <w:pStyle w:val="aa"/>
        <w:jc w:val="right"/>
        <w:rPr>
          <w:rFonts w:ascii="Times New Roman" w:hAnsi="Times New Roman"/>
          <w:lang w:val="ru-RU"/>
        </w:rPr>
      </w:pPr>
      <w:r w:rsidRPr="00D319B4">
        <w:rPr>
          <w:rFonts w:ascii="Times New Roman" w:hAnsi="Times New Roman"/>
          <w:lang w:val="ru-RU"/>
        </w:rPr>
        <w:t xml:space="preserve"> к Договору подряда № </w:t>
      </w:r>
      <w:r w:rsidR="00C66269">
        <w:rPr>
          <w:rFonts w:ascii="Times New Roman" w:hAnsi="Times New Roman"/>
          <w:lang w:val="ru-RU"/>
        </w:rPr>
        <w:t>___</w:t>
      </w:r>
    </w:p>
    <w:p w14:paraId="5649DEE6" w14:textId="71D62ABB" w:rsidR="00653DE9" w:rsidRPr="00D319B4" w:rsidRDefault="00653DE9" w:rsidP="00653DE9">
      <w:pPr>
        <w:pStyle w:val="aa"/>
        <w:jc w:val="right"/>
        <w:rPr>
          <w:rFonts w:ascii="Times New Roman" w:hAnsi="Times New Roman"/>
          <w:lang w:val="ru-RU"/>
        </w:rPr>
      </w:pPr>
      <w:r w:rsidRPr="00D319B4">
        <w:rPr>
          <w:rFonts w:ascii="Times New Roman" w:hAnsi="Times New Roman"/>
          <w:lang w:val="ru-RU"/>
        </w:rPr>
        <w:t>от «</w:t>
      </w:r>
      <w:r w:rsidR="00C66269">
        <w:rPr>
          <w:rFonts w:ascii="Times New Roman" w:hAnsi="Times New Roman"/>
          <w:lang w:val="ru-RU"/>
        </w:rPr>
        <w:t>_</w:t>
      </w:r>
      <w:r w:rsidRPr="00D319B4">
        <w:rPr>
          <w:rFonts w:ascii="Times New Roman" w:hAnsi="Times New Roman"/>
          <w:lang w:val="ru-RU"/>
        </w:rPr>
        <w:t xml:space="preserve">» </w:t>
      </w:r>
      <w:r w:rsidR="00C66269">
        <w:rPr>
          <w:rFonts w:ascii="Times New Roman" w:hAnsi="Times New Roman"/>
          <w:lang w:val="ru-RU"/>
        </w:rPr>
        <w:t>_____</w:t>
      </w:r>
      <w:r w:rsidRPr="00D319B4">
        <w:rPr>
          <w:rFonts w:ascii="Times New Roman" w:hAnsi="Times New Roman"/>
          <w:lang w:val="ru-RU"/>
        </w:rPr>
        <w:t xml:space="preserve"> 202</w:t>
      </w:r>
      <w:r w:rsidR="002F794C">
        <w:rPr>
          <w:rFonts w:ascii="Times New Roman" w:hAnsi="Times New Roman"/>
          <w:lang w:val="ru-RU"/>
        </w:rPr>
        <w:t>4</w:t>
      </w:r>
      <w:r w:rsidRPr="00D319B4">
        <w:rPr>
          <w:rFonts w:ascii="Times New Roman" w:hAnsi="Times New Roman"/>
          <w:lang w:val="ru-RU"/>
        </w:rPr>
        <w:t xml:space="preserve"> г.</w:t>
      </w:r>
    </w:p>
    <w:p w14:paraId="23F927EA" w14:textId="02015785" w:rsidR="007B7135" w:rsidRPr="000B4806" w:rsidRDefault="007B7135" w:rsidP="007B7135">
      <w:pPr>
        <w:pStyle w:val="aa"/>
        <w:jc w:val="right"/>
        <w:rPr>
          <w:rFonts w:ascii="Times New Roman" w:hAnsi="Times New Roman"/>
          <w:lang w:val="ru-RU"/>
        </w:rPr>
      </w:pPr>
    </w:p>
    <w:p w14:paraId="65E3BF28" w14:textId="77777777" w:rsidR="00AC5CBE" w:rsidRPr="000B4806" w:rsidRDefault="00BF6907" w:rsidP="00AC5CBE">
      <w:pPr>
        <w:spacing w:before="0" w:after="0"/>
        <w:ind w:firstLine="0"/>
        <w:jc w:val="right"/>
        <w:rPr>
          <w:b/>
          <w:sz w:val="22"/>
          <w:szCs w:val="22"/>
        </w:rPr>
      </w:pPr>
      <w:r w:rsidRPr="000B4806">
        <w:rPr>
          <w:b/>
          <w:sz w:val="22"/>
          <w:szCs w:val="22"/>
        </w:rPr>
        <w:t xml:space="preserve"> </w:t>
      </w:r>
    </w:p>
    <w:p w14:paraId="6D294376" w14:textId="0E27521D" w:rsidR="00AC5CBE" w:rsidRDefault="00AC5CBE" w:rsidP="00AC5CBE">
      <w:pPr>
        <w:spacing w:before="0" w:after="0"/>
        <w:ind w:firstLine="0"/>
        <w:jc w:val="center"/>
        <w:rPr>
          <w:b/>
          <w:sz w:val="22"/>
          <w:szCs w:val="22"/>
        </w:rPr>
      </w:pPr>
      <w:r w:rsidRPr="000B4806">
        <w:rPr>
          <w:b/>
          <w:sz w:val="22"/>
          <w:szCs w:val="22"/>
        </w:rPr>
        <w:t xml:space="preserve">РАСЧЁТ СТОИМОСТИ </w:t>
      </w:r>
      <w:r w:rsidR="00F946F1">
        <w:rPr>
          <w:b/>
          <w:sz w:val="22"/>
          <w:szCs w:val="22"/>
        </w:rPr>
        <w:t>РАБОТ</w:t>
      </w:r>
    </w:p>
    <w:p w14:paraId="0CFE1010" w14:textId="77777777" w:rsidR="008C70E7" w:rsidRDefault="008C70E7" w:rsidP="00AC5CBE">
      <w:pPr>
        <w:spacing w:before="0" w:after="0"/>
        <w:ind w:firstLine="0"/>
        <w:jc w:val="center"/>
        <w:rPr>
          <w:b/>
          <w:sz w:val="22"/>
          <w:szCs w:val="22"/>
        </w:rPr>
      </w:pPr>
    </w:p>
    <w:tbl>
      <w:tblPr>
        <w:tblW w:w="5533" w:type="pct"/>
        <w:jc w:val="center"/>
        <w:tblLook w:val="04A0" w:firstRow="1" w:lastRow="0" w:firstColumn="1" w:lastColumn="0" w:noHBand="0" w:noVBand="1"/>
      </w:tblPr>
      <w:tblGrid>
        <w:gridCol w:w="930"/>
        <w:gridCol w:w="2914"/>
        <w:gridCol w:w="1368"/>
        <w:gridCol w:w="1907"/>
        <w:gridCol w:w="1499"/>
        <w:gridCol w:w="1723"/>
      </w:tblGrid>
      <w:tr w:rsidR="002F794C" w:rsidRPr="00AA5F54" w14:paraId="0C51FB95" w14:textId="77777777" w:rsidTr="002F794C">
        <w:trPr>
          <w:trHeight w:val="1777"/>
          <w:jc w:val="center"/>
        </w:trPr>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F74736" w14:textId="77777777" w:rsidR="002F794C" w:rsidRPr="00AA5F54" w:rsidRDefault="002F794C" w:rsidP="007918BF">
            <w:pPr>
              <w:spacing w:before="0" w:after="0"/>
              <w:ind w:firstLine="0"/>
              <w:jc w:val="center"/>
              <w:rPr>
                <w:b/>
                <w:bCs/>
                <w:color w:val="000000"/>
              </w:rPr>
            </w:pPr>
            <w:r w:rsidRPr="00AA5F54">
              <w:rPr>
                <w:b/>
                <w:bCs/>
                <w:color w:val="000000"/>
              </w:rPr>
              <w:t>№</w:t>
            </w:r>
          </w:p>
        </w:tc>
        <w:tc>
          <w:tcPr>
            <w:tcW w:w="1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3A17C" w14:textId="77777777" w:rsidR="002F794C" w:rsidRPr="00AA5F54" w:rsidRDefault="002F794C" w:rsidP="007918BF">
            <w:pPr>
              <w:spacing w:before="0" w:after="0"/>
              <w:ind w:firstLine="0"/>
              <w:jc w:val="center"/>
              <w:rPr>
                <w:b/>
                <w:bCs/>
                <w:color w:val="000000"/>
              </w:rPr>
            </w:pPr>
            <w:r w:rsidRPr="00AA5F54">
              <w:rPr>
                <w:b/>
                <w:bCs/>
                <w:color w:val="000000"/>
              </w:rPr>
              <w:t>Наименование работ и материалов</w:t>
            </w:r>
          </w:p>
        </w:tc>
        <w:tc>
          <w:tcPr>
            <w:tcW w:w="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6D4BC" w14:textId="77777777" w:rsidR="002F794C" w:rsidRPr="00AA5F54" w:rsidRDefault="002F794C" w:rsidP="007918BF">
            <w:pPr>
              <w:spacing w:before="0" w:after="0"/>
              <w:ind w:firstLine="0"/>
              <w:jc w:val="center"/>
              <w:rPr>
                <w:b/>
                <w:bCs/>
                <w:color w:val="000000"/>
              </w:rPr>
            </w:pPr>
            <w:r w:rsidRPr="00AA5F54">
              <w:rPr>
                <w:b/>
                <w:bCs/>
                <w:color w:val="000000"/>
              </w:rPr>
              <w:t>Ед. измерения</w:t>
            </w:r>
          </w:p>
        </w:tc>
        <w:tc>
          <w:tcPr>
            <w:tcW w:w="922" w:type="pct"/>
            <w:vMerge w:val="restart"/>
            <w:tcBorders>
              <w:top w:val="single" w:sz="4" w:space="0" w:color="auto"/>
              <w:left w:val="single" w:sz="4" w:space="0" w:color="auto"/>
              <w:right w:val="single" w:sz="4" w:space="0" w:color="auto"/>
            </w:tcBorders>
            <w:vAlign w:val="center"/>
          </w:tcPr>
          <w:p w14:paraId="361BFD19" w14:textId="77777777" w:rsidR="002F794C" w:rsidRPr="002F794C" w:rsidRDefault="002F794C" w:rsidP="007918BF">
            <w:pPr>
              <w:spacing w:before="0" w:after="0"/>
              <w:ind w:firstLine="0"/>
              <w:jc w:val="center"/>
              <w:rPr>
                <w:b/>
                <w:bCs/>
                <w:color w:val="000000"/>
              </w:rPr>
            </w:pPr>
            <w:r w:rsidRPr="002F794C">
              <w:rPr>
                <w:b/>
                <w:bCs/>
                <w:color w:val="000000"/>
              </w:rPr>
              <w:t>Периодичность</w:t>
            </w:r>
          </w:p>
          <w:p w14:paraId="6AC988E3" w14:textId="77777777" w:rsidR="002F794C" w:rsidRPr="002F794C" w:rsidRDefault="002F794C" w:rsidP="007918BF">
            <w:pPr>
              <w:spacing w:before="0" w:after="0"/>
              <w:ind w:firstLine="0"/>
              <w:jc w:val="center"/>
              <w:rPr>
                <w:b/>
                <w:bCs/>
                <w:color w:val="000000"/>
              </w:rPr>
            </w:pPr>
            <w:r w:rsidRPr="002F794C">
              <w:rPr>
                <w:b/>
                <w:bCs/>
                <w:color w:val="000000"/>
              </w:rPr>
              <w:t>выполнения</w:t>
            </w:r>
          </w:p>
          <w:p w14:paraId="50956061" w14:textId="77777777" w:rsidR="002F794C" w:rsidRPr="00AA5F54" w:rsidRDefault="002F794C" w:rsidP="007918BF">
            <w:pPr>
              <w:spacing w:before="0" w:after="0"/>
              <w:ind w:firstLine="0"/>
              <w:jc w:val="center"/>
              <w:rPr>
                <w:b/>
                <w:bCs/>
                <w:color w:val="000000"/>
              </w:rPr>
            </w:pPr>
            <w:r w:rsidRPr="002F794C">
              <w:rPr>
                <w:b/>
                <w:bCs/>
                <w:color w:val="000000"/>
              </w:rPr>
              <w:t>работ</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F4315" w14:textId="77777777" w:rsidR="002F794C" w:rsidRPr="00AA5F54" w:rsidRDefault="002F794C" w:rsidP="007918BF">
            <w:pPr>
              <w:spacing w:before="0" w:after="0"/>
              <w:ind w:firstLine="0"/>
              <w:jc w:val="center"/>
              <w:rPr>
                <w:b/>
                <w:bCs/>
                <w:color w:val="000000"/>
              </w:rPr>
            </w:pPr>
            <w:r w:rsidRPr="00AA5F54">
              <w:rPr>
                <w:b/>
                <w:bCs/>
                <w:color w:val="000000"/>
              </w:rPr>
              <w:t>Количество</w:t>
            </w:r>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A7E5C" w14:textId="77777777" w:rsidR="002F794C" w:rsidRPr="002F794C" w:rsidRDefault="002F794C" w:rsidP="002F794C">
            <w:pPr>
              <w:spacing w:before="0" w:after="0"/>
              <w:ind w:firstLine="0"/>
              <w:jc w:val="center"/>
              <w:rPr>
                <w:b/>
                <w:bCs/>
                <w:color w:val="000000"/>
              </w:rPr>
            </w:pPr>
            <w:r w:rsidRPr="002F794C">
              <w:rPr>
                <w:b/>
                <w:bCs/>
                <w:color w:val="000000"/>
              </w:rPr>
              <w:t>Стоимость,</w:t>
            </w:r>
          </w:p>
          <w:p w14:paraId="31DD27F0" w14:textId="62239014" w:rsidR="002F794C" w:rsidRPr="00AA5F54" w:rsidRDefault="002F794C" w:rsidP="002F794C">
            <w:pPr>
              <w:spacing w:before="0" w:after="0"/>
              <w:ind w:firstLine="0"/>
              <w:jc w:val="center"/>
              <w:rPr>
                <w:b/>
                <w:bCs/>
                <w:color w:val="000000"/>
              </w:rPr>
            </w:pPr>
            <w:r w:rsidRPr="002F794C">
              <w:rPr>
                <w:b/>
                <w:bCs/>
                <w:color w:val="000000"/>
              </w:rPr>
              <w:t>руб.</w:t>
            </w:r>
            <w:r>
              <w:rPr>
                <w:b/>
                <w:bCs/>
                <w:color w:val="000000"/>
              </w:rPr>
              <w:t xml:space="preserve"> в т.ч. НДС/НДС не предусмотрен</w:t>
            </w:r>
          </w:p>
        </w:tc>
      </w:tr>
      <w:tr w:rsidR="002F794C" w:rsidRPr="00AA5F54" w14:paraId="0991F572" w14:textId="77777777" w:rsidTr="002F794C">
        <w:trPr>
          <w:trHeight w:val="315"/>
          <w:jc w:val="center"/>
        </w:trPr>
        <w:tc>
          <w:tcPr>
            <w:tcW w:w="450" w:type="pct"/>
            <w:tcBorders>
              <w:top w:val="nil"/>
              <w:left w:val="single" w:sz="4" w:space="0" w:color="auto"/>
              <w:bottom w:val="single" w:sz="4" w:space="0" w:color="auto"/>
              <w:right w:val="single" w:sz="4" w:space="0" w:color="auto"/>
            </w:tcBorders>
            <w:shd w:val="clear" w:color="auto" w:fill="auto"/>
            <w:vAlign w:val="center"/>
            <w:hideMark/>
          </w:tcPr>
          <w:p w14:paraId="402D2AFE" w14:textId="77777777" w:rsidR="002F794C" w:rsidRPr="00AA5F54" w:rsidRDefault="002F794C" w:rsidP="007918BF">
            <w:pPr>
              <w:spacing w:before="0" w:after="0"/>
              <w:ind w:firstLine="0"/>
              <w:jc w:val="center"/>
              <w:rPr>
                <w:b/>
                <w:bCs/>
                <w:color w:val="000000"/>
              </w:rPr>
            </w:pPr>
            <w:r w:rsidRPr="00AA5F54">
              <w:rPr>
                <w:b/>
                <w:bCs/>
                <w:color w:val="000000"/>
              </w:rPr>
              <w:t>п/п</w:t>
            </w:r>
          </w:p>
        </w:tc>
        <w:tc>
          <w:tcPr>
            <w:tcW w:w="1409" w:type="pct"/>
            <w:vMerge/>
            <w:tcBorders>
              <w:top w:val="single" w:sz="4" w:space="0" w:color="auto"/>
              <w:left w:val="single" w:sz="4" w:space="0" w:color="auto"/>
              <w:bottom w:val="single" w:sz="4" w:space="0" w:color="auto"/>
              <w:right w:val="single" w:sz="4" w:space="0" w:color="auto"/>
            </w:tcBorders>
            <w:vAlign w:val="center"/>
            <w:hideMark/>
          </w:tcPr>
          <w:p w14:paraId="1FD71E07" w14:textId="77777777" w:rsidR="002F794C" w:rsidRPr="00AA5F54" w:rsidRDefault="002F794C" w:rsidP="007918BF">
            <w:pPr>
              <w:spacing w:before="0" w:after="0"/>
              <w:ind w:firstLine="0"/>
              <w:jc w:val="left"/>
              <w:rPr>
                <w:b/>
                <w:bCs/>
                <w:color w:val="000000"/>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14:paraId="1AA7BE86" w14:textId="77777777" w:rsidR="002F794C" w:rsidRPr="00AA5F54" w:rsidRDefault="002F794C" w:rsidP="007918BF">
            <w:pPr>
              <w:spacing w:before="0" w:after="0"/>
              <w:ind w:firstLine="0"/>
              <w:jc w:val="left"/>
              <w:rPr>
                <w:b/>
                <w:bCs/>
                <w:color w:val="000000"/>
              </w:rPr>
            </w:pPr>
          </w:p>
        </w:tc>
        <w:tc>
          <w:tcPr>
            <w:tcW w:w="922" w:type="pct"/>
            <w:vMerge/>
            <w:tcBorders>
              <w:left w:val="single" w:sz="4" w:space="0" w:color="auto"/>
              <w:bottom w:val="single" w:sz="4" w:space="0" w:color="auto"/>
              <w:right w:val="single" w:sz="4" w:space="0" w:color="auto"/>
            </w:tcBorders>
          </w:tcPr>
          <w:p w14:paraId="3044D533" w14:textId="77777777" w:rsidR="002F794C" w:rsidRPr="00AA5F54" w:rsidRDefault="002F794C" w:rsidP="007918BF">
            <w:pPr>
              <w:spacing w:before="0" w:after="0"/>
              <w:ind w:firstLine="0"/>
              <w:jc w:val="left"/>
              <w:rPr>
                <w:b/>
                <w:bCs/>
                <w:color w:val="000000"/>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14:paraId="5BB3DA0C" w14:textId="77777777" w:rsidR="002F794C" w:rsidRPr="00AA5F54" w:rsidRDefault="002F794C" w:rsidP="007918BF">
            <w:pPr>
              <w:spacing w:before="0" w:after="0"/>
              <w:ind w:firstLine="0"/>
              <w:jc w:val="left"/>
              <w:rPr>
                <w:b/>
                <w:bCs/>
                <w:color w:val="000000"/>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14:paraId="1DC0D401" w14:textId="77777777" w:rsidR="002F794C" w:rsidRPr="00AA5F54" w:rsidRDefault="002F794C" w:rsidP="007918BF">
            <w:pPr>
              <w:spacing w:before="0" w:after="0"/>
              <w:ind w:firstLine="0"/>
              <w:jc w:val="left"/>
              <w:rPr>
                <w:b/>
                <w:bCs/>
                <w:color w:val="000000"/>
              </w:rPr>
            </w:pPr>
          </w:p>
        </w:tc>
      </w:tr>
      <w:tr w:rsidR="002F794C" w:rsidRPr="00AA5F54" w14:paraId="7130C13D" w14:textId="77777777" w:rsidTr="007918BF">
        <w:trPr>
          <w:trHeight w:val="315"/>
          <w:jc w:val="center"/>
        </w:trPr>
        <w:tc>
          <w:tcPr>
            <w:tcW w:w="5000" w:type="pct"/>
            <w:gridSpan w:val="6"/>
            <w:tcBorders>
              <w:top w:val="nil"/>
              <w:left w:val="single" w:sz="4" w:space="0" w:color="auto"/>
              <w:bottom w:val="single" w:sz="4" w:space="0" w:color="auto"/>
              <w:right w:val="single" w:sz="4" w:space="0" w:color="auto"/>
            </w:tcBorders>
            <w:shd w:val="clear" w:color="auto" w:fill="auto"/>
            <w:vAlign w:val="center"/>
          </w:tcPr>
          <w:p w14:paraId="3F81CA0A" w14:textId="77777777" w:rsidR="002F794C" w:rsidRPr="002F794C" w:rsidRDefault="002F794C" w:rsidP="007918BF">
            <w:pPr>
              <w:spacing w:before="0" w:after="0"/>
              <w:ind w:firstLine="0"/>
              <w:jc w:val="center"/>
              <w:rPr>
                <w:b/>
                <w:i/>
                <w:iCs/>
                <w:color w:val="000000"/>
                <w:sz w:val="20"/>
                <w:szCs w:val="20"/>
              </w:rPr>
            </w:pPr>
            <w:r w:rsidRPr="002F794C">
              <w:rPr>
                <w:b/>
                <w:i/>
                <w:iCs/>
                <w:color w:val="000000"/>
                <w:sz w:val="20"/>
                <w:szCs w:val="20"/>
              </w:rPr>
              <w:t>УУТЭ Котельная 60 МВт</w:t>
            </w:r>
          </w:p>
        </w:tc>
      </w:tr>
      <w:tr w:rsidR="002F794C" w:rsidRPr="00AA5F54" w14:paraId="0B6DA472" w14:textId="77777777" w:rsidTr="002F794C">
        <w:trPr>
          <w:trHeight w:val="630"/>
          <w:jc w:val="center"/>
        </w:trPr>
        <w:tc>
          <w:tcPr>
            <w:tcW w:w="450" w:type="pct"/>
            <w:tcBorders>
              <w:top w:val="nil"/>
              <w:left w:val="single" w:sz="4" w:space="0" w:color="auto"/>
              <w:bottom w:val="single" w:sz="4" w:space="0" w:color="auto"/>
              <w:right w:val="single" w:sz="4" w:space="0" w:color="auto"/>
            </w:tcBorders>
            <w:shd w:val="clear" w:color="000000" w:fill="FFFFFF"/>
            <w:vAlign w:val="center"/>
            <w:hideMark/>
          </w:tcPr>
          <w:p w14:paraId="767238AB" w14:textId="77777777" w:rsidR="002F794C" w:rsidRPr="00AA5F54" w:rsidRDefault="002F794C" w:rsidP="007918BF">
            <w:pPr>
              <w:spacing w:before="0" w:after="0"/>
              <w:ind w:firstLine="0"/>
              <w:jc w:val="center"/>
              <w:rPr>
                <w:color w:val="000000"/>
              </w:rPr>
            </w:pPr>
            <w:r>
              <w:rPr>
                <w:color w:val="000000"/>
              </w:rPr>
              <w:t>1</w:t>
            </w:r>
            <w:r w:rsidRPr="00AA5F54">
              <w:rPr>
                <w:color w:val="000000"/>
              </w:rPr>
              <w:t> </w:t>
            </w:r>
          </w:p>
        </w:tc>
        <w:tc>
          <w:tcPr>
            <w:tcW w:w="1409" w:type="pct"/>
            <w:tcBorders>
              <w:top w:val="nil"/>
              <w:left w:val="nil"/>
              <w:bottom w:val="single" w:sz="4" w:space="0" w:color="auto"/>
              <w:right w:val="single" w:sz="4" w:space="0" w:color="auto"/>
            </w:tcBorders>
            <w:shd w:val="clear" w:color="auto" w:fill="auto"/>
            <w:vAlign w:val="center"/>
            <w:hideMark/>
          </w:tcPr>
          <w:p w14:paraId="16F4ED89" w14:textId="77777777" w:rsidR="002F794C" w:rsidRPr="002F794C" w:rsidRDefault="002F794C" w:rsidP="007918BF">
            <w:pPr>
              <w:spacing w:before="0" w:after="0"/>
              <w:ind w:firstLine="0"/>
              <w:jc w:val="left"/>
              <w:rPr>
                <w:color w:val="000000"/>
              </w:rPr>
            </w:pPr>
            <w:r w:rsidRPr="002F794C">
              <w:rPr>
                <w:color w:val="000000"/>
              </w:rPr>
              <w:t>Обслуживание оборудования узла</w:t>
            </w:r>
          </w:p>
          <w:p w14:paraId="4D496C86" w14:textId="77777777" w:rsidR="002F794C" w:rsidRPr="002F794C" w:rsidRDefault="002F794C" w:rsidP="007918BF">
            <w:pPr>
              <w:spacing w:before="0" w:after="0"/>
              <w:ind w:firstLine="0"/>
              <w:jc w:val="left"/>
              <w:rPr>
                <w:color w:val="000000"/>
              </w:rPr>
            </w:pPr>
            <w:r w:rsidRPr="002F794C">
              <w:rPr>
                <w:color w:val="000000"/>
              </w:rPr>
              <w:t>учета тепловой энергии на базе</w:t>
            </w:r>
          </w:p>
          <w:p w14:paraId="14D51CA9" w14:textId="77777777" w:rsidR="002F794C" w:rsidRPr="00AA5F54" w:rsidRDefault="002F794C" w:rsidP="007918BF">
            <w:pPr>
              <w:spacing w:before="0" w:after="0"/>
              <w:ind w:firstLine="0"/>
              <w:jc w:val="left"/>
              <w:rPr>
                <w:color w:val="000000"/>
              </w:rPr>
            </w:pPr>
            <w:r w:rsidRPr="002F794C">
              <w:rPr>
                <w:color w:val="000000"/>
              </w:rPr>
              <w:t>оборудования ГК «Взлет»</w:t>
            </w:r>
          </w:p>
        </w:tc>
        <w:tc>
          <w:tcPr>
            <w:tcW w:w="661" w:type="pct"/>
            <w:tcBorders>
              <w:top w:val="nil"/>
              <w:left w:val="nil"/>
              <w:bottom w:val="single" w:sz="4" w:space="0" w:color="auto"/>
              <w:right w:val="single" w:sz="4" w:space="0" w:color="auto"/>
            </w:tcBorders>
            <w:shd w:val="clear" w:color="auto" w:fill="auto"/>
            <w:vAlign w:val="center"/>
            <w:hideMark/>
          </w:tcPr>
          <w:p w14:paraId="4EB939EA" w14:textId="77777777" w:rsidR="002F794C" w:rsidRPr="00AA5F54" w:rsidRDefault="002F794C" w:rsidP="007918BF">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32EF9A87" w14:textId="77777777" w:rsidR="002F794C" w:rsidRDefault="002F794C" w:rsidP="007918BF">
            <w:pPr>
              <w:spacing w:before="0" w:after="0"/>
              <w:ind w:firstLine="0"/>
              <w:jc w:val="center"/>
              <w:rPr>
                <w:i/>
                <w:iCs/>
                <w:color w:val="000000"/>
              </w:rPr>
            </w:pPr>
            <w:r>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0802B0" w14:textId="77777777" w:rsidR="002F794C" w:rsidRPr="00AA5F54" w:rsidRDefault="002F794C" w:rsidP="007918BF">
            <w:pPr>
              <w:spacing w:before="0" w:after="0"/>
              <w:ind w:firstLine="0"/>
              <w:jc w:val="center"/>
              <w:rPr>
                <w:i/>
                <w:iCs/>
                <w:color w:val="000000"/>
              </w:rPr>
            </w:pPr>
            <w:r>
              <w:rPr>
                <w:i/>
                <w:iCs/>
                <w:color w:val="000000"/>
              </w:rPr>
              <w:t>1</w:t>
            </w:r>
          </w:p>
        </w:tc>
        <w:tc>
          <w:tcPr>
            <w:tcW w:w="833" w:type="pct"/>
            <w:tcBorders>
              <w:top w:val="nil"/>
              <w:left w:val="nil"/>
              <w:bottom w:val="single" w:sz="4" w:space="0" w:color="auto"/>
              <w:right w:val="single" w:sz="4" w:space="0" w:color="auto"/>
            </w:tcBorders>
            <w:shd w:val="clear" w:color="000000" w:fill="FFFFFF"/>
            <w:vAlign w:val="center"/>
            <w:hideMark/>
          </w:tcPr>
          <w:p w14:paraId="275BE504" w14:textId="77777777" w:rsidR="002F794C" w:rsidRPr="00AA5F54" w:rsidRDefault="002F794C" w:rsidP="007918BF">
            <w:pPr>
              <w:spacing w:before="0" w:after="0"/>
              <w:ind w:firstLine="0"/>
              <w:jc w:val="center"/>
              <w:rPr>
                <w:i/>
                <w:iCs/>
                <w:color w:val="000000"/>
              </w:rPr>
            </w:pPr>
            <w:r w:rsidRPr="00AA5F54">
              <w:rPr>
                <w:i/>
                <w:iCs/>
                <w:color w:val="000000"/>
              </w:rPr>
              <w:t> </w:t>
            </w:r>
          </w:p>
        </w:tc>
      </w:tr>
      <w:tr w:rsidR="002F794C" w:rsidRPr="00AA5F54" w14:paraId="28B7BE8B" w14:textId="77777777" w:rsidTr="007918BF">
        <w:trPr>
          <w:trHeight w:val="357"/>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84A62AA" w14:textId="77777777" w:rsidR="002F794C" w:rsidRPr="002F794C" w:rsidRDefault="002F794C" w:rsidP="007918BF">
            <w:pPr>
              <w:spacing w:before="0" w:after="0"/>
              <w:ind w:firstLine="0"/>
              <w:jc w:val="center"/>
              <w:rPr>
                <w:b/>
                <w:i/>
                <w:iCs/>
                <w:color w:val="000000"/>
              </w:rPr>
            </w:pPr>
            <w:r w:rsidRPr="002F794C">
              <w:rPr>
                <w:b/>
                <w:i/>
                <w:iCs/>
                <w:color w:val="000000"/>
              </w:rPr>
              <w:t>УУТЭ Котельная 30 МВт</w:t>
            </w:r>
          </w:p>
        </w:tc>
      </w:tr>
      <w:tr w:rsidR="002F794C" w:rsidRPr="00AA5F54" w14:paraId="4DBA363B" w14:textId="77777777" w:rsidTr="002F794C">
        <w:trPr>
          <w:trHeight w:val="630"/>
          <w:jc w:val="center"/>
        </w:trPr>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2C15A979" w14:textId="77777777" w:rsidR="002F794C" w:rsidRDefault="002F794C" w:rsidP="007918BF">
            <w:pPr>
              <w:spacing w:before="0" w:after="0"/>
              <w:ind w:firstLine="0"/>
              <w:jc w:val="center"/>
              <w:rPr>
                <w:color w:val="000000"/>
              </w:rPr>
            </w:pPr>
            <w:r>
              <w:rPr>
                <w:color w:val="000000"/>
              </w:rPr>
              <w:t>2</w:t>
            </w:r>
          </w:p>
        </w:tc>
        <w:tc>
          <w:tcPr>
            <w:tcW w:w="1409" w:type="pct"/>
            <w:tcBorders>
              <w:top w:val="single" w:sz="4" w:space="0" w:color="auto"/>
              <w:left w:val="nil"/>
              <w:bottom w:val="single" w:sz="4" w:space="0" w:color="auto"/>
              <w:right w:val="single" w:sz="4" w:space="0" w:color="auto"/>
            </w:tcBorders>
            <w:shd w:val="clear" w:color="auto" w:fill="auto"/>
            <w:vAlign w:val="center"/>
          </w:tcPr>
          <w:p w14:paraId="56134BAA" w14:textId="77777777" w:rsidR="002F794C" w:rsidRPr="002F794C" w:rsidRDefault="002F794C" w:rsidP="007918BF">
            <w:pPr>
              <w:spacing w:before="0" w:after="0"/>
              <w:ind w:firstLine="0"/>
              <w:jc w:val="left"/>
              <w:rPr>
                <w:color w:val="000000"/>
              </w:rPr>
            </w:pPr>
            <w:r w:rsidRPr="002F794C">
              <w:rPr>
                <w:color w:val="000000"/>
              </w:rPr>
              <w:t>Обслуживание оборудования узла</w:t>
            </w:r>
          </w:p>
          <w:p w14:paraId="3D4AA840" w14:textId="77777777" w:rsidR="002F794C" w:rsidRPr="002F794C" w:rsidRDefault="002F794C" w:rsidP="007918BF">
            <w:pPr>
              <w:spacing w:before="0" w:after="0"/>
              <w:ind w:firstLine="0"/>
              <w:jc w:val="left"/>
              <w:rPr>
                <w:color w:val="000000"/>
              </w:rPr>
            </w:pPr>
            <w:r w:rsidRPr="002F794C">
              <w:rPr>
                <w:color w:val="000000"/>
              </w:rPr>
              <w:t>учета тепловой энергии на базе</w:t>
            </w:r>
          </w:p>
          <w:p w14:paraId="742583E0" w14:textId="77777777" w:rsidR="002F794C" w:rsidRPr="002F794C" w:rsidRDefault="002F794C" w:rsidP="007918BF">
            <w:pPr>
              <w:spacing w:before="0" w:after="0"/>
              <w:ind w:firstLine="0"/>
              <w:jc w:val="left"/>
              <w:rPr>
                <w:color w:val="000000"/>
              </w:rPr>
            </w:pPr>
            <w:r w:rsidRPr="002F794C">
              <w:rPr>
                <w:color w:val="000000"/>
              </w:rPr>
              <w:t>оборудования ГК «Взлет»</w:t>
            </w:r>
          </w:p>
        </w:tc>
        <w:tc>
          <w:tcPr>
            <w:tcW w:w="661" w:type="pct"/>
            <w:tcBorders>
              <w:top w:val="single" w:sz="4" w:space="0" w:color="auto"/>
              <w:left w:val="nil"/>
              <w:bottom w:val="single" w:sz="4" w:space="0" w:color="auto"/>
              <w:right w:val="single" w:sz="4" w:space="0" w:color="auto"/>
            </w:tcBorders>
            <w:shd w:val="clear" w:color="auto" w:fill="auto"/>
            <w:vAlign w:val="center"/>
          </w:tcPr>
          <w:p w14:paraId="5E412667" w14:textId="77777777" w:rsidR="002F794C" w:rsidRDefault="002F794C" w:rsidP="007918BF">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046B2B57" w14:textId="77777777" w:rsidR="002F794C" w:rsidRDefault="002F794C" w:rsidP="007918BF">
            <w:pPr>
              <w:spacing w:before="0" w:after="0"/>
              <w:ind w:firstLine="0"/>
              <w:jc w:val="center"/>
              <w:rPr>
                <w:i/>
                <w:iCs/>
                <w:color w:val="000000"/>
              </w:rPr>
            </w:pPr>
            <w:r w:rsidRPr="002F794C">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tcPr>
          <w:p w14:paraId="1E6A6DFE" w14:textId="77777777" w:rsidR="002F794C" w:rsidRDefault="002F794C" w:rsidP="007918BF">
            <w:pPr>
              <w:spacing w:before="0" w:after="0"/>
              <w:ind w:firstLine="0"/>
              <w:jc w:val="center"/>
              <w:rPr>
                <w:i/>
                <w:iCs/>
                <w:color w:val="000000"/>
              </w:rPr>
            </w:pPr>
            <w:r>
              <w:rPr>
                <w:i/>
                <w:iCs/>
                <w:color w:val="000000"/>
              </w:rPr>
              <w:t>1</w:t>
            </w:r>
          </w:p>
        </w:tc>
        <w:tc>
          <w:tcPr>
            <w:tcW w:w="833" w:type="pct"/>
            <w:tcBorders>
              <w:top w:val="single" w:sz="4" w:space="0" w:color="auto"/>
              <w:left w:val="nil"/>
              <w:bottom w:val="single" w:sz="4" w:space="0" w:color="auto"/>
              <w:right w:val="single" w:sz="4" w:space="0" w:color="auto"/>
            </w:tcBorders>
            <w:shd w:val="clear" w:color="000000" w:fill="FFFFFF"/>
            <w:vAlign w:val="center"/>
          </w:tcPr>
          <w:p w14:paraId="740A6464" w14:textId="77777777" w:rsidR="002F794C" w:rsidRPr="00AA5F54" w:rsidRDefault="002F794C" w:rsidP="007918BF">
            <w:pPr>
              <w:spacing w:before="0" w:after="0"/>
              <w:ind w:firstLine="0"/>
              <w:jc w:val="center"/>
              <w:rPr>
                <w:i/>
                <w:iCs/>
                <w:color w:val="000000"/>
              </w:rPr>
            </w:pPr>
          </w:p>
        </w:tc>
      </w:tr>
      <w:tr w:rsidR="002F794C" w:rsidRPr="00AA5F54" w14:paraId="757F0008" w14:textId="77777777" w:rsidTr="007918BF">
        <w:trPr>
          <w:trHeight w:val="297"/>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7BBF5078" w14:textId="77777777" w:rsidR="002F794C" w:rsidRPr="002F794C" w:rsidRDefault="002F794C" w:rsidP="007918BF">
            <w:pPr>
              <w:spacing w:before="0" w:after="0"/>
              <w:ind w:firstLine="0"/>
              <w:jc w:val="center"/>
              <w:rPr>
                <w:b/>
                <w:i/>
                <w:iCs/>
                <w:color w:val="000000"/>
              </w:rPr>
            </w:pPr>
            <w:r w:rsidRPr="002F794C">
              <w:rPr>
                <w:b/>
                <w:i/>
                <w:iCs/>
                <w:color w:val="000000"/>
              </w:rPr>
              <w:t>УУТЭ ИТП (30 узлов учета пепловой энергии)</w:t>
            </w:r>
          </w:p>
        </w:tc>
      </w:tr>
      <w:tr w:rsidR="002F794C" w:rsidRPr="00AA5F54" w14:paraId="318337A4" w14:textId="77777777" w:rsidTr="002F794C">
        <w:trPr>
          <w:trHeight w:val="630"/>
          <w:jc w:val="center"/>
        </w:trPr>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2431173D" w14:textId="77777777" w:rsidR="002F794C" w:rsidRDefault="002F794C" w:rsidP="007918BF">
            <w:pPr>
              <w:spacing w:before="0" w:after="0"/>
              <w:ind w:firstLine="0"/>
              <w:jc w:val="center"/>
              <w:rPr>
                <w:color w:val="000000"/>
              </w:rPr>
            </w:pPr>
            <w:r>
              <w:rPr>
                <w:color w:val="000000"/>
              </w:rPr>
              <w:t>3</w:t>
            </w:r>
          </w:p>
        </w:tc>
        <w:tc>
          <w:tcPr>
            <w:tcW w:w="1409" w:type="pct"/>
            <w:tcBorders>
              <w:top w:val="single" w:sz="4" w:space="0" w:color="auto"/>
              <w:left w:val="nil"/>
              <w:bottom w:val="single" w:sz="4" w:space="0" w:color="auto"/>
              <w:right w:val="single" w:sz="4" w:space="0" w:color="auto"/>
            </w:tcBorders>
            <w:shd w:val="clear" w:color="auto" w:fill="auto"/>
            <w:vAlign w:val="center"/>
          </w:tcPr>
          <w:p w14:paraId="0A553B08" w14:textId="77777777" w:rsidR="002F794C" w:rsidRPr="002F794C" w:rsidRDefault="002F794C" w:rsidP="007918BF">
            <w:pPr>
              <w:spacing w:before="0" w:after="0"/>
              <w:ind w:firstLine="0"/>
              <w:jc w:val="left"/>
              <w:rPr>
                <w:color w:val="000000"/>
              </w:rPr>
            </w:pPr>
            <w:r w:rsidRPr="002F794C">
              <w:rPr>
                <w:color w:val="000000"/>
              </w:rPr>
              <w:t>Обслуживание оборудования узла</w:t>
            </w:r>
          </w:p>
          <w:p w14:paraId="02C65A68" w14:textId="77777777" w:rsidR="002F794C" w:rsidRPr="002F794C" w:rsidRDefault="002F794C" w:rsidP="007918BF">
            <w:pPr>
              <w:spacing w:before="0" w:after="0"/>
              <w:ind w:firstLine="0"/>
              <w:jc w:val="left"/>
              <w:rPr>
                <w:color w:val="000000"/>
              </w:rPr>
            </w:pPr>
            <w:r w:rsidRPr="002F794C">
              <w:rPr>
                <w:color w:val="000000"/>
              </w:rPr>
              <w:t>учета тепловой энергии.</w:t>
            </w:r>
          </w:p>
        </w:tc>
        <w:tc>
          <w:tcPr>
            <w:tcW w:w="661" w:type="pct"/>
            <w:tcBorders>
              <w:top w:val="single" w:sz="4" w:space="0" w:color="auto"/>
              <w:left w:val="nil"/>
              <w:bottom w:val="single" w:sz="4" w:space="0" w:color="auto"/>
              <w:right w:val="single" w:sz="4" w:space="0" w:color="auto"/>
            </w:tcBorders>
            <w:shd w:val="clear" w:color="auto" w:fill="auto"/>
            <w:vAlign w:val="center"/>
          </w:tcPr>
          <w:p w14:paraId="0E86F99D" w14:textId="77777777" w:rsidR="002F794C" w:rsidRDefault="002F794C" w:rsidP="007918BF">
            <w:pPr>
              <w:spacing w:before="0" w:after="0"/>
              <w:ind w:firstLine="0"/>
              <w:jc w:val="center"/>
              <w:rPr>
                <w:i/>
                <w:iCs/>
                <w:color w:val="000000"/>
              </w:rPr>
            </w:pPr>
            <w:r>
              <w:rPr>
                <w:i/>
                <w:iCs/>
                <w:color w:val="000000"/>
              </w:rPr>
              <w:t>усл</w:t>
            </w:r>
          </w:p>
        </w:tc>
        <w:tc>
          <w:tcPr>
            <w:tcW w:w="922" w:type="pct"/>
            <w:tcBorders>
              <w:top w:val="single" w:sz="4" w:space="0" w:color="auto"/>
              <w:left w:val="nil"/>
              <w:bottom w:val="single" w:sz="4" w:space="0" w:color="auto"/>
              <w:right w:val="single" w:sz="4" w:space="0" w:color="auto"/>
            </w:tcBorders>
            <w:vAlign w:val="center"/>
          </w:tcPr>
          <w:p w14:paraId="6B22A77E" w14:textId="77777777" w:rsidR="002F794C" w:rsidRDefault="002F794C" w:rsidP="007918BF">
            <w:pPr>
              <w:spacing w:before="0" w:after="0"/>
              <w:ind w:firstLine="0"/>
              <w:jc w:val="center"/>
              <w:rPr>
                <w:i/>
                <w:iCs/>
                <w:color w:val="000000"/>
              </w:rPr>
            </w:pPr>
            <w:r w:rsidRPr="002F794C">
              <w:rPr>
                <w:i/>
                <w:iCs/>
                <w:color w:val="000000"/>
              </w:rPr>
              <w:t>1 раз в квартал</w:t>
            </w:r>
          </w:p>
        </w:tc>
        <w:tc>
          <w:tcPr>
            <w:tcW w:w="725" w:type="pct"/>
            <w:tcBorders>
              <w:top w:val="single" w:sz="4" w:space="0" w:color="auto"/>
              <w:left w:val="single" w:sz="4" w:space="0" w:color="auto"/>
              <w:bottom w:val="single" w:sz="4" w:space="0" w:color="auto"/>
              <w:right w:val="single" w:sz="4" w:space="0" w:color="auto"/>
            </w:tcBorders>
            <w:shd w:val="clear" w:color="000000" w:fill="FFFFFF"/>
            <w:vAlign w:val="center"/>
          </w:tcPr>
          <w:p w14:paraId="2B808B1B" w14:textId="77777777" w:rsidR="002F794C" w:rsidRDefault="002F794C" w:rsidP="007918BF">
            <w:pPr>
              <w:spacing w:before="0" w:after="0"/>
              <w:ind w:firstLine="0"/>
              <w:jc w:val="center"/>
              <w:rPr>
                <w:i/>
                <w:iCs/>
                <w:color w:val="000000"/>
              </w:rPr>
            </w:pPr>
            <w:r>
              <w:rPr>
                <w:i/>
                <w:iCs/>
                <w:color w:val="000000"/>
              </w:rPr>
              <w:t>30</w:t>
            </w:r>
          </w:p>
        </w:tc>
        <w:tc>
          <w:tcPr>
            <w:tcW w:w="833" w:type="pct"/>
            <w:tcBorders>
              <w:top w:val="single" w:sz="4" w:space="0" w:color="auto"/>
              <w:left w:val="nil"/>
              <w:bottom w:val="single" w:sz="4" w:space="0" w:color="auto"/>
              <w:right w:val="single" w:sz="4" w:space="0" w:color="auto"/>
            </w:tcBorders>
            <w:shd w:val="clear" w:color="000000" w:fill="FFFFFF"/>
            <w:vAlign w:val="center"/>
          </w:tcPr>
          <w:p w14:paraId="7D6547DF" w14:textId="77777777" w:rsidR="002F794C" w:rsidRPr="00AA5F54" w:rsidRDefault="002F794C" w:rsidP="007918BF">
            <w:pPr>
              <w:spacing w:before="0" w:after="0"/>
              <w:ind w:firstLine="0"/>
              <w:jc w:val="center"/>
              <w:rPr>
                <w:i/>
                <w:iCs/>
                <w:color w:val="000000"/>
              </w:rPr>
            </w:pPr>
          </w:p>
        </w:tc>
      </w:tr>
      <w:tr w:rsidR="002F794C" w:rsidRPr="00AA5F54" w14:paraId="5A41EEC4" w14:textId="77777777" w:rsidTr="002F794C">
        <w:trPr>
          <w:trHeight w:val="630"/>
          <w:jc w:val="center"/>
        </w:trPr>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11FA4B59" w14:textId="095B49B4" w:rsidR="002F794C" w:rsidRDefault="002F794C" w:rsidP="007918BF">
            <w:pPr>
              <w:spacing w:before="0" w:after="0"/>
              <w:ind w:firstLine="0"/>
              <w:jc w:val="center"/>
              <w:rPr>
                <w:color w:val="000000"/>
              </w:rPr>
            </w:pPr>
            <w:r>
              <w:rPr>
                <w:color w:val="000000"/>
              </w:rPr>
              <w:t>4</w:t>
            </w:r>
          </w:p>
        </w:tc>
        <w:tc>
          <w:tcPr>
            <w:tcW w:w="3717" w:type="pct"/>
            <w:gridSpan w:val="4"/>
            <w:tcBorders>
              <w:top w:val="single" w:sz="4" w:space="0" w:color="auto"/>
              <w:left w:val="nil"/>
              <w:bottom w:val="single" w:sz="4" w:space="0" w:color="auto"/>
              <w:right w:val="single" w:sz="4" w:space="0" w:color="auto"/>
            </w:tcBorders>
            <w:shd w:val="clear" w:color="auto" w:fill="auto"/>
            <w:vAlign w:val="center"/>
          </w:tcPr>
          <w:p w14:paraId="4CE02FE2" w14:textId="577C47D5" w:rsidR="002F794C" w:rsidRDefault="002F794C" w:rsidP="007918BF">
            <w:pPr>
              <w:spacing w:before="0" w:after="0"/>
              <w:ind w:firstLine="0"/>
              <w:jc w:val="center"/>
              <w:rPr>
                <w:i/>
                <w:iCs/>
                <w:color w:val="000000"/>
              </w:rPr>
            </w:pPr>
            <w:r w:rsidRPr="002F794C">
              <w:rPr>
                <w:color w:val="000000"/>
              </w:rPr>
              <w:t>Общая сумма по объекту за квартал</w:t>
            </w:r>
          </w:p>
        </w:tc>
        <w:tc>
          <w:tcPr>
            <w:tcW w:w="833" w:type="pct"/>
            <w:tcBorders>
              <w:top w:val="single" w:sz="4" w:space="0" w:color="auto"/>
              <w:left w:val="nil"/>
              <w:bottom w:val="single" w:sz="4" w:space="0" w:color="auto"/>
              <w:right w:val="single" w:sz="4" w:space="0" w:color="auto"/>
            </w:tcBorders>
            <w:shd w:val="clear" w:color="000000" w:fill="FFFFFF"/>
            <w:vAlign w:val="center"/>
          </w:tcPr>
          <w:p w14:paraId="4F99CC5D" w14:textId="77777777" w:rsidR="002F794C" w:rsidRPr="00AA5F54" w:rsidRDefault="002F794C" w:rsidP="007918BF">
            <w:pPr>
              <w:spacing w:before="0" w:after="0"/>
              <w:ind w:firstLine="0"/>
              <w:jc w:val="center"/>
              <w:rPr>
                <w:i/>
                <w:iCs/>
                <w:color w:val="000000"/>
              </w:rPr>
            </w:pPr>
          </w:p>
        </w:tc>
      </w:tr>
      <w:tr w:rsidR="002F794C" w:rsidRPr="00AA5F54" w14:paraId="4CACDA85" w14:textId="77777777" w:rsidTr="002F794C">
        <w:trPr>
          <w:trHeight w:val="630"/>
          <w:jc w:val="center"/>
        </w:trPr>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2E71AD05" w14:textId="7A7CE09A" w:rsidR="002F794C" w:rsidRDefault="002F794C" w:rsidP="007918BF">
            <w:pPr>
              <w:spacing w:before="0" w:after="0"/>
              <w:ind w:firstLine="0"/>
              <w:jc w:val="center"/>
              <w:rPr>
                <w:color w:val="000000"/>
              </w:rPr>
            </w:pPr>
            <w:r>
              <w:rPr>
                <w:color w:val="000000"/>
              </w:rPr>
              <w:t>5</w:t>
            </w:r>
          </w:p>
        </w:tc>
        <w:tc>
          <w:tcPr>
            <w:tcW w:w="3717" w:type="pct"/>
            <w:gridSpan w:val="4"/>
            <w:tcBorders>
              <w:top w:val="single" w:sz="4" w:space="0" w:color="auto"/>
              <w:left w:val="nil"/>
              <w:bottom w:val="single" w:sz="4" w:space="0" w:color="auto"/>
              <w:right w:val="single" w:sz="4" w:space="0" w:color="auto"/>
            </w:tcBorders>
            <w:shd w:val="clear" w:color="auto" w:fill="auto"/>
            <w:vAlign w:val="center"/>
          </w:tcPr>
          <w:p w14:paraId="047AECB8" w14:textId="7980C545" w:rsidR="002F794C" w:rsidRDefault="002F794C" w:rsidP="007918BF">
            <w:pPr>
              <w:spacing w:before="0" w:after="0"/>
              <w:ind w:firstLine="0"/>
              <w:jc w:val="center"/>
              <w:rPr>
                <w:i/>
                <w:iCs/>
                <w:color w:val="000000"/>
              </w:rPr>
            </w:pPr>
            <w:r w:rsidRPr="002F794C">
              <w:rPr>
                <w:color w:val="000000"/>
              </w:rPr>
              <w:t>Всего по объектам за один год.</w:t>
            </w:r>
          </w:p>
        </w:tc>
        <w:tc>
          <w:tcPr>
            <w:tcW w:w="833" w:type="pct"/>
            <w:tcBorders>
              <w:top w:val="single" w:sz="4" w:space="0" w:color="auto"/>
              <w:left w:val="nil"/>
              <w:bottom w:val="single" w:sz="4" w:space="0" w:color="auto"/>
              <w:right w:val="single" w:sz="4" w:space="0" w:color="auto"/>
            </w:tcBorders>
            <w:shd w:val="clear" w:color="000000" w:fill="FFFFFF"/>
            <w:vAlign w:val="center"/>
          </w:tcPr>
          <w:p w14:paraId="7AD807B6" w14:textId="77777777" w:rsidR="002F794C" w:rsidRPr="00AA5F54" w:rsidRDefault="002F794C" w:rsidP="007918BF">
            <w:pPr>
              <w:spacing w:before="0" w:after="0"/>
              <w:ind w:firstLine="0"/>
              <w:jc w:val="center"/>
              <w:rPr>
                <w:i/>
                <w:iCs/>
                <w:color w:val="000000"/>
              </w:rPr>
            </w:pPr>
          </w:p>
        </w:tc>
      </w:tr>
    </w:tbl>
    <w:p w14:paraId="09BAE04D" w14:textId="77777777" w:rsidR="008C70E7" w:rsidRPr="000B4806" w:rsidRDefault="008C70E7" w:rsidP="00AC5CBE">
      <w:pPr>
        <w:spacing w:before="0" w:after="0"/>
        <w:ind w:firstLine="0"/>
        <w:jc w:val="center"/>
        <w:rPr>
          <w:b/>
          <w:sz w:val="22"/>
          <w:szCs w:val="22"/>
        </w:rPr>
      </w:pPr>
    </w:p>
    <w:p w14:paraId="630DEF37" w14:textId="77777777" w:rsidR="00AC5CBE" w:rsidRPr="000B4806" w:rsidRDefault="00AC5CBE" w:rsidP="00AC5CBE">
      <w:pPr>
        <w:pStyle w:val="aa"/>
        <w:jc w:val="center"/>
        <w:rPr>
          <w:rFonts w:ascii="Times New Roman" w:hAnsi="Times New Roman" w:cs="Times New Roman"/>
          <w:b/>
          <w:lang w:val="ru-RU"/>
        </w:rPr>
      </w:pPr>
    </w:p>
    <w:p w14:paraId="23817ED4" w14:textId="77777777" w:rsidR="002F794C" w:rsidRPr="00074A5B" w:rsidRDefault="002F794C" w:rsidP="002F794C">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2F794C" w:rsidRPr="00074A5B" w14:paraId="7A3A6690" w14:textId="77777777" w:rsidTr="007918BF">
        <w:trPr>
          <w:tblCellSpacing w:w="15" w:type="dxa"/>
        </w:trPr>
        <w:tc>
          <w:tcPr>
            <w:tcW w:w="2476" w:type="pct"/>
            <w:hideMark/>
          </w:tcPr>
          <w:p w14:paraId="39EB4A8E" w14:textId="77777777" w:rsidR="002F794C" w:rsidRPr="00074A5B" w:rsidRDefault="002F794C" w:rsidP="007918BF">
            <w:pPr>
              <w:spacing w:before="0" w:after="0"/>
              <w:ind w:firstLine="0"/>
              <w:jc w:val="left"/>
              <w:rPr>
                <w:b/>
                <w:bCs/>
                <w:sz w:val="22"/>
                <w:szCs w:val="22"/>
              </w:rPr>
            </w:pPr>
            <w:r w:rsidRPr="00074A5B">
              <w:rPr>
                <w:b/>
                <w:bCs/>
                <w:sz w:val="22"/>
                <w:szCs w:val="22"/>
              </w:rPr>
              <w:t>Заказчик:</w:t>
            </w:r>
          </w:p>
          <w:p w14:paraId="129804A0" w14:textId="77777777" w:rsidR="002F794C" w:rsidRPr="00074A5B" w:rsidRDefault="002F794C" w:rsidP="007918BF">
            <w:pPr>
              <w:spacing w:before="0" w:after="0"/>
              <w:ind w:firstLine="0"/>
              <w:jc w:val="left"/>
              <w:rPr>
                <w:b/>
                <w:bCs/>
                <w:sz w:val="22"/>
                <w:szCs w:val="22"/>
              </w:rPr>
            </w:pPr>
            <w:r w:rsidRPr="00074A5B">
              <w:rPr>
                <w:b/>
                <w:bCs/>
                <w:sz w:val="22"/>
                <w:szCs w:val="22"/>
              </w:rPr>
              <w:t>НАО «Красная поляна»</w:t>
            </w:r>
          </w:p>
          <w:p w14:paraId="6CF63C33" w14:textId="77777777" w:rsidR="002F794C" w:rsidRPr="00074A5B" w:rsidRDefault="002F794C" w:rsidP="007918BF">
            <w:pPr>
              <w:spacing w:before="0" w:after="0"/>
              <w:ind w:firstLine="0"/>
              <w:jc w:val="left"/>
              <w:rPr>
                <w:b/>
                <w:bCs/>
                <w:sz w:val="22"/>
                <w:szCs w:val="22"/>
              </w:rPr>
            </w:pPr>
          </w:p>
          <w:p w14:paraId="3D7054B5" w14:textId="77777777" w:rsidR="002F794C" w:rsidRPr="00074A5B" w:rsidRDefault="002F794C" w:rsidP="007918BF">
            <w:pPr>
              <w:spacing w:before="0" w:after="0"/>
              <w:ind w:firstLine="0"/>
              <w:jc w:val="left"/>
              <w:rPr>
                <w:b/>
                <w:bCs/>
                <w:sz w:val="22"/>
                <w:szCs w:val="22"/>
              </w:rPr>
            </w:pPr>
          </w:p>
          <w:p w14:paraId="196E780D" w14:textId="77777777" w:rsidR="002F794C" w:rsidRPr="00074A5B" w:rsidRDefault="002F794C" w:rsidP="007918B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3E004B76" w14:textId="77777777" w:rsidR="002F794C" w:rsidRPr="00074A5B" w:rsidRDefault="002F794C" w:rsidP="007918BF">
            <w:pPr>
              <w:spacing w:before="0" w:after="0"/>
              <w:ind w:firstLine="0"/>
              <w:jc w:val="left"/>
              <w:rPr>
                <w:b/>
                <w:bCs/>
                <w:sz w:val="22"/>
                <w:szCs w:val="22"/>
              </w:rPr>
            </w:pPr>
            <w:r w:rsidRPr="00074A5B">
              <w:rPr>
                <w:b/>
                <w:bCs/>
                <w:sz w:val="22"/>
                <w:szCs w:val="22"/>
              </w:rPr>
              <w:t>Подрядчик:</w:t>
            </w:r>
          </w:p>
          <w:p w14:paraId="2C5BC54F" w14:textId="77777777" w:rsidR="002F794C" w:rsidRPr="00074A5B" w:rsidRDefault="002F794C" w:rsidP="007918BF">
            <w:pPr>
              <w:spacing w:before="0" w:after="0"/>
              <w:ind w:firstLine="0"/>
              <w:jc w:val="left"/>
              <w:rPr>
                <w:b/>
                <w:bCs/>
                <w:sz w:val="22"/>
                <w:szCs w:val="22"/>
              </w:rPr>
            </w:pPr>
          </w:p>
          <w:p w14:paraId="57AD4090" w14:textId="77777777" w:rsidR="002F794C" w:rsidRPr="00074A5B" w:rsidRDefault="002F794C" w:rsidP="007918BF">
            <w:pPr>
              <w:spacing w:before="0" w:after="0"/>
              <w:ind w:firstLine="0"/>
              <w:jc w:val="left"/>
              <w:rPr>
                <w:b/>
                <w:bCs/>
                <w:sz w:val="22"/>
                <w:szCs w:val="22"/>
              </w:rPr>
            </w:pPr>
            <w:r w:rsidRPr="00074A5B">
              <w:rPr>
                <w:b/>
                <w:bCs/>
                <w:sz w:val="22"/>
                <w:szCs w:val="22"/>
              </w:rPr>
              <w:t xml:space="preserve">        </w:t>
            </w:r>
          </w:p>
          <w:p w14:paraId="2C92BE7D" w14:textId="77777777" w:rsidR="002F794C" w:rsidRPr="00074A5B" w:rsidRDefault="002F794C" w:rsidP="007918BF">
            <w:pPr>
              <w:spacing w:before="0" w:after="0"/>
              <w:ind w:firstLine="0"/>
              <w:jc w:val="left"/>
              <w:rPr>
                <w:b/>
                <w:bCs/>
                <w:sz w:val="22"/>
                <w:szCs w:val="22"/>
              </w:rPr>
            </w:pPr>
          </w:p>
          <w:p w14:paraId="14A283A6" w14:textId="77777777" w:rsidR="002F794C" w:rsidRPr="00074A5B" w:rsidRDefault="002F794C" w:rsidP="007918BF">
            <w:pPr>
              <w:spacing w:before="0" w:after="0"/>
              <w:ind w:firstLine="0"/>
              <w:jc w:val="left"/>
              <w:rPr>
                <w:b/>
                <w:bCs/>
                <w:sz w:val="22"/>
                <w:szCs w:val="22"/>
              </w:rPr>
            </w:pPr>
            <w:r w:rsidRPr="00074A5B">
              <w:rPr>
                <w:b/>
                <w:bCs/>
                <w:sz w:val="22"/>
                <w:szCs w:val="22"/>
              </w:rPr>
              <w:t xml:space="preserve"> __________________________/_____________/ </w:t>
            </w:r>
          </w:p>
          <w:p w14:paraId="39A140A9" w14:textId="77777777" w:rsidR="002F794C" w:rsidRPr="00074A5B" w:rsidRDefault="002F794C" w:rsidP="007918BF">
            <w:pPr>
              <w:spacing w:before="0" w:after="0"/>
              <w:ind w:firstLine="0"/>
              <w:jc w:val="left"/>
              <w:rPr>
                <w:b/>
                <w:bCs/>
                <w:sz w:val="22"/>
                <w:szCs w:val="22"/>
              </w:rPr>
            </w:pPr>
            <w:r w:rsidRPr="00074A5B">
              <w:rPr>
                <w:b/>
                <w:bCs/>
                <w:sz w:val="22"/>
                <w:szCs w:val="22"/>
              </w:rPr>
              <w:t xml:space="preserve"> м. п.               (подпись)</w:t>
            </w:r>
          </w:p>
        </w:tc>
      </w:tr>
    </w:tbl>
    <w:p w14:paraId="7330DE66" w14:textId="77777777" w:rsidR="00C66269" w:rsidRDefault="00C66269" w:rsidP="0013397B">
      <w:pPr>
        <w:spacing w:before="0" w:after="0" w:line="276" w:lineRule="auto"/>
        <w:ind w:firstLine="0"/>
        <w:jc w:val="right"/>
        <w:rPr>
          <w:sz w:val="22"/>
          <w:szCs w:val="22"/>
        </w:rPr>
      </w:pPr>
    </w:p>
    <w:p w14:paraId="31BB4A07" w14:textId="408AF74B" w:rsidR="00507D3A" w:rsidRPr="001660DE" w:rsidRDefault="00507D3A" w:rsidP="00507D3A">
      <w:pPr>
        <w:spacing w:before="0" w:after="0"/>
        <w:ind w:firstLine="0"/>
        <w:jc w:val="right"/>
        <w:rPr>
          <w:sz w:val="20"/>
          <w:szCs w:val="20"/>
        </w:rPr>
      </w:pPr>
      <w:r>
        <w:rPr>
          <w:sz w:val="22"/>
          <w:szCs w:val="22"/>
        </w:rPr>
        <w:br w:type="page"/>
      </w:r>
      <w:r w:rsidRPr="001660DE">
        <w:rPr>
          <w:sz w:val="20"/>
          <w:szCs w:val="20"/>
        </w:rPr>
        <w:lastRenderedPageBreak/>
        <w:t>Приложение №</w:t>
      </w:r>
      <w:r>
        <w:rPr>
          <w:sz w:val="20"/>
          <w:szCs w:val="20"/>
        </w:rPr>
        <w:t>3</w:t>
      </w:r>
    </w:p>
    <w:p w14:paraId="7913C9A7" w14:textId="77777777" w:rsidR="00507D3A" w:rsidRPr="001660DE" w:rsidRDefault="00507D3A" w:rsidP="00507D3A">
      <w:pPr>
        <w:pStyle w:val="aa"/>
        <w:jc w:val="right"/>
        <w:rPr>
          <w:rFonts w:ascii="Times New Roman" w:hAnsi="Times New Roman" w:cs="Times New Roman"/>
          <w:sz w:val="20"/>
          <w:szCs w:val="20"/>
          <w:lang w:val="ru-RU"/>
        </w:rPr>
      </w:pPr>
      <w:r w:rsidRPr="001660DE">
        <w:rPr>
          <w:rFonts w:ascii="Times New Roman" w:hAnsi="Times New Roman" w:cs="Times New Roman"/>
          <w:sz w:val="20"/>
          <w:szCs w:val="20"/>
          <w:lang w:val="ru-RU"/>
        </w:rPr>
        <w:t xml:space="preserve"> к Договору подряда № _____</w:t>
      </w:r>
    </w:p>
    <w:p w14:paraId="072C0714" w14:textId="45A2CCCA" w:rsidR="00507D3A" w:rsidRPr="001660DE" w:rsidRDefault="00507D3A" w:rsidP="00507D3A">
      <w:pPr>
        <w:pStyle w:val="aa"/>
        <w:jc w:val="right"/>
        <w:rPr>
          <w:rFonts w:ascii="Times New Roman" w:hAnsi="Times New Roman" w:cs="Times New Roman"/>
          <w:sz w:val="20"/>
          <w:szCs w:val="20"/>
          <w:lang w:val="ru-RU"/>
        </w:rPr>
      </w:pPr>
      <w:r w:rsidRPr="001660DE">
        <w:rPr>
          <w:rFonts w:ascii="Times New Roman" w:hAnsi="Times New Roman" w:cs="Times New Roman"/>
          <w:sz w:val="20"/>
          <w:szCs w:val="20"/>
          <w:lang w:val="ru-RU"/>
        </w:rPr>
        <w:t>от «»</w:t>
      </w:r>
      <w:r>
        <w:rPr>
          <w:rFonts w:ascii="Times New Roman" w:hAnsi="Times New Roman" w:cs="Times New Roman"/>
          <w:sz w:val="20"/>
          <w:szCs w:val="20"/>
          <w:lang w:val="ru-RU"/>
        </w:rPr>
        <w:t xml:space="preserve"> ______________</w:t>
      </w:r>
      <w:r w:rsidRPr="001660DE">
        <w:rPr>
          <w:rFonts w:ascii="Times New Roman" w:hAnsi="Times New Roman" w:cs="Times New Roman"/>
          <w:sz w:val="20"/>
          <w:szCs w:val="20"/>
          <w:lang w:val="ru-RU"/>
        </w:rPr>
        <w:t xml:space="preserve"> 202</w:t>
      </w:r>
      <w:r w:rsidR="002F794C">
        <w:rPr>
          <w:rFonts w:ascii="Times New Roman" w:hAnsi="Times New Roman" w:cs="Times New Roman"/>
          <w:sz w:val="20"/>
          <w:szCs w:val="20"/>
          <w:lang w:val="ru-RU"/>
        </w:rPr>
        <w:t>4</w:t>
      </w:r>
      <w:r w:rsidRPr="001660DE">
        <w:rPr>
          <w:rFonts w:ascii="Times New Roman" w:hAnsi="Times New Roman" w:cs="Times New Roman"/>
          <w:sz w:val="20"/>
          <w:szCs w:val="20"/>
          <w:lang w:val="ru-RU"/>
        </w:rPr>
        <w:t xml:space="preserve"> г</w:t>
      </w:r>
    </w:p>
    <w:p w14:paraId="3F184409" w14:textId="77777777" w:rsidR="00507D3A" w:rsidRPr="001660DE" w:rsidRDefault="00507D3A" w:rsidP="00507D3A">
      <w:pPr>
        <w:tabs>
          <w:tab w:val="left" w:pos="6375"/>
        </w:tabs>
        <w:rPr>
          <w:sz w:val="20"/>
          <w:szCs w:val="20"/>
        </w:rPr>
      </w:pPr>
    </w:p>
    <w:p w14:paraId="20F6E8D6" w14:textId="77777777" w:rsidR="00507D3A" w:rsidRPr="001660DE" w:rsidRDefault="00507D3A" w:rsidP="00507D3A">
      <w:pPr>
        <w:tabs>
          <w:tab w:val="left" w:pos="6375"/>
        </w:tabs>
        <w:rPr>
          <w:sz w:val="20"/>
          <w:szCs w:val="20"/>
        </w:rPr>
      </w:pPr>
    </w:p>
    <w:p w14:paraId="3B4F0BDF" w14:textId="77777777" w:rsidR="00507D3A" w:rsidRPr="001660DE" w:rsidRDefault="00507D3A" w:rsidP="00507D3A">
      <w:pPr>
        <w:tabs>
          <w:tab w:val="left" w:pos="6375"/>
        </w:tabs>
        <w:rPr>
          <w:sz w:val="20"/>
          <w:szCs w:val="20"/>
        </w:rPr>
      </w:pPr>
    </w:p>
    <w:p w14:paraId="62873157" w14:textId="77777777" w:rsidR="00507D3A" w:rsidRPr="001660DE" w:rsidRDefault="00507D3A" w:rsidP="00507D3A">
      <w:pPr>
        <w:pStyle w:val="aa"/>
        <w:jc w:val="center"/>
        <w:rPr>
          <w:rFonts w:ascii="Times New Roman" w:hAnsi="Times New Roman" w:cs="Times New Roman"/>
          <w:b/>
          <w:sz w:val="20"/>
          <w:szCs w:val="20"/>
          <w:lang w:val="ru-RU"/>
        </w:rPr>
      </w:pPr>
      <w:r w:rsidRPr="001660DE">
        <w:rPr>
          <w:rFonts w:ascii="Times New Roman" w:hAnsi="Times New Roman" w:cs="Times New Roman"/>
          <w:b/>
          <w:sz w:val="20"/>
          <w:szCs w:val="20"/>
          <w:lang w:val="ru-RU"/>
        </w:rPr>
        <w:t>Акт о приемке выполненных работ (ФОРМА)</w:t>
      </w:r>
    </w:p>
    <w:p w14:paraId="777CD3CF" w14:textId="77777777" w:rsidR="00507D3A" w:rsidRPr="001660DE" w:rsidRDefault="00507D3A" w:rsidP="00507D3A">
      <w:pPr>
        <w:pStyle w:val="aa"/>
        <w:jc w:val="both"/>
        <w:rPr>
          <w:rFonts w:ascii="Times New Roman" w:hAnsi="Times New Roman" w:cs="Times New Roman"/>
          <w:b/>
          <w:lang w:val="ru-RU"/>
        </w:rPr>
      </w:pPr>
    </w:p>
    <w:p w14:paraId="0AD69A0C" w14:textId="77777777" w:rsidR="00507D3A" w:rsidRPr="001660DE" w:rsidRDefault="00507D3A" w:rsidP="00507D3A">
      <w:pPr>
        <w:pStyle w:val="aa"/>
        <w:ind w:hanging="851"/>
        <w:jc w:val="center"/>
        <w:rPr>
          <w:rFonts w:ascii="Times New Roman" w:hAnsi="Times New Roman" w:cs="Times New Roman"/>
          <w:b/>
          <w:lang w:val="ru-RU"/>
        </w:rPr>
      </w:pPr>
      <w:r w:rsidRPr="001660DE">
        <w:rPr>
          <w:rFonts w:ascii="Times New Roman" w:hAnsi="Times New Roman" w:cs="Times New Roman"/>
          <w:noProof/>
          <w:lang w:val="ru-RU" w:eastAsia="ru-RU" w:bidi="ar-SA"/>
        </w:rPr>
        <w:drawing>
          <wp:inline distT="0" distB="0" distL="0" distR="0" wp14:anchorId="62C43F4F" wp14:editId="1DBDB569">
            <wp:extent cx="6530340" cy="573659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30340" cy="5736590"/>
                    </a:xfrm>
                    <a:prstGeom prst="rect">
                      <a:avLst/>
                    </a:prstGeom>
                    <a:noFill/>
                    <a:ln>
                      <a:noFill/>
                    </a:ln>
                  </pic:spPr>
                </pic:pic>
              </a:graphicData>
            </a:graphic>
          </wp:inline>
        </w:drawing>
      </w:r>
    </w:p>
    <w:p w14:paraId="355FCD8D" w14:textId="77777777" w:rsidR="002F794C" w:rsidRPr="00074A5B" w:rsidRDefault="002F794C" w:rsidP="002F794C">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2F794C" w:rsidRPr="00074A5B" w14:paraId="10DAE92F" w14:textId="77777777" w:rsidTr="007918BF">
        <w:trPr>
          <w:tblCellSpacing w:w="15" w:type="dxa"/>
        </w:trPr>
        <w:tc>
          <w:tcPr>
            <w:tcW w:w="2476" w:type="pct"/>
            <w:hideMark/>
          </w:tcPr>
          <w:p w14:paraId="375D5FAF" w14:textId="77777777" w:rsidR="002F794C" w:rsidRPr="00074A5B" w:rsidRDefault="002F794C" w:rsidP="007918BF">
            <w:pPr>
              <w:spacing w:before="0" w:after="0"/>
              <w:ind w:firstLine="0"/>
              <w:jc w:val="left"/>
              <w:rPr>
                <w:b/>
                <w:bCs/>
                <w:sz w:val="22"/>
                <w:szCs w:val="22"/>
              </w:rPr>
            </w:pPr>
            <w:r w:rsidRPr="00074A5B">
              <w:rPr>
                <w:b/>
                <w:bCs/>
                <w:sz w:val="22"/>
                <w:szCs w:val="22"/>
              </w:rPr>
              <w:t>Заказчик:</w:t>
            </w:r>
          </w:p>
          <w:p w14:paraId="142C7EAA" w14:textId="77777777" w:rsidR="002F794C" w:rsidRPr="00074A5B" w:rsidRDefault="002F794C" w:rsidP="007918BF">
            <w:pPr>
              <w:spacing w:before="0" w:after="0"/>
              <w:ind w:firstLine="0"/>
              <w:jc w:val="left"/>
              <w:rPr>
                <w:b/>
                <w:bCs/>
                <w:sz w:val="22"/>
                <w:szCs w:val="22"/>
              </w:rPr>
            </w:pPr>
            <w:r w:rsidRPr="00074A5B">
              <w:rPr>
                <w:b/>
                <w:bCs/>
                <w:sz w:val="22"/>
                <w:szCs w:val="22"/>
              </w:rPr>
              <w:t>НАО «Красная поляна»</w:t>
            </w:r>
          </w:p>
          <w:p w14:paraId="0A03FB2E" w14:textId="77777777" w:rsidR="002F794C" w:rsidRPr="00074A5B" w:rsidRDefault="002F794C" w:rsidP="007918BF">
            <w:pPr>
              <w:spacing w:before="0" w:after="0"/>
              <w:ind w:firstLine="0"/>
              <w:jc w:val="left"/>
              <w:rPr>
                <w:b/>
                <w:bCs/>
                <w:sz w:val="22"/>
                <w:szCs w:val="22"/>
              </w:rPr>
            </w:pPr>
          </w:p>
          <w:p w14:paraId="55C7C8C2" w14:textId="77777777" w:rsidR="002F794C" w:rsidRPr="00074A5B" w:rsidRDefault="002F794C" w:rsidP="007918BF">
            <w:pPr>
              <w:spacing w:before="0" w:after="0"/>
              <w:ind w:firstLine="0"/>
              <w:jc w:val="left"/>
              <w:rPr>
                <w:b/>
                <w:bCs/>
                <w:sz w:val="22"/>
                <w:szCs w:val="22"/>
              </w:rPr>
            </w:pPr>
          </w:p>
          <w:p w14:paraId="6C6DAB64" w14:textId="77777777" w:rsidR="002F794C" w:rsidRPr="00074A5B" w:rsidRDefault="002F794C" w:rsidP="007918B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46551144" w14:textId="77777777" w:rsidR="002F794C" w:rsidRPr="00074A5B" w:rsidRDefault="002F794C" w:rsidP="007918BF">
            <w:pPr>
              <w:spacing w:before="0" w:after="0"/>
              <w:ind w:firstLine="0"/>
              <w:jc w:val="left"/>
              <w:rPr>
                <w:b/>
                <w:bCs/>
                <w:sz w:val="22"/>
                <w:szCs w:val="22"/>
              </w:rPr>
            </w:pPr>
            <w:r w:rsidRPr="00074A5B">
              <w:rPr>
                <w:b/>
                <w:bCs/>
                <w:sz w:val="22"/>
                <w:szCs w:val="22"/>
              </w:rPr>
              <w:t>Подрядчик:</w:t>
            </w:r>
          </w:p>
          <w:p w14:paraId="488433F2" w14:textId="77777777" w:rsidR="002F794C" w:rsidRPr="00074A5B" w:rsidRDefault="002F794C" w:rsidP="007918BF">
            <w:pPr>
              <w:spacing w:before="0" w:after="0"/>
              <w:ind w:firstLine="0"/>
              <w:jc w:val="left"/>
              <w:rPr>
                <w:b/>
                <w:bCs/>
                <w:sz w:val="22"/>
                <w:szCs w:val="22"/>
              </w:rPr>
            </w:pPr>
          </w:p>
          <w:p w14:paraId="12C9A761" w14:textId="77777777" w:rsidR="002F794C" w:rsidRPr="00074A5B" w:rsidRDefault="002F794C" w:rsidP="007918BF">
            <w:pPr>
              <w:spacing w:before="0" w:after="0"/>
              <w:ind w:firstLine="0"/>
              <w:jc w:val="left"/>
              <w:rPr>
                <w:b/>
                <w:bCs/>
                <w:sz w:val="22"/>
                <w:szCs w:val="22"/>
              </w:rPr>
            </w:pPr>
            <w:r w:rsidRPr="00074A5B">
              <w:rPr>
                <w:b/>
                <w:bCs/>
                <w:sz w:val="22"/>
                <w:szCs w:val="22"/>
              </w:rPr>
              <w:t xml:space="preserve">        </w:t>
            </w:r>
          </w:p>
          <w:p w14:paraId="5D26ED42" w14:textId="77777777" w:rsidR="002F794C" w:rsidRPr="00074A5B" w:rsidRDefault="002F794C" w:rsidP="007918BF">
            <w:pPr>
              <w:spacing w:before="0" w:after="0"/>
              <w:ind w:firstLine="0"/>
              <w:jc w:val="left"/>
              <w:rPr>
                <w:b/>
                <w:bCs/>
                <w:sz w:val="22"/>
                <w:szCs w:val="22"/>
              </w:rPr>
            </w:pPr>
          </w:p>
          <w:p w14:paraId="3968DF95" w14:textId="77777777" w:rsidR="002F794C" w:rsidRPr="00074A5B" w:rsidRDefault="002F794C" w:rsidP="007918BF">
            <w:pPr>
              <w:spacing w:before="0" w:after="0"/>
              <w:ind w:firstLine="0"/>
              <w:jc w:val="left"/>
              <w:rPr>
                <w:b/>
                <w:bCs/>
                <w:sz w:val="22"/>
                <w:szCs w:val="22"/>
              </w:rPr>
            </w:pPr>
            <w:r w:rsidRPr="00074A5B">
              <w:rPr>
                <w:b/>
                <w:bCs/>
                <w:sz w:val="22"/>
                <w:szCs w:val="22"/>
              </w:rPr>
              <w:t xml:space="preserve"> __________________________/_____________/ </w:t>
            </w:r>
          </w:p>
          <w:p w14:paraId="07563278" w14:textId="77777777" w:rsidR="002F794C" w:rsidRPr="00074A5B" w:rsidRDefault="002F794C" w:rsidP="007918BF">
            <w:pPr>
              <w:spacing w:before="0" w:after="0"/>
              <w:ind w:firstLine="0"/>
              <w:jc w:val="left"/>
              <w:rPr>
                <w:b/>
                <w:bCs/>
                <w:sz w:val="22"/>
                <w:szCs w:val="22"/>
              </w:rPr>
            </w:pPr>
            <w:r w:rsidRPr="00074A5B">
              <w:rPr>
                <w:b/>
                <w:bCs/>
                <w:sz w:val="22"/>
                <w:szCs w:val="22"/>
              </w:rPr>
              <w:t xml:space="preserve"> м. п.               (подпись)</w:t>
            </w:r>
          </w:p>
        </w:tc>
      </w:tr>
    </w:tbl>
    <w:p w14:paraId="4BF9656F" w14:textId="124C2F31" w:rsidR="00507D3A" w:rsidRDefault="00507D3A">
      <w:pPr>
        <w:spacing w:before="0" w:after="200" w:line="276" w:lineRule="auto"/>
        <w:ind w:firstLine="0"/>
        <w:jc w:val="left"/>
        <w:rPr>
          <w:sz w:val="22"/>
          <w:szCs w:val="22"/>
        </w:rPr>
      </w:pPr>
    </w:p>
    <w:p w14:paraId="0FBB319C" w14:textId="77777777" w:rsidR="00C66269" w:rsidRDefault="00C66269">
      <w:pPr>
        <w:spacing w:before="0" w:after="200" w:line="276" w:lineRule="auto"/>
        <w:ind w:firstLine="0"/>
        <w:jc w:val="left"/>
        <w:rPr>
          <w:sz w:val="22"/>
          <w:szCs w:val="22"/>
        </w:rPr>
      </w:pPr>
    </w:p>
    <w:p w14:paraId="76121866" w14:textId="77777777" w:rsidR="00507D3A" w:rsidRDefault="00507D3A" w:rsidP="0013397B">
      <w:pPr>
        <w:spacing w:before="0" w:after="0" w:line="276" w:lineRule="auto"/>
        <w:ind w:firstLine="0"/>
        <w:jc w:val="right"/>
        <w:rPr>
          <w:sz w:val="22"/>
          <w:szCs w:val="22"/>
        </w:rPr>
      </w:pPr>
    </w:p>
    <w:p w14:paraId="0F7C3481" w14:textId="77777777" w:rsidR="002F794C" w:rsidRDefault="002F794C">
      <w:pPr>
        <w:spacing w:before="0" w:after="200" w:line="276" w:lineRule="auto"/>
        <w:ind w:firstLine="0"/>
        <w:jc w:val="left"/>
        <w:rPr>
          <w:sz w:val="20"/>
          <w:szCs w:val="20"/>
        </w:rPr>
      </w:pPr>
      <w:r>
        <w:rPr>
          <w:sz w:val="20"/>
          <w:szCs w:val="20"/>
        </w:rPr>
        <w:br w:type="page"/>
      </w:r>
    </w:p>
    <w:p w14:paraId="5E0B9E0D" w14:textId="1C28F646" w:rsidR="0013397B" w:rsidRPr="00D319B4" w:rsidRDefault="0013397B" w:rsidP="0013397B">
      <w:pPr>
        <w:spacing w:before="0" w:after="0" w:line="276" w:lineRule="auto"/>
        <w:ind w:firstLine="0"/>
        <w:jc w:val="right"/>
        <w:rPr>
          <w:sz w:val="22"/>
          <w:szCs w:val="22"/>
        </w:rPr>
      </w:pPr>
      <w:r w:rsidRPr="00D319B4">
        <w:rPr>
          <w:sz w:val="22"/>
          <w:szCs w:val="22"/>
        </w:rPr>
        <w:lastRenderedPageBreak/>
        <w:t>Приложение №</w:t>
      </w:r>
      <w:r w:rsidR="006E6227">
        <w:rPr>
          <w:sz w:val="22"/>
          <w:szCs w:val="22"/>
        </w:rPr>
        <w:t>4</w:t>
      </w:r>
    </w:p>
    <w:p w14:paraId="7EBB30C3" w14:textId="27739758" w:rsidR="0013397B" w:rsidRPr="00D319B4" w:rsidRDefault="0013397B" w:rsidP="0013397B">
      <w:pPr>
        <w:pStyle w:val="aa"/>
        <w:jc w:val="right"/>
        <w:rPr>
          <w:rFonts w:ascii="Times New Roman" w:hAnsi="Times New Roman"/>
          <w:lang w:val="ru-RU"/>
        </w:rPr>
      </w:pPr>
      <w:r w:rsidRPr="00D319B4">
        <w:rPr>
          <w:rFonts w:ascii="Times New Roman" w:hAnsi="Times New Roman"/>
          <w:lang w:val="ru-RU"/>
        </w:rPr>
        <w:t xml:space="preserve"> к Договору подряда № </w:t>
      </w:r>
      <w:r w:rsidR="00360CB3">
        <w:rPr>
          <w:rFonts w:ascii="Times New Roman" w:hAnsi="Times New Roman"/>
          <w:lang w:val="ru-RU"/>
        </w:rPr>
        <w:t>____</w:t>
      </w:r>
    </w:p>
    <w:p w14:paraId="6E4A9316" w14:textId="197E538E" w:rsidR="0013397B" w:rsidRPr="00D319B4" w:rsidRDefault="0013397B" w:rsidP="0013397B">
      <w:pPr>
        <w:pStyle w:val="aa"/>
        <w:jc w:val="right"/>
        <w:rPr>
          <w:rFonts w:ascii="Times New Roman" w:hAnsi="Times New Roman"/>
          <w:lang w:val="ru-RU"/>
        </w:rPr>
      </w:pPr>
      <w:r w:rsidRPr="00D319B4">
        <w:rPr>
          <w:rFonts w:ascii="Times New Roman" w:hAnsi="Times New Roman"/>
          <w:lang w:val="ru-RU"/>
        </w:rPr>
        <w:t>от «</w:t>
      </w:r>
      <w:r w:rsidR="00360CB3">
        <w:rPr>
          <w:rFonts w:ascii="Times New Roman" w:hAnsi="Times New Roman"/>
          <w:lang w:val="ru-RU"/>
        </w:rPr>
        <w:t>__</w:t>
      </w:r>
      <w:r w:rsidRPr="00D319B4">
        <w:rPr>
          <w:rFonts w:ascii="Times New Roman" w:hAnsi="Times New Roman"/>
          <w:lang w:val="ru-RU"/>
        </w:rPr>
        <w:t xml:space="preserve">» </w:t>
      </w:r>
      <w:r w:rsidR="00360CB3">
        <w:rPr>
          <w:rFonts w:ascii="Times New Roman" w:hAnsi="Times New Roman"/>
          <w:lang w:val="ru-RU"/>
        </w:rPr>
        <w:t>____</w:t>
      </w:r>
      <w:r w:rsidRPr="00D319B4">
        <w:rPr>
          <w:rFonts w:ascii="Times New Roman" w:hAnsi="Times New Roman"/>
          <w:lang w:val="ru-RU"/>
        </w:rPr>
        <w:t xml:space="preserve"> 202</w:t>
      </w:r>
      <w:r w:rsidR="002F794C">
        <w:rPr>
          <w:rFonts w:ascii="Times New Roman" w:hAnsi="Times New Roman"/>
          <w:lang w:val="ru-RU"/>
        </w:rPr>
        <w:t>4</w:t>
      </w:r>
      <w:r w:rsidRPr="00D319B4">
        <w:rPr>
          <w:rFonts w:ascii="Times New Roman" w:hAnsi="Times New Roman"/>
          <w:lang w:val="ru-RU"/>
        </w:rPr>
        <w:t xml:space="preserve"> г.</w:t>
      </w:r>
    </w:p>
    <w:p w14:paraId="367AA27E" w14:textId="77777777" w:rsidR="009C2330" w:rsidRPr="007378F4" w:rsidRDefault="009C2330" w:rsidP="009C2330">
      <w:pPr>
        <w:spacing w:before="0" w:after="0"/>
        <w:ind w:right="-1" w:firstLine="0"/>
        <w:contextualSpacing/>
        <w:jc w:val="center"/>
        <w:rPr>
          <w:b/>
          <w:sz w:val="22"/>
          <w:szCs w:val="22"/>
        </w:rPr>
      </w:pPr>
      <w:r w:rsidRPr="007378F4">
        <w:rPr>
          <w:b/>
          <w:sz w:val="22"/>
          <w:szCs w:val="22"/>
        </w:rPr>
        <w:t>Стандарт</w:t>
      </w:r>
      <w:r w:rsidRPr="007378F4">
        <w:rPr>
          <w:b/>
          <w:sz w:val="22"/>
          <w:szCs w:val="22"/>
        </w:rPr>
        <w:br/>
        <w:t>взаимодействия НАО «Красная поляна» с подрядными организациями (исполнителями работ) в области организации и производства строительно-монтажных и (или) ремонтных работ на территории Курорта Красная Поляна, по обеспечению требований охраны труда, пожарной безопасности и промышленной безопасности при производстве строительно-монтажных и (или) ремонтных работ</w:t>
      </w:r>
    </w:p>
    <w:p w14:paraId="19B88DE6" w14:textId="77777777" w:rsidR="009C2330" w:rsidRPr="007378F4" w:rsidRDefault="009C2330" w:rsidP="009C2330">
      <w:pPr>
        <w:spacing w:before="0" w:after="0"/>
        <w:ind w:firstLine="0"/>
        <w:contextualSpacing/>
        <w:jc w:val="center"/>
        <w:rPr>
          <w:b/>
          <w:sz w:val="22"/>
          <w:szCs w:val="22"/>
        </w:rPr>
      </w:pPr>
    </w:p>
    <w:p w14:paraId="58286707" w14:textId="77777777" w:rsidR="009C2330" w:rsidRPr="007378F4" w:rsidRDefault="009C2330" w:rsidP="009C2330">
      <w:pPr>
        <w:pStyle w:val="1"/>
        <w:numPr>
          <w:ilvl w:val="0"/>
          <w:numId w:val="4"/>
        </w:numPr>
        <w:spacing w:before="0"/>
        <w:rPr>
          <w:color w:val="auto"/>
          <w:sz w:val="22"/>
          <w:szCs w:val="22"/>
        </w:rPr>
      </w:pPr>
      <w:bookmarkStart w:id="1" w:name="_Toc113471146"/>
      <w:r w:rsidRPr="007378F4">
        <w:rPr>
          <w:color w:val="auto"/>
          <w:sz w:val="22"/>
          <w:szCs w:val="22"/>
        </w:rPr>
        <w:t>Общие положения</w:t>
      </w:r>
      <w:bookmarkEnd w:id="1"/>
    </w:p>
    <w:p w14:paraId="21055368" w14:textId="77777777" w:rsidR="009C2330" w:rsidRPr="007378F4" w:rsidRDefault="009C2330" w:rsidP="009C2330">
      <w:pPr>
        <w:spacing w:before="0" w:after="0"/>
        <w:ind w:firstLine="709"/>
        <w:contextualSpacing/>
        <w:rPr>
          <w:bCs/>
          <w:sz w:val="22"/>
          <w:szCs w:val="22"/>
        </w:rPr>
      </w:pPr>
      <w:r w:rsidRPr="007378F4">
        <w:rPr>
          <w:bCs/>
          <w:sz w:val="22"/>
          <w:szCs w:val="22"/>
        </w:rPr>
        <w:t xml:space="preserve">1.1. Стандарт взаимодействия НАО «Красная поляна» (далее – Заказчик) с подрядными организациями (исполнителями работ) (далее – Подрядчик) в области организации и производства строительно-монтажных и (или) ремонтных работ на территории Курорта Красная Поляна (далее – Курорт), по обеспечению требований Заказчика в области охраны труда, пожарной безопасности и промышленной безопасности при производстве строительно-монтажных и (или) ремонтных работ </w:t>
      </w:r>
      <w:r w:rsidRPr="007378F4">
        <w:rPr>
          <w:sz w:val="22"/>
          <w:szCs w:val="22"/>
        </w:rPr>
        <w:t xml:space="preserve">Подрядчиком </w:t>
      </w:r>
      <w:r w:rsidRPr="007378F4">
        <w:rPr>
          <w:bCs/>
          <w:sz w:val="22"/>
          <w:szCs w:val="22"/>
        </w:rPr>
        <w:t>(далее – Стандарт), является обязательным приложением к договорам, заключаемым с Подрядчиками при выполнении ими строительно-монтажных и ремонтных работ на объектах Курорта.</w:t>
      </w:r>
    </w:p>
    <w:p w14:paraId="645D8AC8" w14:textId="77777777" w:rsidR="009C2330" w:rsidRPr="007378F4" w:rsidRDefault="009C2330" w:rsidP="009C2330">
      <w:pPr>
        <w:spacing w:before="0" w:after="0"/>
        <w:ind w:firstLine="709"/>
        <w:contextualSpacing/>
        <w:rPr>
          <w:bCs/>
          <w:sz w:val="22"/>
          <w:szCs w:val="22"/>
        </w:rPr>
      </w:pPr>
      <w:r w:rsidRPr="007378F4">
        <w:rPr>
          <w:bCs/>
          <w:sz w:val="22"/>
          <w:szCs w:val="22"/>
        </w:rPr>
        <w:t>1.2. Целью стандарта является минимизация производственных рисков при выполнении Подрядчиком работ и повышение культуры труда Подрядчиков на Курорте.</w:t>
      </w:r>
    </w:p>
    <w:p w14:paraId="73A1F7DD" w14:textId="77777777" w:rsidR="009C2330" w:rsidRPr="007378F4" w:rsidRDefault="009C2330" w:rsidP="009C2330">
      <w:pPr>
        <w:spacing w:before="0" w:after="0"/>
        <w:ind w:firstLine="709"/>
        <w:contextualSpacing/>
        <w:rPr>
          <w:sz w:val="22"/>
          <w:szCs w:val="22"/>
        </w:rPr>
      </w:pPr>
      <w:r w:rsidRPr="007378F4">
        <w:rPr>
          <w:sz w:val="22"/>
          <w:szCs w:val="22"/>
        </w:rPr>
        <w:t>1.3. В настоящем Стандарте приводятся требования Заказчика в области организации и производства строительно-монтажных работ на территории Курорта, обеспечения требований охраны труда, пожарной безопасности и промышленной безопасности при производстве строительно-монтажных и (или) ремонтных работ к Подрядчикам, предъявляемые с целью обеспечения контролируемого уровня производственных рисков.</w:t>
      </w:r>
    </w:p>
    <w:p w14:paraId="27AED7FE" w14:textId="77777777" w:rsidR="009C2330" w:rsidRPr="007378F4" w:rsidRDefault="009C2330" w:rsidP="009C2330">
      <w:pPr>
        <w:spacing w:before="0" w:after="0"/>
        <w:ind w:firstLine="709"/>
        <w:contextualSpacing/>
        <w:rPr>
          <w:sz w:val="22"/>
          <w:szCs w:val="22"/>
        </w:rPr>
      </w:pPr>
      <w:r w:rsidRPr="007378F4">
        <w:rPr>
          <w:bCs/>
          <w:sz w:val="22"/>
          <w:szCs w:val="22"/>
        </w:rPr>
        <w:t xml:space="preserve">1.4. Настоящий Стандарт применяется в части не противоречащей действующему законодательству и обязательно для соблюдения всеми Подрядчиками при выполнении ими работ </w:t>
      </w:r>
      <w:r w:rsidRPr="007378F4">
        <w:rPr>
          <w:sz w:val="22"/>
          <w:szCs w:val="22"/>
        </w:rPr>
        <w:t>на объектах Курорта</w:t>
      </w:r>
      <w:r w:rsidRPr="007378F4">
        <w:rPr>
          <w:bCs/>
          <w:sz w:val="22"/>
          <w:szCs w:val="22"/>
        </w:rPr>
        <w:t>. Условия настоящего стандарта имеют преимущество, в случае противоречий условиям Договоров с Подрядчиками.</w:t>
      </w:r>
    </w:p>
    <w:p w14:paraId="79A0E4BE" w14:textId="77777777" w:rsidR="009C2330" w:rsidRPr="007378F4" w:rsidRDefault="009C2330" w:rsidP="009C2330">
      <w:pPr>
        <w:spacing w:before="0" w:after="0"/>
        <w:ind w:firstLine="709"/>
        <w:contextualSpacing/>
        <w:rPr>
          <w:b/>
          <w:sz w:val="22"/>
          <w:szCs w:val="22"/>
        </w:rPr>
      </w:pPr>
      <w:r w:rsidRPr="007378F4">
        <w:rPr>
          <w:bCs/>
          <w:sz w:val="22"/>
          <w:szCs w:val="22"/>
        </w:rPr>
        <w:t>1.5. Требования Стандарта касательно конкретной опасности, например, работа с подъёмными сооружениями, не применяются, если деятельность Подрядчика не связана с этой опасностью.</w:t>
      </w:r>
    </w:p>
    <w:p w14:paraId="2C743314" w14:textId="77777777" w:rsidR="009C2330" w:rsidRPr="007378F4" w:rsidRDefault="009C2330" w:rsidP="009C2330">
      <w:pPr>
        <w:spacing w:before="0" w:after="0"/>
        <w:ind w:firstLine="709"/>
        <w:contextualSpacing/>
        <w:rPr>
          <w:bCs/>
          <w:sz w:val="22"/>
          <w:szCs w:val="22"/>
        </w:rPr>
      </w:pPr>
      <w:r w:rsidRPr="007378F4">
        <w:rPr>
          <w:sz w:val="22"/>
          <w:szCs w:val="22"/>
        </w:rPr>
        <w:t xml:space="preserve">1.6. Подрядчик обязан соблюдать неукоснительно и в полном объеме требования данного Стандарта, а также стремиться внедрять современные и наиболее эффективные методы ведения строительно-монтажных </w:t>
      </w:r>
      <w:r w:rsidRPr="007378F4">
        <w:rPr>
          <w:bCs/>
          <w:sz w:val="22"/>
          <w:szCs w:val="22"/>
        </w:rPr>
        <w:t>работ и ремонтных работ на территории Курорта.</w:t>
      </w:r>
    </w:p>
    <w:p w14:paraId="00D84908" w14:textId="77777777" w:rsidR="009C2330" w:rsidRPr="007378F4" w:rsidRDefault="009C2330" w:rsidP="009C2330">
      <w:pPr>
        <w:spacing w:before="0" w:after="0"/>
        <w:ind w:firstLine="709"/>
        <w:contextualSpacing/>
        <w:rPr>
          <w:bCs/>
          <w:sz w:val="22"/>
          <w:szCs w:val="22"/>
        </w:rPr>
      </w:pPr>
      <w:r w:rsidRPr="007378F4">
        <w:rPr>
          <w:bCs/>
          <w:sz w:val="22"/>
          <w:szCs w:val="22"/>
        </w:rPr>
        <w:t xml:space="preserve">1.7. В случае привлечения Подрядчиком субподрядных организаций (далее – Субподрядчик) в рамках действующих договоров, Подрядчик обязан включить в заключаемые договоры с Субподрядчиками и третьими лицами условия, определенные в настоящем Стандарте. </w:t>
      </w:r>
    </w:p>
    <w:p w14:paraId="04766551" w14:textId="77777777" w:rsidR="009C2330" w:rsidRPr="007378F4" w:rsidRDefault="009C2330" w:rsidP="009C2330">
      <w:pPr>
        <w:spacing w:before="0" w:after="0"/>
        <w:ind w:firstLine="709"/>
        <w:contextualSpacing/>
        <w:rPr>
          <w:bCs/>
          <w:sz w:val="22"/>
          <w:szCs w:val="22"/>
        </w:rPr>
      </w:pPr>
      <w:r w:rsidRPr="007378F4">
        <w:rPr>
          <w:bCs/>
          <w:sz w:val="22"/>
          <w:szCs w:val="22"/>
        </w:rPr>
        <w:t>1.8.</w:t>
      </w:r>
      <w:r w:rsidRPr="007378F4">
        <w:rPr>
          <w:bCs/>
          <w:sz w:val="22"/>
          <w:szCs w:val="22"/>
          <w:lang w:val="en-US"/>
        </w:rPr>
        <w:t> </w:t>
      </w:r>
      <w:r w:rsidRPr="007378F4">
        <w:rPr>
          <w:bCs/>
          <w:sz w:val="22"/>
          <w:szCs w:val="22"/>
        </w:rPr>
        <w:t xml:space="preserve">Подрядчик обязан осуществлять контроль исполнения данных требований Субподрядчиками. </w:t>
      </w:r>
    </w:p>
    <w:p w14:paraId="4D198AC0" w14:textId="77777777" w:rsidR="009C2330" w:rsidRPr="007378F4" w:rsidRDefault="009C2330" w:rsidP="009C2330">
      <w:pPr>
        <w:spacing w:before="0" w:after="0"/>
        <w:ind w:firstLine="709"/>
        <w:contextualSpacing/>
        <w:rPr>
          <w:bCs/>
          <w:sz w:val="22"/>
          <w:szCs w:val="22"/>
        </w:rPr>
      </w:pPr>
      <w:r w:rsidRPr="007378F4">
        <w:rPr>
          <w:bCs/>
          <w:sz w:val="22"/>
          <w:szCs w:val="22"/>
        </w:rPr>
        <w:t>1.9. По требованию Заказчика Подрядчик обязан предоставить копии договоров, заключенных им с Субподрядчиками (за исключением коммерческих условий).</w:t>
      </w:r>
    </w:p>
    <w:p w14:paraId="67ECC12C" w14:textId="77777777" w:rsidR="009C2330" w:rsidRPr="007378F4" w:rsidRDefault="009C2330" w:rsidP="009C2330">
      <w:pPr>
        <w:spacing w:before="0" w:after="0"/>
        <w:ind w:firstLine="709"/>
        <w:contextualSpacing/>
        <w:rPr>
          <w:b/>
          <w:sz w:val="22"/>
          <w:szCs w:val="22"/>
        </w:rPr>
      </w:pPr>
      <w:r w:rsidRPr="007378F4">
        <w:rPr>
          <w:bCs/>
          <w:sz w:val="22"/>
          <w:szCs w:val="22"/>
        </w:rPr>
        <w:t>1.10. За нарушения Субподрядчиком требований охраны труда, пожарной безопасности и промышленной безопасности Заказчик имеет право требовать с Подрядчика оплаты неустойки в соответствующих размерах, установленных данным Стандартом и условиями Договора.</w:t>
      </w:r>
    </w:p>
    <w:p w14:paraId="00BB9246" w14:textId="77777777" w:rsidR="009C2330" w:rsidRPr="007378F4" w:rsidRDefault="009C2330" w:rsidP="009C2330">
      <w:pPr>
        <w:spacing w:before="0" w:after="0"/>
        <w:ind w:firstLine="0"/>
        <w:contextualSpacing/>
        <w:rPr>
          <w:b/>
          <w:sz w:val="22"/>
          <w:szCs w:val="22"/>
        </w:rPr>
      </w:pPr>
    </w:p>
    <w:p w14:paraId="36E74060" w14:textId="77777777" w:rsidR="009C2330" w:rsidRPr="007378F4" w:rsidRDefault="009C2330" w:rsidP="009C2330">
      <w:pPr>
        <w:pStyle w:val="1"/>
        <w:numPr>
          <w:ilvl w:val="0"/>
          <w:numId w:val="4"/>
        </w:numPr>
        <w:spacing w:before="0"/>
        <w:rPr>
          <w:color w:val="auto"/>
          <w:sz w:val="22"/>
          <w:szCs w:val="22"/>
        </w:rPr>
      </w:pPr>
      <w:bookmarkStart w:id="2" w:name="_Toc113471147"/>
      <w:r w:rsidRPr="007378F4">
        <w:rPr>
          <w:color w:val="auto"/>
          <w:sz w:val="22"/>
          <w:szCs w:val="22"/>
        </w:rPr>
        <w:t>Термины и определения</w:t>
      </w:r>
      <w:bookmarkEnd w:id="2"/>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371"/>
      </w:tblGrid>
      <w:tr w:rsidR="009C2330" w:rsidRPr="00F72B01" w14:paraId="6E694D25" w14:textId="77777777" w:rsidTr="00C65531">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609D7E83" w14:textId="77777777" w:rsidR="009C2330" w:rsidRPr="007378F4" w:rsidRDefault="009C2330" w:rsidP="00C65531">
            <w:pPr>
              <w:spacing w:before="0" w:after="0"/>
              <w:ind w:firstLine="0"/>
              <w:contextualSpacing/>
              <w:jc w:val="center"/>
              <w:rPr>
                <w:b/>
                <w:sz w:val="22"/>
                <w:szCs w:val="22"/>
              </w:rPr>
            </w:pPr>
            <w:r w:rsidRPr="007378F4">
              <w:rPr>
                <w:b/>
                <w:sz w:val="22"/>
                <w:szCs w:val="22"/>
              </w:rPr>
              <w:t>Термин</w:t>
            </w:r>
          </w:p>
        </w:tc>
        <w:tc>
          <w:tcPr>
            <w:tcW w:w="7371" w:type="dxa"/>
            <w:tcBorders>
              <w:top w:val="single" w:sz="4" w:space="0" w:color="000000"/>
              <w:left w:val="single" w:sz="4" w:space="0" w:color="000000"/>
              <w:bottom w:val="single" w:sz="4" w:space="0" w:color="000000"/>
              <w:right w:val="single" w:sz="4" w:space="0" w:color="000000"/>
            </w:tcBorders>
            <w:vAlign w:val="center"/>
          </w:tcPr>
          <w:p w14:paraId="150B5284" w14:textId="77777777" w:rsidR="009C2330" w:rsidRPr="007378F4" w:rsidRDefault="009C2330" w:rsidP="00C65531">
            <w:pPr>
              <w:spacing w:before="0" w:after="0"/>
              <w:ind w:firstLine="0"/>
              <w:contextualSpacing/>
              <w:jc w:val="center"/>
              <w:rPr>
                <w:b/>
                <w:sz w:val="22"/>
                <w:szCs w:val="22"/>
              </w:rPr>
            </w:pPr>
            <w:r w:rsidRPr="007378F4">
              <w:rPr>
                <w:b/>
                <w:sz w:val="22"/>
                <w:szCs w:val="22"/>
              </w:rPr>
              <w:t>Определение термина</w:t>
            </w:r>
          </w:p>
        </w:tc>
      </w:tr>
      <w:tr w:rsidR="009C2330" w:rsidRPr="00F72B01" w14:paraId="71DAAB80" w14:textId="77777777" w:rsidTr="00C65531">
        <w:trPr>
          <w:trHeight w:val="441"/>
        </w:trPr>
        <w:tc>
          <w:tcPr>
            <w:tcW w:w="1985" w:type="dxa"/>
            <w:tcBorders>
              <w:top w:val="single" w:sz="4" w:space="0" w:color="000000"/>
              <w:left w:val="single" w:sz="4" w:space="0" w:color="000000"/>
              <w:bottom w:val="single" w:sz="4" w:space="0" w:color="000000"/>
              <w:right w:val="single" w:sz="4" w:space="0" w:color="000000"/>
            </w:tcBorders>
            <w:vAlign w:val="center"/>
          </w:tcPr>
          <w:p w14:paraId="58C17150" w14:textId="77777777" w:rsidR="009C2330" w:rsidRPr="007378F4" w:rsidRDefault="009C2330" w:rsidP="00C65531">
            <w:pPr>
              <w:spacing w:before="0" w:after="0"/>
              <w:ind w:firstLine="0"/>
              <w:contextualSpacing/>
              <w:jc w:val="center"/>
              <w:rPr>
                <w:b/>
                <w:sz w:val="22"/>
                <w:szCs w:val="22"/>
              </w:rPr>
            </w:pPr>
            <w:r w:rsidRPr="007378F4">
              <w:rPr>
                <w:b/>
                <w:sz w:val="22"/>
                <w:szCs w:val="22"/>
              </w:rPr>
              <w:t>Заказчик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024E10F" w14:textId="77777777" w:rsidR="009C2330" w:rsidRPr="007378F4" w:rsidRDefault="009C2330" w:rsidP="00C65531">
            <w:pPr>
              <w:spacing w:before="0" w:after="0"/>
              <w:ind w:firstLine="0"/>
              <w:contextualSpacing/>
              <w:rPr>
                <w:sz w:val="22"/>
                <w:szCs w:val="22"/>
              </w:rPr>
            </w:pPr>
            <w:r w:rsidRPr="007378F4">
              <w:rPr>
                <w:sz w:val="22"/>
                <w:szCs w:val="22"/>
              </w:rPr>
              <w:t>НАО «Красная поляна»</w:t>
            </w:r>
          </w:p>
        </w:tc>
      </w:tr>
      <w:tr w:rsidR="009C2330" w:rsidRPr="00F72B01" w14:paraId="42A73736"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6CF25066" w14:textId="77777777" w:rsidR="009C2330" w:rsidRPr="007378F4" w:rsidRDefault="009C2330" w:rsidP="00C65531">
            <w:pPr>
              <w:spacing w:before="0" w:after="0"/>
              <w:ind w:firstLine="0"/>
              <w:contextualSpacing/>
              <w:jc w:val="center"/>
              <w:rPr>
                <w:b/>
                <w:sz w:val="22"/>
                <w:szCs w:val="22"/>
              </w:rPr>
            </w:pPr>
            <w:r w:rsidRPr="007378F4">
              <w:rPr>
                <w:b/>
                <w:sz w:val="22"/>
                <w:szCs w:val="22"/>
              </w:rPr>
              <w:t>Подрядная организация (Подрядчик)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27033F7C" w14:textId="77777777" w:rsidR="009C2330" w:rsidRPr="007378F4" w:rsidRDefault="009C2330" w:rsidP="00C65531">
            <w:pPr>
              <w:spacing w:before="0" w:after="0"/>
              <w:ind w:firstLine="0"/>
              <w:contextualSpacing/>
              <w:rPr>
                <w:sz w:val="22"/>
                <w:szCs w:val="22"/>
              </w:rPr>
            </w:pPr>
            <w:r w:rsidRPr="007378F4">
              <w:rPr>
                <w:sz w:val="22"/>
                <w:szCs w:val="22"/>
              </w:rPr>
              <w:t>Юридическое или физическое лицо, с которым НАО</w:t>
            </w:r>
            <w:r w:rsidRPr="007378F4">
              <w:rPr>
                <w:sz w:val="22"/>
                <w:szCs w:val="22"/>
                <w:lang w:val="en-US"/>
              </w:rPr>
              <w:t> </w:t>
            </w:r>
            <w:r w:rsidRPr="007378F4">
              <w:rPr>
                <w:sz w:val="22"/>
                <w:szCs w:val="22"/>
              </w:rPr>
              <w:t>«Красная поляна» заключило договор выполнения строительно-монтажных и (или) ремонтных работ</w:t>
            </w:r>
          </w:p>
        </w:tc>
      </w:tr>
      <w:tr w:rsidR="009C2330" w:rsidRPr="00F72B01" w14:paraId="6764A4D9"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23FDF12E" w14:textId="77777777" w:rsidR="009C2330" w:rsidRPr="007378F4" w:rsidRDefault="009C2330" w:rsidP="00C65531">
            <w:pPr>
              <w:spacing w:before="0" w:after="0"/>
              <w:ind w:firstLine="0"/>
              <w:contextualSpacing/>
              <w:jc w:val="center"/>
              <w:rPr>
                <w:b/>
                <w:sz w:val="22"/>
                <w:szCs w:val="22"/>
              </w:rPr>
            </w:pPr>
            <w:r w:rsidRPr="007378F4">
              <w:rPr>
                <w:b/>
                <w:sz w:val="22"/>
                <w:szCs w:val="22"/>
              </w:rPr>
              <w:t>Субподрядная организация (Субподрядчик)</w:t>
            </w:r>
          </w:p>
        </w:tc>
        <w:tc>
          <w:tcPr>
            <w:tcW w:w="7371" w:type="dxa"/>
            <w:tcBorders>
              <w:top w:val="single" w:sz="4" w:space="0" w:color="000000"/>
              <w:left w:val="single" w:sz="4" w:space="0" w:color="000000"/>
              <w:bottom w:val="single" w:sz="4" w:space="0" w:color="000000"/>
              <w:right w:val="single" w:sz="4" w:space="0" w:color="000000"/>
            </w:tcBorders>
            <w:vAlign w:val="center"/>
          </w:tcPr>
          <w:p w14:paraId="601A2E07" w14:textId="77777777" w:rsidR="009C2330" w:rsidRPr="007378F4" w:rsidRDefault="009C2330" w:rsidP="00C65531">
            <w:pPr>
              <w:spacing w:before="0" w:after="0"/>
              <w:ind w:firstLine="0"/>
              <w:rPr>
                <w:b/>
                <w:sz w:val="22"/>
                <w:szCs w:val="22"/>
              </w:rPr>
            </w:pPr>
            <w:r w:rsidRPr="007378F4">
              <w:rPr>
                <w:sz w:val="22"/>
                <w:szCs w:val="22"/>
              </w:rPr>
              <w:t>Юридическое или физическое лицо, которое привлечено Подрядчиком при исполнении договора выполнения строительно-монтажных и (или) ремонтных работ</w:t>
            </w:r>
          </w:p>
        </w:tc>
      </w:tr>
      <w:tr w:rsidR="009C2330" w:rsidRPr="00F72B01" w14:paraId="66C6406D"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1B14FEAA" w14:textId="77777777" w:rsidR="009C2330" w:rsidRPr="007378F4" w:rsidRDefault="009C2330" w:rsidP="00C65531">
            <w:pPr>
              <w:spacing w:before="0" w:after="0"/>
              <w:ind w:firstLine="0"/>
              <w:contextualSpacing/>
              <w:jc w:val="center"/>
              <w:rPr>
                <w:b/>
                <w:sz w:val="22"/>
                <w:szCs w:val="22"/>
              </w:rPr>
            </w:pPr>
            <w:r w:rsidRPr="007378F4">
              <w:rPr>
                <w:b/>
                <w:sz w:val="22"/>
                <w:szCs w:val="22"/>
              </w:rPr>
              <w:lastRenderedPageBreak/>
              <w:t>Объекты</w:t>
            </w:r>
          </w:p>
        </w:tc>
        <w:tc>
          <w:tcPr>
            <w:tcW w:w="7371" w:type="dxa"/>
            <w:tcBorders>
              <w:top w:val="single" w:sz="4" w:space="0" w:color="000000"/>
              <w:left w:val="single" w:sz="4" w:space="0" w:color="000000"/>
              <w:bottom w:val="single" w:sz="4" w:space="0" w:color="000000"/>
              <w:right w:val="single" w:sz="4" w:space="0" w:color="000000"/>
            </w:tcBorders>
            <w:vAlign w:val="center"/>
          </w:tcPr>
          <w:p w14:paraId="0F7A6D78" w14:textId="77777777" w:rsidR="009C2330" w:rsidRPr="007378F4" w:rsidRDefault="009C2330" w:rsidP="00C65531">
            <w:pPr>
              <w:spacing w:before="0" w:after="0"/>
              <w:ind w:firstLine="0"/>
              <w:contextualSpacing/>
              <w:rPr>
                <w:sz w:val="22"/>
                <w:szCs w:val="22"/>
              </w:rPr>
            </w:pPr>
            <w:r w:rsidRPr="007378F4">
              <w:rPr>
                <w:sz w:val="22"/>
                <w:szCs w:val="22"/>
              </w:rPr>
              <w:t>Строительная площадка/ место производства работ на территории  здания, сооружения, помещения Курорта, в пределах которых осуществляется выполнение строительно-монтажных и ремонтных работ</w:t>
            </w:r>
          </w:p>
        </w:tc>
      </w:tr>
      <w:tr w:rsidR="009C2330" w:rsidRPr="00F72B01" w14:paraId="2EC8BF45"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5EA27967" w14:textId="77777777" w:rsidR="009C2330" w:rsidRPr="007378F4" w:rsidRDefault="009C2330" w:rsidP="00C65531">
            <w:pPr>
              <w:spacing w:before="0" w:after="0"/>
              <w:ind w:firstLine="0"/>
              <w:contextualSpacing/>
              <w:jc w:val="center"/>
              <w:rPr>
                <w:b/>
                <w:sz w:val="22"/>
                <w:szCs w:val="22"/>
              </w:rPr>
            </w:pPr>
            <w:r w:rsidRPr="007378F4">
              <w:rPr>
                <w:b/>
                <w:sz w:val="22"/>
                <w:szCs w:val="22"/>
              </w:rPr>
              <w:t>Риск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1A183C29" w14:textId="77777777" w:rsidR="009C2330" w:rsidRPr="007378F4" w:rsidRDefault="009C2330" w:rsidP="00C65531">
            <w:pPr>
              <w:spacing w:before="0" w:after="0"/>
              <w:ind w:firstLine="0"/>
              <w:contextualSpacing/>
              <w:rPr>
                <w:sz w:val="22"/>
                <w:szCs w:val="22"/>
              </w:rPr>
            </w:pPr>
            <w:r w:rsidRPr="007378F4">
              <w:rPr>
                <w:sz w:val="22"/>
                <w:szCs w:val="22"/>
              </w:rPr>
              <w:t>Сочетание вероятности возникновения события, ухудшающего состояние объектов, или воздействия (-ий), и серьёзности травмы или ухудшения здоровья людей, которые могут быть вызваны таким событием или воздействием (-ями)</w:t>
            </w:r>
          </w:p>
        </w:tc>
      </w:tr>
      <w:tr w:rsidR="009C2330" w:rsidRPr="00F72B01" w14:paraId="0ED42241"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665E93C1" w14:textId="77777777" w:rsidR="009C2330" w:rsidRPr="007378F4" w:rsidRDefault="009C2330" w:rsidP="00C65531">
            <w:pPr>
              <w:spacing w:before="0" w:after="0"/>
              <w:ind w:firstLine="0"/>
              <w:contextualSpacing/>
              <w:jc w:val="center"/>
              <w:rPr>
                <w:b/>
                <w:sz w:val="22"/>
                <w:szCs w:val="22"/>
              </w:rPr>
            </w:pPr>
            <w:r w:rsidRPr="007378F4">
              <w:rPr>
                <w:b/>
                <w:sz w:val="22"/>
                <w:szCs w:val="22"/>
              </w:rPr>
              <w:t>Производственные риски</w:t>
            </w:r>
          </w:p>
        </w:tc>
        <w:tc>
          <w:tcPr>
            <w:tcW w:w="7371" w:type="dxa"/>
            <w:tcBorders>
              <w:top w:val="single" w:sz="4" w:space="0" w:color="000000"/>
              <w:left w:val="single" w:sz="4" w:space="0" w:color="000000"/>
              <w:bottom w:val="single" w:sz="4" w:space="0" w:color="000000"/>
              <w:right w:val="single" w:sz="4" w:space="0" w:color="000000"/>
            </w:tcBorders>
            <w:vAlign w:val="center"/>
          </w:tcPr>
          <w:p w14:paraId="55573D36" w14:textId="77777777" w:rsidR="009C2330" w:rsidRPr="007378F4" w:rsidRDefault="009C2330" w:rsidP="00C65531">
            <w:pPr>
              <w:spacing w:before="0" w:after="0"/>
              <w:ind w:firstLine="0"/>
              <w:contextualSpacing/>
              <w:rPr>
                <w:sz w:val="22"/>
                <w:szCs w:val="22"/>
              </w:rPr>
            </w:pPr>
            <w:r w:rsidRPr="007378F4">
              <w:rPr>
                <w:sz w:val="22"/>
                <w:szCs w:val="22"/>
              </w:rPr>
              <w:t>Риски, которые могут привести к возникновению ответственности при выполнении производственных работ</w:t>
            </w:r>
          </w:p>
        </w:tc>
      </w:tr>
      <w:tr w:rsidR="009C2330" w:rsidRPr="00F72B01" w14:paraId="766CBD0C"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7B32BEB9" w14:textId="77777777" w:rsidR="009C2330" w:rsidRPr="007378F4" w:rsidRDefault="009C2330" w:rsidP="00C65531">
            <w:pPr>
              <w:spacing w:before="0" w:after="0"/>
              <w:ind w:firstLine="0"/>
              <w:contextualSpacing/>
              <w:jc w:val="center"/>
              <w:rPr>
                <w:b/>
                <w:sz w:val="22"/>
                <w:szCs w:val="22"/>
              </w:rPr>
            </w:pPr>
            <w:r w:rsidRPr="007378F4">
              <w:rPr>
                <w:b/>
                <w:sz w:val="22"/>
                <w:szCs w:val="22"/>
              </w:rPr>
              <w:t>Опасность</w:t>
            </w:r>
          </w:p>
        </w:tc>
        <w:tc>
          <w:tcPr>
            <w:tcW w:w="7371" w:type="dxa"/>
            <w:tcBorders>
              <w:top w:val="single" w:sz="4" w:space="0" w:color="000000"/>
              <w:left w:val="single" w:sz="4" w:space="0" w:color="000000"/>
              <w:bottom w:val="single" w:sz="4" w:space="0" w:color="000000"/>
              <w:right w:val="single" w:sz="4" w:space="0" w:color="000000"/>
            </w:tcBorders>
            <w:vAlign w:val="center"/>
          </w:tcPr>
          <w:p w14:paraId="64CBB85D" w14:textId="77777777" w:rsidR="009C2330" w:rsidRPr="007378F4" w:rsidRDefault="009C2330" w:rsidP="00C65531">
            <w:pPr>
              <w:spacing w:before="0" w:after="0"/>
              <w:ind w:firstLine="0"/>
              <w:contextualSpacing/>
              <w:rPr>
                <w:sz w:val="22"/>
                <w:szCs w:val="22"/>
              </w:rPr>
            </w:pPr>
            <w:r w:rsidRPr="007378F4">
              <w:rPr>
                <w:sz w:val="22"/>
                <w:szCs w:val="22"/>
              </w:rPr>
              <w:t>Источник, ситуация или действие, которые потенциально могут нанести вред объекту, человеку или привести к ухудшению здоровья (или сочетание перечисленного)</w:t>
            </w:r>
          </w:p>
        </w:tc>
      </w:tr>
      <w:tr w:rsidR="009C2330" w:rsidRPr="00F72B01" w14:paraId="728C0DEF"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449D5977" w14:textId="77777777" w:rsidR="009C2330" w:rsidRPr="007378F4" w:rsidRDefault="009C2330" w:rsidP="00C65531">
            <w:pPr>
              <w:spacing w:before="0" w:after="0"/>
              <w:ind w:firstLine="0"/>
              <w:contextualSpacing/>
              <w:jc w:val="center"/>
              <w:rPr>
                <w:b/>
                <w:sz w:val="22"/>
                <w:szCs w:val="22"/>
              </w:rPr>
            </w:pPr>
            <w:r w:rsidRPr="007378F4">
              <w:rPr>
                <w:b/>
                <w:sz w:val="22"/>
                <w:szCs w:val="22"/>
              </w:rPr>
              <w:t>ПС</w:t>
            </w:r>
          </w:p>
        </w:tc>
        <w:tc>
          <w:tcPr>
            <w:tcW w:w="7371" w:type="dxa"/>
            <w:tcBorders>
              <w:top w:val="single" w:sz="4" w:space="0" w:color="000000"/>
              <w:left w:val="single" w:sz="4" w:space="0" w:color="000000"/>
              <w:bottom w:val="single" w:sz="4" w:space="0" w:color="000000"/>
              <w:right w:val="single" w:sz="4" w:space="0" w:color="000000"/>
            </w:tcBorders>
            <w:vAlign w:val="center"/>
          </w:tcPr>
          <w:p w14:paraId="637DF77B" w14:textId="77777777" w:rsidR="009C2330" w:rsidRPr="007378F4" w:rsidRDefault="009C2330" w:rsidP="00C65531">
            <w:pPr>
              <w:spacing w:before="0" w:after="0"/>
              <w:ind w:firstLine="0"/>
              <w:contextualSpacing/>
              <w:rPr>
                <w:sz w:val="22"/>
                <w:szCs w:val="22"/>
              </w:rPr>
            </w:pPr>
            <w:r w:rsidRPr="007378F4">
              <w:rPr>
                <w:sz w:val="22"/>
                <w:szCs w:val="22"/>
              </w:rPr>
              <w:t>Подъемные сооружения</w:t>
            </w:r>
          </w:p>
        </w:tc>
      </w:tr>
      <w:tr w:rsidR="009C2330" w:rsidRPr="00F72B01" w14:paraId="6F8E6946"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01FF8B61" w14:textId="77777777" w:rsidR="009C2330" w:rsidRPr="007378F4" w:rsidRDefault="009C2330" w:rsidP="00C65531">
            <w:pPr>
              <w:spacing w:before="0" w:after="0"/>
              <w:ind w:firstLine="0"/>
              <w:contextualSpacing/>
              <w:jc w:val="center"/>
              <w:rPr>
                <w:b/>
                <w:sz w:val="22"/>
                <w:szCs w:val="22"/>
              </w:rPr>
            </w:pPr>
            <w:r w:rsidRPr="007378F4">
              <w:rPr>
                <w:b/>
                <w:sz w:val="22"/>
                <w:szCs w:val="22"/>
              </w:rPr>
              <w:t>Договор</w:t>
            </w:r>
          </w:p>
        </w:tc>
        <w:tc>
          <w:tcPr>
            <w:tcW w:w="7371" w:type="dxa"/>
            <w:tcBorders>
              <w:top w:val="single" w:sz="4" w:space="0" w:color="000000"/>
              <w:left w:val="single" w:sz="4" w:space="0" w:color="000000"/>
              <w:bottom w:val="single" w:sz="4" w:space="0" w:color="000000"/>
              <w:right w:val="single" w:sz="4" w:space="0" w:color="000000"/>
            </w:tcBorders>
            <w:vAlign w:val="center"/>
          </w:tcPr>
          <w:p w14:paraId="4392BDF6" w14:textId="77777777" w:rsidR="009C2330" w:rsidRPr="007378F4" w:rsidRDefault="009C2330" w:rsidP="00C65531">
            <w:pPr>
              <w:spacing w:before="0" w:after="0"/>
              <w:ind w:firstLine="0"/>
              <w:contextualSpacing/>
              <w:rPr>
                <w:sz w:val="22"/>
                <w:szCs w:val="22"/>
              </w:rPr>
            </w:pPr>
            <w:r w:rsidRPr="007378F4">
              <w:rPr>
                <w:sz w:val="22"/>
                <w:szCs w:val="22"/>
              </w:rPr>
              <w:t>Соглашение, являющееся основанием для деятельности Подрядчика на Курорте, приложением к которому является настоящий Стандарт</w:t>
            </w:r>
          </w:p>
        </w:tc>
      </w:tr>
      <w:tr w:rsidR="009C2330" w:rsidRPr="00F72B01" w14:paraId="54562958"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45698A48" w14:textId="77777777" w:rsidR="009C2330" w:rsidRPr="007378F4" w:rsidRDefault="009C2330" w:rsidP="00C65531">
            <w:pPr>
              <w:spacing w:before="0" w:after="0"/>
              <w:ind w:firstLine="0"/>
              <w:contextualSpacing/>
              <w:jc w:val="center"/>
              <w:rPr>
                <w:b/>
                <w:sz w:val="22"/>
                <w:szCs w:val="22"/>
              </w:rPr>
            </w:pPr>
            <w:r w:rsidRPr="007378F4">
              <w:rPr>
                <w:b/>
                <w:sz w:val="22"/>
                <w:szCs w:val="22"/>
              </w:rPr>
              <w:t>Работа, услуга</w:t>
            </w:r>
          </w:p>
        </w:tc>
        <w:tc>
          <w:tcPr>
            <w:tcW w:w="7371" w:type="dxa"/>
            <w:tcBorders>
              <w:top w:val="single" w:sz="4" w:space="0" w:color="000000"/>
              <w:left w:val="single" w:sz="4" w:space="0" w:color="000000"/>
              <w:bottom w:val="single" w:sz="4" w:space="0" w:color="000000"/>
              <w:right w:val="single" w:sz="4" w:space="0" w:color="000000"/>
            </w:tcBorders>
            <w:vAlign w:val="center"/>
          </w:tcPr>
          <w:p w14:paraId="7CEABCB3" w14:textId="77777777" w:rsidR="009C2330" w:rsidRPr="007378F4" w:rsidRDefault="009C2330" w:rsidP="00C65531">
            <w:pPr>
              <w:spacing w:before="0" w:after="0"/>
              <w:ind w:firstLine="0"/>
              <w:contextualSpacing/>
              <w:rPr>
                <w:sz w:val="22"/>
                <w:szCs w:val="22"/>
              </w:rPr>
            </w:pPr>
            <w:r w:rsidRPr="007378F4">
              <w:rPr>
                <w:sz w:val="22"/>
                <w:szCs w:val="22"/>
              </w:rPr>
              <w:t>Действия Подрядчика (Субподрядчика), направленные на выполнение строительно-монтажных и (или) ремонтных работ на территории Курорта в интересах Заказчика</w:t>
            </w:r>
          </w:p>
        </w:tc>
      </w:tr>
      <w:tr w:rsidR="009C2330" w:rsidRPr="00F72B01" w14:paraId="5FAE0EE8"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087CFACD" w14:textId="77777777" w:rsidR="009C2330" w:rsidRPr="007378F4" w:rsidRDefault="009C2330" w:rsidP="00C65531">
            <w:pPr>
              <w:spacing w:before="0" w:after="0"/>
              <w:ind w:firstLine="0"/>
              <w:contextualSpacing/>
              <w:jc w:val="center"/>
              <w:rPr>
                <w:sz w:val="22"/>
                <w:szCs w:val="22"/>
              </w:rPr>
            </w:pPr>
            <w:r w:rsidRPr="007378F4">
              <w:rPr>
                <w:b/>
                <w:sz w:val="22"/>
                <w:szCs w:val="22"/>
              </w:rPr>
              <w:t>Акт приема-приема-передачи Объекта</w:t>
            </w:r>
          </w:p>
        </w:tc>
        <w:tc>
          <w:tcPr>
            <w:tcW w:w="7371" w:type="dxa"/>
            <w:tcBorders>
              <w:top w:val="single" w:sz="4" w:space="0" w:color="000000"/>
              <w:left w:val="single" w:sz="4" w:space="0" w:color="000000"/>
              <w:bottom w:val="single" w:sz="4" w:space="0" w:color="000000"/>
              <w:right w:val="single" w:sz="4" w:space="0" w:color="000000"/>
            </w:tcBorders>
            <w:vAlign w:val="center"/>
          </w:tcPr>
          <w:p w14:paraId="3DAE382E" w14:textId="77777777" w:rsidR="009C2330" w:rsidRPr="007378F4" w:rsidRDefault="009C2330" w:rsidP="00C65531">
            <w:pPr>
              <w:spacing w:before="0" w:after="0"/>
              <w:ind w:firstLine="0"/>
              <w:contextualSpacing/>
              <w:rPr>
                <w:sz w:val="22"/>
                <w:szCs w:val="22"/>
              </w:rPr>
            </w:pPr>
            <w:r w:rsidRPr="007378F4">
              <w:rPr>
                <w:sz w:val="22"/>
                <w:szCs w:val="22"/>
              </w:rPr>
              <w:t>Документ, подтверждающий, что Объект для проведения строительно-монтажных и (или) ремонтных работ, заявленный в Договоре, передан от Заказчика к Подрядчику для выполнения работ, виды, объем и срок которых установлены Договором</w:t>
            </w:r>
          </w:p>
        </w:tc>
      </w:tr>
      <w:tr w:rsidR="009C2330" w:rsidRPr="00F72B01" w14:paraId="1800DFAD" w14:textId="77777777" w:rsidTr="00C65531">
        <w:tc>
          <w:tcPr>
            <w:tcW w:w="1985" w:type="dxa"/>
            <w:tcBorders>
              <w:top w:val="single" w:sz="4" w:space="0" w:color="000000"/>
              <w:left w:val="single" w:sz="4" w:space="0" w:color="000000"/>
              <w:bottom w:val="single" w:sz="4" w:space="0" w:color="000000"/>
              <w:right w:val="single" w:sz="4" w:space="0" w:color="000000"/>
            </w:tcBorders>
            <w:vAlign w:val="center"/>
          </w:tcPr>
          <w:p w14:paraId="337EBE16" w14:textId="77777777" w:rsidR="009C2330" w:rsidRPr="007378F4" w:rsidRDefault="009C2330" w:rsidP="00C65531">
            <w:pPr>
              <w:spacing w:before="0" w:after="0"/>
              <w:ind w:firstLine="0"/>
              <w:contextualSpacing/>
              <w:jc w:val="center"/>
              <w:rPr>
                <w:b/>
                <w:sz w:val="22"/>
                <w:szCs w:val="22"/>
              </w:rPr>
            </w:pPr>
            <w:r w:rsidRPr="007378F4">
              <w:rPr>
                <w:b/>
                <w:sz w:val="22"/>
                <w:szCs w:val="22"/>
              </w:rPr>
              <w:t>Наряд-допуск</w:t>
            </w:r>
          </w:p>
        </w:tc>
        <w:tc>
          <w:tcPr>
            <w:tcW w:w="7371" w:type="dxa"/>
            <w:tcBorders>
              <w:top w:val="single" w:sz="4" w:space="0" w:color="000000"/>
              <w:left w:val="single" w:sz="4" w:space="0" w:color="000000"/>
              <w:bottom w:val="single" w:sz="4" w:space="0" w:color="000000"/>
              <w:right w:val="single" w:sz="4" w:space="0" w:color="000000"/>
            </w:tcBorders>
            <w:vAlign w:val="center"/>
          </w:tcPr>
          <w:p w14:paraId="204F29BC" w14:textId="77777777" w:rsidR="009C2330" w:rsidRPr="007378F4" w:rsidRDefault="009C2330" w:rsidP="00C65531">
            <w:pPr>
              <w:spacing w:before="0" w:after="0"/>
              <w:ind w:firstLine="0"/>
              <w:contextualSpacing/>
              <w:rPr>
                <w:sz w:val="22"/>
                <w:szCs w:val="22"/>
              </w:rPr>
            </w:pPr>
            <w:r w:rsidRPr="007378F4">
              <w:rPr>
                <w:sz w:val="22"/>
                <w:szCs w:val="22"/>
              </w:rPr>
              <w:t>Задание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данной работе, условия безопасного производства работ, время ее начала и окончания, состав исполнителей и работников, ответственных за безопасное выполнение работ.</w:t>
            </w:r>
          </w:p>
        </w:tc>
      </w:tr>
    </w:tbl>
    <w:p w14:paraId="7491A32C" w14:textId="77777777" w:rsidR="009C2330" w:rsidRPr="007378F4" w:rsidRDefault="009C2330" w:rsidP="009C2330">
      <w:pPr>
        <w:pStyle w:val="1"/>
        <w:spacing w:before="0"/>
        <w:ind w:left="3260" w:firstLine="0"/>
        <w:rPr>
          <w:color w:val="auto"/>
          <w:sz w:val="22"/>
          <w:szCs w:val="22"/>
        </w:rPr>
      </w:pPr>
      <w:bookmarkStart w:id="3" w:name="_Toc113471148"/>
    </w:p>
    <w:p w14:paraId="122DB916" w14:textId="77777777" w:rsidR="009C2330" w:rsidRPr="007378F4" w:rsidRDefault="009C2330" w:rsidP="009C2330">
      <w:pPr>
        <w:pStyle w:val="1"/>
        <w:numPr>
          <w:ilvl w:val="0"/>
          <w:numId w:val="4"/>
        </w:numPr>
        <w:spacing w:before="0"/>
        <w:ind w:left="0" w:firstLine="0"/>
        <w:jc w:val="center"/>
        <w:rPr>
          <w:color w:val="auto"/>
          <w:sz w:val="22"/>
          <w:szCs w:val="22"/>
        </w:rPr>
      </w:pPr>
      <w:r w:rsidRPr="007378F4">
        <w:rPr>
          <w:color w:val="auto"/>
          <w:sz w:val="22"/>
          <w:szCs w:val="22"/>
        </w:rPr>
        <w:t>Нормативные ссылки</w:t>
      </w:r>
      <w:bookmarkEnd w:id="3"/>
    </w:p>
    <w:p w14:paraId="7F223C42" w14:textId="77777777" w:rsidR="009C2330" w:rsidRPr="007378F4" w:rsidRDefault="009C2330" w:rsidP="009C2330">
      <w:pPr>
        <w:spacing w:before="0" w:after="0"/>
        <w:ind w:firstLine="709"/>
        <w:rPr>
          <w:sz w:val="22"/>
          <w:szCs w:val="22"/>
        </w:rPr>
      </w:pPr>
      <w:r w:rsidRPr="007378F4">
        <w:rPr>
          <w:sz w:val="22"/>
          <w:szCs w:val="22"/>
        </w:rPr>
        <w:t>3.1. Подрядчик обязан производить работы в соответствии с требованиями действующего законодательства Российской Федерации, в том числе, но не ограничиваясь:</w:t>
      </w:r>
    </w:p>
    <w:p w14:paraId="5F6EA3D0" w14:textId="77777777" w:rsidR="009C2330" w:rsidRPr="007378F4" w:rsidRDefault="009C2330" w:rsidP="009C2330">
      <w:pPr>
        <w:pStyle w:val="ac"/>
        <w:numPr>
          <w:ilvl w:val="0"/>
          <w:numId w:val="7"/>
        </w:numPr>
        <w:spacing w:before="0" w:after="0"/>
        <w:ind w:left="0" w:firstLine="709"/>
        <w:jc w:val="left"/>
        <w:rPr>
          <w:sz w:val="22"/>
          <w:szCs w:val="22"/>
        </w:rPr>
      </w:pPr>
      <w:r w:rsidRPr="007378F4">
        <w:rPr>
          <w:sz w:val="22"/>
          <w:szCs w:val="22"/>
        </w:rPr>
        <w:t>Конституция Российской Федерации;</w:t>
      </w:r>
    </w:p>
    <w:p w14:paraId="328F5BDF" w14:textId="77777777" w:rsidR="009C2330" w:rsidRPr="007378F4" w:rsidRDefault="009C2330" w:rsidP="009C2330">
      <w:pPr>
        <w:pStyle w:val="ac"/>
        <w:numPr>
          <w:ilvl w:val="0"/>
          <w:numId w:val="7"/>
        </w:numPr>
        <w:spacing w:before="0" w:after="0"/>
        <w:ind w:left="0" w:firstLine="709"/>
        <w:jc w:val="left"/>
        <w:rPr>
          <w:sz w:val="22"/>
          <w:szCs w:val="22"/>
        </w:rPr>
      </w:pPr>
      <w:r w:rsidRPr="007378F4">
        <w:rPr>
          <w:sz w:val="22"/>
          <w:szCs w:val="22"/>
        </w:rPr>
        <w:t>Трудовой кодекс Российской Федерации;</w:t>
      </w:r>
    </w:p>
    <w:p w14:paraId="40C456C6" w14:textId="77777777" w:rsidR="009C2330" w:rsidRPr="007378F4" w:rsidRDefault="009C2330" w:rsidP="009C2330">
      <w:pPr>
        <w:pStyle w:val="ac"/>
        <w:numPr>
          <w:ilvl w:val="0"/>
          <w:numId w:val="7"/>
        </w:numPr>
        <w:spacing w:before="0" w:after="0"/>
        <w:ind w:left="0" w:firstLine="709"/>
        <w:jc w:val="left"/>
        <w:rPr>
          <w:sz w:val="22"/>
          <w:szCs w:val="22"/>
        </w:rPr>
      </w:pPr>
      <w:r w:rsidRPr="007378F4">
        <w:rPr>
          <w:sz w:val="22"/>
          <w:szCs w:val="22"/>
        </w:rPr>
        <w:t>Градостроительный кодекс Российской Федерации;</w:t>
      </w:r>
    </w:p>
    <w:p w14:paraId="4741BED3" w14:textId="77777777" w:rsidR="009C2330" w:rsidRPr="007378F4" w:rsidRDefault="009C2330" w:rsidP="009C2330">
      <w:pPr>
        <w:pStyle w:val="ac"/>
        <w:numPr>
          <w:ilvl w:val="0"/>
          <w:numId w:val="7"/>
        </w:numPr>
        <w:spacing w:before="0" w:after="0"/>
        <w:ind w:left="0" w:firstLine="709"/>
        <w:jc w:val="left"/>
        <w:rPr>
          <w:sz w:val="22"/>
          <w:szCs w:val="22"/>
        </w:rPr>
      </w:pPr>
      <w:r w:rsidRPr="007378F4">
        <w:rPr>
          <w:sz w:val="22"/>
          <w:szCs w:val="22"/>
        </w:rPr>
        <w:t>Гражданский кодекс Российской Федерации;</w:t>
      </w:r>
    </w:p>
    <w:p w14:paraId="404276C6"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Федеральный закон от 21.11.2011 № 323-ФЗ «Об основах охраны здоровья граждан в Российской Федерации»;</w:t>
      </w:r>
    </w:p>
    <w:p w14:paraId="50D366C4"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Федеральный закон от 30.03.1999 № 52-ФЗ «О санитарно-эпидемиологическом благополучии населения»;</w:t>
      </w:r>
    </w:p>
    <w:p w14:paraId="591A4910"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Федеральный закон от 24.07.1998 № 125-ФЗ «Об обязательном социальном страховании от несчастных случаев на производстве и профессиональных» заболеваний»;</w:t>
      </w:r>
    </w:p>
    <w:p w14:paraId="6071DF2D"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Примерное положение о системе управления охраной труда, утверждённое приказом Минтруда России от 29.10.2021 № 776н (зарегистрирован в Минюсте России 14.12.2021 № 66318);</w:t>
      </w:r>
    </w:p>
    <w:p w14:paraId="0B8B9E90"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Приказ Минтруда России от 29.10.2021 №</w:t>
      </w:r>
      <w:r w:rsidRPr="007378F4">
        <w:rPr>
          <w:sz w:val="22"/>
          <w:szCs w:val="22"/>
          <w:lang w:val="en-US"/>
        </w:rPr>
        <w:t> </w:t>
      </w:r>
      <w:r w:rsidRPr="007378F4">
        <w:rPr>
          <w:sz w:val="22"/>
          <w:szCs w:val="22"/>
        </w:rPr>
        <w:t>773н «Об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 (зарегистрирован в Минюсте России 14.12.2021 № 66317);</w:t>
      </w:r>
    </w:p>
    <w:p w14:paraId="064EAC4B"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 утверждённый приказом Минтруда России от 22.09.2021 № 656н (зарегистрирован в Минюсте России 02.12.2021 №</w:t>
      </w:r>
      <w:r w:rsidRPr="007378F4">
        <w:rPr>
          <w:sz w:val="22"/>
          <w:szCs w:val="22"/>
          <w:lang w:val="en-US"/>
        </w:rPr>
        <w:t> </w:t>
      </w:r>
      <w:r w:rsidRPr="007378F4">
        <w:rPr>
          <w:sz w:val="22"/>
          <w:szCs w:val="22"/>
        </w:rPr>
        <w:t>66192);</w:t>
      </w:r>
    </w:p>
    <w:p w14:paraId="133472A5"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Рекомендации по учету микроповреждений (микротравм) работников, утверждённые приказом Минтруда России от 15.09.2021 № 632н;</w:t>
      </w:r>
    </w:p>
    <w:p w14:paraId="5E1EDCA9"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Рекомендации по выбору методов оценки уровней профессиональных рисков и по снижению уровней таких рисков, утверждённые приказом Минтруда России от 28.12.2021 № 926;</w:t>
      </w:r>
    </w:p>
    <w:p w14:paraId="61042C7D"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lastRenderedPageBreak/>
        <w:t>Рекомендации по классификации, обнаружению, распознаванию и описанию опасностей, утверждённые приказом Минтруда России от 31.01.2022 № 36;</w:t>
      </w:r>
    </w:p>
    <w:p w14:paraId="782BA33B"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Рекомендации по структуре службы охраны труда в организации и численности работников службы охраны труда, утверждённые приказом Минтруда России от 31.01.2022 № 37;</w:t>
      </w:r>
    </w:p>
    <w:p w14:paraId="3D21F6E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Основные требования к порядку разработки и содержанию правил и инструкций по охране труда, разрабатываемых работодателем, утверждённые приказом Минтруда России от 29.10.2021 № 772н (зарегистрирован в Минюсте России 26.11.2021 № 66437) (для Договоров, заключаемых с 1 января 2023 года);</w:t>
      </w:r>
    </w:p>
    <w:p w14:paraId="5B091E08"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Федеральный закон от 28.12.2013 № 426-ФЗ «О специальной оценке условий труда»;</w:t>
      </w:r>
    </w:p>
    <w:p w14:paraId="07D2024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Постановление Правительства РФ от 29.10.2002 № 781 «О списках работ, профессий, должностей, специальностей и учреждений, с учётом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w:t>
      </w:r>
    </w:p>
    <w:p w14:paraId="1EAD604A"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 утверждённый приказом Минтруда России от 03.11.2015 № 843н (зарегистрирован в Минюсте России 07.12.2015 рег. № 39989);</w:t>
      </w:r>
    </w:p>
    <w:p w14:paraId="7C53C734"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подачи декларации соответствия условий труда государственным нормативным требованиям охраны труда, утверждённый приказом Минтруда России от 17.06.2021 № 406н (зарегистрирован в Минюсте России 29.07.2021 № 64444);</w:t>
      </w:r>
    </w:p>
    <w:p w14:paraId="350E0B4E"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Приказ Минтруда России от 28.10.2021 № 765н «Об утверждении типовых форм документов, необходимых для проведения государственной экспертизы условий труда» (зарегистрирован в Минюсте России 20.12.2021 №</w:t>
      </w:r>
      <w:r w:rsidRPr="007378F4">
        <w:rPr>
          <w:sz w:val="22"/>
          <w:szCs w:val="22"/>
          <w:lang w:val="en-US"/>
        </w:rPr>
        <w:t> </w:t>
      </w:r>
      <w:r w:rsidRPr="007378F4">
        <w:rPr>
          <w:sz w:val="22"/>
          <w:szCs w:val="22"/>
        </w:rPr>
        <w:t>66437);</w:t>
      </w:r>
    </w:p>
    <w:p w14:paraId="76D47B16"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проведения государственной экспертизы условий труда, утверждённый приказом Минтруда России от 29.10.2021 № 775н (зарегистрирован в Минюсте России 20.12.2021 № 66436);</w:t>
      </w:r>
    </w:p>
    <w:p w14:paraId="5082ED55"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Общие требования к организации безопасного рабочего места, утверждённые приказом Минтруда России 29.10.2021 № 774н (зарегистрирован в Минюсте России 25.11.2021 № 65987);</w:t>
      </w:r>
    </w:p>
    <w:p w14:paraId="49D7B6E9"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утверждённый приказом Минздрава России от 28.01.2021 № 29н (зарегистрирован в Минюсте России 29.01.2021 рег. № 62277);</w:t>
      </w:r>
    </w:p>
    <w:p w14:paraId="7390EB19"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Перечень медицинских противопоказаний к осуществлению работ с вредными и (или) опасными производственными факторами, а также работ, при выполнении которых проводятся обязательные предварительные и периодические медицинские осмотры, утверждённый приказом Минздрава России от 28.01.2021 № 29н (зарегистрирован в Минюсте России 29.01.2021 рег. № 62277);</w:t>
      </w:r>
    </w:p>
    <w:p w14:paraId="199811D9"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утверждённый приказом Минтруда России и Минздрава России от 31.12.2020 № 988н/1420н (зарегистрирован в Минюсте России 29.01.2021 рег. № 62278);</w:t>
      </w:r>
    </w:p>
    <w:p w14:paraId="79F17DBB"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проведения предсменных, предрейсовых и послесменных, послерейсовых медицинских осмотров, утверждённый приказом Минздрава России от 15.12.2014 № 835н (зарегистрирован в Минюсте России 16.04.2015 № 36866);</w:t>
      </w:r>
    </w:p>
    <w:p w14:paraId="40716F36"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Порядок обучения по охране труда и проверки знаний требований охраны труда работников организаций, утверждённый постановлением Минтруда России, Минобразования России от 13.01.2003 № 1/29 (зарегистрирован в Минюсте России 12.02.2003 № 4209);</w:t>
      </w:r>
    </w:p>
    <w:p w14:paraId="5AC4434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обучения по охране труда и проверки знания требований охраны труда, утверждённые постановлением Правительства РФ от 24.12.2021 № 2464;</w:t>
      </w:r>
    </w:p>
    <w:p w14:paraId="3655103F"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Межотраслевые правила обеспечения работников специальной одеждой, специальной обувью и другими средствами индивидуальной защиты, утверждённые приказом Минздравсоцразвития России от 01.06.2009 № 290н (зарегистрирован в Минюсте России 10.09.2009 № 14742);</w:t>
      </w:r>
    </w:p>
    <w:p w14:paraId="785D0F7C"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lastRenderedPageBreak/>
        <w:t>Стандарт безопасности труда «Обеспечение работников смывающими и (или) обезвреживающими средствами», утверждённый приказом Минздравсоцразвития России от 17.12.2010 № 1122н (зарегистрирован в Минюсте России 22.04.2011 № 20562);</w:t>
      </w:r>
    </w:p>
    <w:p w14:paraId="2527F6A5"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Типовые нормы бесплатной выдачи работникам смывающих и (или) обезвреживающих средств, утверждённые приказом Минздравсоцразвития России от 17.12.2010 № 1122н (зарегистрирован в Минюсте России 22.04.2011 № 20562);</w:t>
      </w:r>
    </w:p>
    <w:p w14:paraId="092DCF51"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утверждённые приказом Минтруда России от 09.12.2014 № 997н;</w:t>
      </w:r>
    </w:p>
    <w:p w14:paraId="3D7712D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Технический регламент Таможенного союза ТР ТС 019/2011 «О безопасности средств индивидуальной защиты» (утверждён Решением Комиссии Таможенного союза от 09.12.2011 № 878);</w:t>
      </w:r>
    </w:p>
    <w:p w14:paraId="1C19C534"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работникам, утверждённые приказом Минздрава России от 15.12.2020 № 1331н (зарегистрирован в Минюсте России 10.03.2021 № 62703)</w:t>
      </w:r>
    </w:p>
    <w:p w14:paraId="23AF173C"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 утверждённые приказом Минздрава России от 08.10.2020 № 1080н (зарегистрирован в Минюсте России 09.11.2020 № 60796);</w:t>
      </w:r>
    </w:p>
    <w:p w14:paraId="0F1B2D3F"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утверждённый постановлением Правительства РФ от 25.02.2000 № 163;</w:t>
      </w:r>
    </w:p>
    <w:p w14:paraId="20A37233"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Перечень производств, работ и должностей с вредными и (или) опасными условиями труда, на которых ограничивается применение труда женщин, утверждённый приказом Минтруда России от 18.07.2019 № 512н (зарегистрирован в Минюсте России 14.08.2019 № 55594);</w:t>
      </w:r>
    </w:p>
    <w:p w14:paraId="3960DDBA"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Приказ Минтруда России от 14.09.2021 № 629н «Об утверждении предельно допустимых норм нагрузок для женщин при подъеме и перемещении тяжестей вручную» (зарегистрирован в Минюсте России 25.11.2021 № 65973);</w:t>
      </w:r>
    </w:p>
    <w:p w14:paraId="5427022F"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Постановление Правительства РФ от 03.12.2020 № 1998 «О категориях оснащаемых тахографами транспортных средств, осуществляющих регулярные перевозки пассажиров, а также видах сообщения, в которых осуществляются такие перевозки транспортными средствами указанных категорий»;</w:t>
      </w:r>
    </w:p>
    <w:p w14:paraId="778BA834"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Особенности режима рабочего времени и времени отдыха, условий труда водителей автомобилей, утверждённые приказом Минтранса России от 16.10.2020 № 424 (зарегистрирован в Минюсте России 09.12.2020 № 61352);</w:t>
      </w:r>
    </w:p>
    <w:p w14:paraId="43C0B8A5"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Положение о расследовании и учёте профессиональных заболеваний, утверждённое постановлением Правительства РФ от 15.12.2000 №</w:t>
      </w:r>
      <w:r w:rsidRPr="007378F4">
        <w:rPr>
          <w:sz w:val="22"/>
          <w:szCs w:val="22"/>
          <w:lang w:val="en-US"/>
        </w:rPr>
        <w:t> </w:t>
      </w:r>
      <w:r w:rsidRPr="007378F4">
        <w:rPr>
          <w:sz w:val="22"/>
          <w:szCs w:val="22"/>
        </w:rPr>
        <w:t>967;</w:t>
      </w:r>
    </w:p>
    <w:p w14:paraId="53785F31"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Приказ Минтруда России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p w14:paraId="4BE8BF0E"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Приказ Минздравсоцразвития России от 24.02.2005 № 160 «Об определении степени тяжести повреждения здоровья при несчастных случаях на производстве» (зарегистрирован в Минюсте России 07.04.2005 № 6478);</w:t>
      </w:r>
    </w:p>
    <w:p w14:paraId="3AF65746"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в жилищно-коммунальном хозяйстве, утверждённые приказом Минтруда России от 29.10.2020 № 758н (зарегистрирован в Минюсте России 07.12.2020 № 61295);</w:t>
      </w:r>
    </w:p>
    <w:p w14:paraId="177EF47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работе в ограниченных и замкнутых пространствах, утверждённые приказом Минтруда России от 15.12.2020 № 902н (зарегистрирован в Минюсте России 30.12.2020 рег. № 61967);</w:t>
      </w:r>
    </w:p>
    <w:p w14:paraId="7C746EFC"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на автомобильном транспорте, утверждённые приказом Минтруда России от 09.12.2020 № 871н (зарегистрирован в Минюсте России 18.12.2020 рег. № 61561);</w:t>
      </w:r>
    </w:p>
    <w:p w14:paraId="19D2B4E2"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lastRenderedPageBreak/>
        <w:t>Правила по охране труда при выполнении окрасочных работ, утверждённые приказом Минтруда России от 02.12.2020 № 849н (зарегистрирован в Минюсте России 24.12.2020 рег. № 61786);</w:t>
      </w:r>
    </w:p>
    <w:p w14:paraId="4371F4FA"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выполнении электросварочных и газосварочных работ, утверждённые приказом Минтруда России от 11.12.2020 № 884н (зарегистрирован в Минюсте России 29.12.2020 рег. № 61904);</w:t>
      </w:r>
    </w:p>
    <w:p w14:paraId="05D0017A"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утверждённые приказом Минтруда России от 27.11.2020 № 834н (зарегистрирован в Минюсте России 22.12.2020 рег. № 61680);</w:t>
      </w:r>
    </w:p>
    <w:p w14:paraId="17D552F4"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погрузочно-разгрузочных работах и размещении грузов, утверждённые приказом Минтруда России от 28.10.2020 № 753н (зарегистрирован в Минюсте России 15.12.2020 рег. № 61471);</w:t>
      </w:r>
    </w:p>
    <w:p w14:paraId="6DDC25DE"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работе на высоте, утверждённые приказом Минтруда России от 16.11.2020 № 782н (зарегистрирован в Минюсте России 15.12.2020 рег. № 61477);</w:t>
      </w:r>
    </w:p>
    <w:p w14:paraId="31A59D93"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работе с инструментом и приспособлениями, утверждённые приказом Минтруда России от 27.11.2020 № 835н (зарегистрирован в Минюсте России 11.12.2020 рег. № 61411);</w:t>
      </w:r>
    </w:p>
    <w:p w14:paraId="399AE7D8"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строительстве, реконструкции и ремонте, утверждённые приказом Минтруда России от 11.12.2020 № 883н (зарегистрирован в Минюсте России 24.12.2020 рег. № 61787);</w:t>
      </w:r>
    </w:p>
    <w:p w14:paraId="06BD2256"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объектов теплоснабжения и теплопотребляющих установок, утверждённые приказом Минтруда России от 17.12.2020 № 924н (зарегистрирован в Минюсте России 29.12.2020 рег. № 61926);</w:t>
      </w:r>
    </w:p>
    <w:p w14:paraId="20DB010E"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по охране труда при эксплуатации электроустановок, утверждённые приказом Минтруда России от 15.12.2020 № 903н (зарегистрированы в Минюсте России 30.12.2020 рег. № 61957);</w:t>
      </w:r>
    </w:p>
    <w:p w14:paraId="0CC43853" w14:textId="77777777" w:rsidR="009C2330" w:rsidRPr="007378F4" w:rsidRDefault="009C2330" w:rsidP="009C2330">
      <w:pPr>
        <w:pStyle w:val="ac"/>
        <w:numPr>
          <w:ilvl w:val="0"/>
          <w:numId w:val="6"/>
        </w:numPr>
        <w:spacing w:before="0" w:after="0"/>
        <w:ind w:left="0" w:firstLine="709"/>
        <w:rPr>
          <w:sz w:val="22"/>
          <w:szCs w:val="22"/>
        </w:rPr>
      </w:pPr>
      <w:r w:rsidRPr="007378F4">
        <w:rPr>
          <w:sz w:val="22"/>
          <w:szCs w:val="22"/>
        </w:rPr>
        <w:t>Правила технической эксплуатации электроустановок потребителей, утверждённые приказом Минэнергетики России от 13.01.2003 № 6 (зарегистрирован в Минюсте России 22.01.2003 рег. № 4145);</w:t>
      </w:r>
    </w:p>
    <w:p w14:paraId="5EB19181" w14:textId="77777777" w:rsidR="009C2330" w:rsidRPr="007378F4" w:rsidRDefault="009C2330" w:rsidP="009C2330">
      <w:pPr>
        <w:numPr>
          <w:ilvl w:val="0"/>
          <w:numId w:val="8"/>
        </w:numPr>
        <w:spacing w:before="0" w:after="0"/>
        <w:ind w:left="0" w:firstLine="709"/>
        <w:contextualSpacing/>
        <w:rPr>
          <w:sz w:val="22"/>
          <w:szCs w:val="22"/>
        </w:rPr>
      </w:pPr>
      <w:r w:rsidRPr="007378F4">
        <w:rPr>
          <w:sz w:val="22"/>
          <w:szCs w:val="22"/>
        </w:rPr>
        <w:t>Федеральный закон от 22.07.2008 № 123-ФЗ «Технический регламент о требованиях пожарной безопасности»;</w:t>
      </w:r>
    </w:p>
    <w:p w14:paraId="5D27FB65" w14:textId="77777777" w:rsidR="009C2330" w:rsidRPr="007378F4" w:rsidRDefault="009C2330" w:rsidP="009C2330">
      <w:pPr>
        <w:numPr>
          <w:ilvl w:val="0"/>
          <w:numId w:val="8"/>
        </w:numPr>
        <w:spacing w:before="0" w:after="0"/>
        <w:ind w:left="0" w:firstLine="709"/>
        <w:contextualSpacing/>
        <w:rPr>
          <w:sz w:val="22"/>
          <w:szCs w:val="22"/>
        </w:rPr>
      </w:pPr>
      <w:r w:rsidRPr="007378F4">
        <w:rPr>
          <w:sz w:val="22"/>
          <w:szCs w:val="22"/>
        </w:rPr>
        <w:t>Правила противопожарного режима в РФ, утверждённые постановлением Правительства РФ от 16.09.2020 № 1479;</w:t>
      </w:r>
    </w:p>
    <w:p w14:paraId="61E4435B" w14:textId="77777777" w:rsidR="009C2330" w:rsidRPr="007378F4" w:rsidRDefault="009C2330" w:rsidP="009C2330">
      <w:pPr>
        <w:numPr>
          <w:ilvl w:val="0"/>
          <w:numId w:val="8"/>
        </w:numPr>
        <w:spacing w:before="0" w:after="0"/>
        <w:ind w:left="0" w:firstLine="709"/>
        <w:contextualSpacing/>
        <w:rPr>
          <w:sz w:val="22"/>
          <w:szCs w:val="22"/>
        </w:rPr>
      </w:pPr>
      <w:r w:rsidRPr="007378F4">
        <w:rPr>
          <w:sz w:val="22"/>
          <w:szCs w:val="22"/>
        </w:rPr>
        <w:t>Федеральный закон от 21.07.1997 № 116-ФЗ «О промышленной безопасности опасных производственных объектов»;</w:t>
      </w:r>
    </w:p>
    <w:p w14:paraId="0CF8E8F5" w14:textId="77777777" w:rsidR="009C2330" w:rsidRPr="007378F4" w:rsidRDefault="009C2330" w:rsidP="009C2330">
      <w:pPr>
        <w:numPr>
          <w:ilvl w:val="0"/>
          <w:numId w:val="8"/>
        </w:numPr>
        <w:spacing w:before="0" w:after="0"/>
        <w:ind w:left="0" w:firstLine="709"/>
        <w:contextualSpacing/>
        <w:rPr>
          <w:sz w:val="22"/>
          <w:szCs w:val="22"/>
        </w:rPr>
      </w:pPr>
      <w:r w:rsidRPr="007378F4">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26.11.2020 № 461;</w:t>
      </w:r>
    </w:p>
    <w:p w14:paraId="440DABE3" w14:textId="77777777" w:rsidR="009C2330" w:rsidRPr="007378F4" w:rsidRDefault="009C2330" w:rsidP="009C2330">
      <w:pPr>
        <w:numPr>
          <w:ilvl w:val="0"/>
          <w:numId w:val="8"/>
        </w:numPr>
        <w:spacing w:before="0" w:after="0"/>
        <w:ind w:left="0" w:firstLine="709"/>
        <w:contextualSpacing/>
        <w:rPr>
          <w:sz w:val="22"/>
          <w:szCs w:val="22"/>
        </w:rPr>
      </w:pPr>
      <w:r w:rsidRPr="007378F4">
        <w:rPr>
          <w:sz w:val="22"/>
          <w:szCs w:val="22"/>
        </w:rPr>
        <w:t>«</w:t>
      </w:r>
      <w:hyperlink r:id="rId9" w:anchor="block_1000" w:history="1">
        <w:r w:rsidRPr="007378F4">
          <w:rPr>
            <w:sz w:val="22"/>
            <w:szCs w:val="22"/>
          </w:rPr>
          <w:t>Правил</w:t>
        </w:r>
      </w:hyperlink>
      <w:r w:rsidRPr="007378F4">
        <w:rPr>
          <w:sz w:val="22"/>
          <w:szCs w:val="22"/>
        </w:rPr>
        <w:t>а организации и осуществления производственного контроля за соблюдением требований промышленной безопасности», утверждённые постановлением Правительства РФ от 18.12.2020 № 2168;</w:t>
      </w:r>
    </w:p>
    <w:p w14:paraId="5B87F5BC" w14:textId="77777777" w:rsidR="009C2330" w:rsidRPr="007378F4" w:rsidRDefault="009C2330" w:rsidP="009C2330">
      <w:pPr>
        <w:numPr>
          <w:ilvl w:val="0"/>
          <w:numId w:val="5"/>
        </w:numPr>
        <w:spacing w:before="0" w:after="0"/>
        <w:ind w:left="0" w:firstLine="709"/>
        <w:contextualSpacing/>
        <w:rPr>
          <w:sz w:val="22"/>
          <w:szCs w:val="22"/>
        </w:rPr>
      </w:pPr>
      <w:r w:rsidRPr="007378F4">
        <w:rPr>
          <w:sz w:val="22"/>
          <w:szCs w:val="22"/>
        </w:rPr>
        <w:t>иные документы, устанавливающие обязательные требования к производству работ, связанных с возникновением производственных рисков.</w:t>
      </w:r>
    </w:p>
    <w:p w14:paraId="09EB1813" w14:textId="77777777" w:rsidR="009C2330" w:rsidRPr="007378F4" w:rsidRDefault="009C2330" w:rsidP="009C2330">
      <w:pPr>
        <w:spacing w:before="0" w:after="0"/>
        <w:ind w:firstLine="709"/>
        <w:contextualSpacing/>
        <w:rPr>
          <w:sz w:val="22"/>
          <w:szCs w:val="22"/>
        </w:rPr>
      </w:pPr>
      <w:r w:rsidRPr="007378F4">
        <w:rPr>
          <w:sz w:val="22"/>
          <w:szCs w:val="22"/>
        </w:rPr>
        <w:t>В случае внесения изменений в указанные по тексту настоящего Стандарта нормативные акты, применению подлежит нормативный акт (редакция нормативного акта), действующий (-ая) на дату выполнения работ.</w:t>
      </w:r>
    </w:p>
    <w:p w14:paraId="1B073E29" w14:textId="77777777" w:rsidR="009C2330" w:rsidRPr="007378F4" w:rsidRDefault="009C2330" w:rsidP="009C2330">
      <w:pPr>
        <w:spacing w:before="0" w:after="0"/>
        <w:ind w:firstLine="0"/>
        <w:contextualSpacing/>
        <w:rPr>
          <w:sz w:val="22"/>
          <w:szCs w:val="22"/>
        </w:rPr>
      </w:pPr>
    </w:p>
    <w:p w14:paraId="7FE879A4" w14:textId="77777777" w:rsidR="009C2330" w:rsidRPr="007378F4" w:rsidRDefault="009C2330" w:rsidP="009C2330">
      <w:pPr>
        <w:pStyle w:val="1"/>
        <w:numPr>
          <w:ilvl w:val="0"/>
          <w:numId w:val="4"/>
        </w:numPr>
        <w:spacing w:before="0"/>
        <w:ind w:left="0" w:firstLine="0"/>
        <w:jc w:val="center"/>
        <w:rPr>
          <w:color w:val="auto"/>
          <w:sz w:val="22"/>
          <w:szCs w:val="22"/>
        </w:rPr>
      </w:pPr>
      <w:bookmarkStart w:id="4" w:name="_Toc113469221"/>
      <w:bookmarkStart w:id="5" w:name="_Toc113469239"/>
      <w:bookmarkStart w:id="6" w:name="_Toc113469269"/>
      <w:bookmarkStart w:id="7" w:name="_Toc113471150"/>
      <w:bookmarkStart w:id="8" w:name="_Toc113469222"/>
      <w:bookmarkStart w:id="9" w:name="_Toc113469240"/>
      <w:bookmarkStart w:id="10" w:name="_Toc113469270"/>
      <w:bookmarkStart w:id="11" w:name="_Toc113471151"/>
      <w:bookmarkStart w:id="12" w:name="_Toc113469223"/>
      <w:bookmarkStart w:id="13" w:name="_Toc113469241"/>
      <w:bookmarkStart w:id="14" w:name="_Toc113469271"/>
      <w:bookmarkStart w:id="15" w:name="_Toc113471152"/>
      <w:bookmarkStart w:id="16" w:name="_Toc113471153"/>
      <w:bookmarkEnd w:id="4"/>
      <w:bookmarkEnd w:id="5"/>
      <w:bookmarkEnd w:id="6"/>
      <w:bookmarkEnd w:id="7"/>
      <w:bookmarkEnd w:id="8"/>
      <w:bookmarkEnd w:id="9"/>
      <w:bookmarkEnd w:id="10"/>
      <w:bookmarkEnd w:id="11"/>
      <w:bookmarkEnd w:id="12"/>
      <w:bookmarkEnd w:id="13"/>
      <w:bookmarkEnd w:id="14"/>
      <w:bookmarkEnd w:id="15"/>
      <w:r w:rsidRPr="007378F4">
        <w:rPr>
          <w:color w:val="auto"/>
          <w:sz w:val="22"/>
          <w:szCs w:val="22"/>
        </w:rPr>
        <w:t>Организация работ</w:t>
      </w:r>
      <w:bookmarkEnd w:id="16"/>
    </w:p>
    <w:p w14:paraId="148F851D" w14:textId="77777777" w:rsidR="009C2330" w:rsidRPr="007378F4" w:rsidRDefault="009C2330" w:rsidP="009C2330">
      <w:pPr>
        <w:pStyle w:val="2"/>
        <w:keepNext w:val="0"/>
        <w:keepLines w:val="0"/>
        <w:numPr>
          <w:ilvl w:val="1"/>
          <w:numId w:val="4"/>
        </w:numPr>
        <w:spacing w:before="0"/>
        <w:ind w:left="0" w:firstLine="709"/>
        <w:jc w:val="left"/>
        <w:rPr>
          <w:b w:val="0"/>
          <w:color w:val="auto"/>
          <w:sz w:val="22"/>
          <w:szCs w:val="22"/>
        </w:rPr>
      </w:pPr>
      <w:bookmarkStart w:id="17" w:name="_Toc113471154"/>
      <w:r w:rsidRPr="007378F4">
        <w:rPr>
          <w:color w:val="auto"/>
          <w:sz w:val="22"/>
          <w:szCs w:val="22"/>
        </w:rPr>
        <w:t>Взаимодействие между Подрядчиком и Заказчиком:</w:t>
      </w:r>
      <w:bookmarkEnd w:id="17"/>
    </w:p>
    <w:p w14:paraId="60F258D0" w14:textId="77777777" w:rsidR="009C2330" w:rsidRPr="007378F4" w:rsidRDefault="009C2330" w:rsidP="009C2330">
      <w:pPr>
        <w:pStyle w:val="afff2"/>
        <w:spacing w:before="0" w:after="0" w:line="240" w:lineRule="auto"/>
        <w:ind w:firstLine="709"/>
        <w:contextualSpacing/>
      </w:pPr>
      <w:r w:rsidRPr="007378F4">
        <w:t>4.1.1. К производству работ на Курорте Подрядчик допускается после подписания Акта приема-передачи Объекта (Приложение №3).</w:t>
      </w:r>
    </w:p>
    <w:p w14:paraId="4C461501" w14:textId="77777777" w:rsidR="009C2330" w:rsidRPr="007378F4" w:rsidRDefault="009C2330" w:rsidP="009C2330">
      <w:pPr>
        <w:pStyle w:val="afff2"/>
        <w:spacing w:before="0" w:after="0" w:line="240" w:lineRule="auto"/>
        <w:ind w:firstLine="709"/>
        <w:contextualSpacing/>
      </w:pPr>
      <w:r w:rsidRPr="007378F4">
        <w:t>4.1.2. После подписания Акта приема-передачи Объекта, ответственность за выполнение мероприятий по безопасному проведению работ персоналом Подрядчика на выделенной территории возлагается на Подрядчика.</w:t>
      </w:r>
    </w:p>
    <w:p w14:paraId="37A0A15A" w14:textId="77777777" w:rsidR="009C2330" w:rsidRPr="007378F4" w:rsidRDefault="009C2330" w:rsidP="009C2330">
      <w:pPr>
        <w:pStyle w:val="afff2"/>
        <w:spacing w:before="0" w:after="0" w:line="240" w:lineRule="auto"/>
        <w:ind w:firstLine="709"/>
        <w:contextualSpacing/>
      </w:pPr>
      <w:r w:rsidRPr="007378F4">
        <w:lastRenderedPageBreak/>
        <w:t>4.1.3. Заказчик проводит инструктирования по охране труда и пожарной безопасности инженерного персонала Подрядчика (руководителей, специалистов по охране труда), производящего работы на Курорте.</w:t>
      </w:r>
    </w:p>
    <w:p w14:paraId="285AD94E" w14:textId="77777777" w:rsidR="009C2330" w:rsidRPr="007378F4" w:rsidRDefault="009C2330" w:rsidP="009C2330">
      <w:pPr>
        <w:pStyle w:val="afff2"/>
        <w:spacing w:before="0" w:after="0" w:line="240" w:lineRule="auto"/>
        <w:ind w:firstLine="709"/>
        <w:contextualSpacing/>
      </w:pPr>
      <w:r w:rsidRPr="007378F4">
        <w:t xml:space="preserve">4.1.4. Подрядчик предоставляет Заказчику (инициатору Договора) организационно-технологическую документацию (график производства работ, ППР, ППРК, схемы производства работ, технологические карты и др.), которая должна содержать конкретные проектные решения по качеству и безопасности производства работ, охране труда, промышленной безопасности, определяющие технологические средства и методы работ. </w:t>
      </w:r>
    </w:p>
    <w:p w14:paraId="404F567C" w14:textId="77777777" w:rsidR="009C2330" w:rsidRPr="007378F4" w:rsidRDefault="009C2330" w:rsidP="009C2330">
      <w:pPr>
        <w:pStyle w:val="afff2"/>
        <w:spacing w:before="0" w:after="0" w:line="240" w:lineRule="auto"/>
        <w:ind w:firstLine="709"/>
        <w:contextualSpacing/>
      </w:pPr>
      <w:r w:rsidRPr="007378F4">
        <w:t>4.1.5.</w:t>
      </w:r>
      <w:r w:rsidRPr="007378F4">
        <w:tab/>
        <w:t>В каждом случае Подрядчик должен обеспечить выполнение требований по предотвращению производственных рисков.</w:t>
      </w:r>
    </w:p>
    <w:p w14:paraId="3EB5A206" w14:textId="77777777" w:rsidR="009C2330" w:rsidRPr="007378F4" w:rsidRDefault="009C2330" w:rsidP="009C2330">
      <w:pPr>
        <w:pStyle w:val="afff2"/>
        <w:spacing w:before="0" w:after="0" w:line="240" w:lineRule="auto"/>
        <w:ind w:firstLine="709"/>
        <w:contextualSpacing/>
      </w:pPr>
      <w:r w:rsidRPr="007378F4">
        <w:t>4.1.6.</w:t>
      </w:r>
      <w:r w:rsidRPr="007378F4">
        <w:tab/>
        <w:t>Общий контроль соблюдения требований настоящего Стандарта среди Подрядных организаций, осуществляющих одновременную работу на одном Объекте осуществляется представителями Заказчика. В случае неисполнения Подрядной организацией требований Заказчика, Заказчик вправе применить экономические санкции (начислять неустойку) в соответствии с настоящим Стандартом.</w:t>
      </w:r>
    </w:p>
    <w:p w14:paraId="591584E3" w14:textId="77777777" w:rsidR="009C2330" w:rsidRPr="007378F4" w:rsidRDefault="009C2330" w:rsidP="009C2330">
      <w:pPr>
        <w:pStyle w:val="afff2"/>
        <w:spacing w:before="0" w:after="0" w:line="240" w:lineRule="auto"/>
        <w:ind w:firstLine="709"/>
        <w:contextualSpacing/>
      </w:pPr>
      <w:r w:rsidRPr="007378F4">
        <w:t>4.1.7.</w:t>
      </w:r>
      <w:r w:rsidRPr="007378F4">
        <w:tab/>
        <w:t xml:space="preserve"> Подрядчик обязан предоставить полномочным представителям Заказчика в любое время доступ к местам выполнения работ, объектам и персоналу Подрядчика, а также документации с целью проведения Заказчиком проверки по вопросам строительного контроля и технического надзора, охраны труда, промышленной, пожарной, экологической безопасности.</w:t>
      </w:r>
    </w:p>
    <w:p w14:paraId="2997E7F6" w14:textId="77777777" w:rsidR="009C2330" w:rsidRPr="007378F4" w:rsidRDefault="009C2330" w:rsidP="009C2330">
      <w:pPr>
        <w:pStyle w:val="afff2"/>
        <w:spacing w:before="0" w:after="0" w:line="240" w:lineRule="auto"/>
        <w:ind w:firstLine="709"/>
        <w:contextualSpacing/>
      </w:pPr>
      <w:r w:rsidRPr="007378F4">
        <w:t>4.1.8.</w:t>
      </w:r>
      <w:r w:rsidRPr="007378F4">
        <w:tab/>
        <w:t xml:space="preserve"> Периодичность проверок определяется внутренними локальными актами Заказчика.</w:t>
      </w:r>
    </w:p>
    <w:p w14:paraId="43AA86A2" w14:textId="77777777" w:rsidR="009C2330" w:rsidRPr="007378F4" w:rsidRDefault="009C2330" w:rsidP="009C2330">
      <w:pPr>
        <w:pStyle w:val="afff2"/>
        <w:spacing w:before="0" w:after="0" w:line="240" w:lineRule="auto"/>
        <w:ind w:firstLine="709"/>
        <w:contextualSpacing/>
      </w:pPr>
      <w:r w:rsidRPr="007378F4">
        <w:t>4.1.9.</w:t>
      </w:r>
      <w:r w:rsidRPr="007378F4">
        <w:tab/>
        <w:t xml:space="preserve"> Если по обоснованному мнению полномочного представителя Заказчика, деятельность Подрядчика не соответствуют Стандарту Заказчика, то Подрядчику будет направлено письменное уведомление об этом с указанием предварительно согласованных с Подрядчиком сроков устранения несоответствия. Подрядчик обязан устранить выявленное несоответствие в указанные сроки (в т.ч. обеспечить устранение нарушений Субподрядчиком) или предоставить письменный мотивированный отказ устранять выявленные несоответствия. Подрядчик вправе направить запрос о переносе сроков устранения несоответствия.</w:t>
      </w:r>
    </w:p>
    <w:p w14:paraId="7FFBCC84" w14:textId="77777777" w:rsidR="009C2330" w:rsidRPr="007378F4" w:rsidRDefault="009C2330" w:rsidP="009C2330">
      <w:pPr>
        <w:pStyle w:val="afff2"/>
        <w:spacing w:before="0" w:after="0" w:line="240" w:lineRule="auto"/>
        <w:ind w:firstLine="709"/>
        <w:contextualSpacing/>
      </w:pPr>
      <w:r w:rsidRPr="007378F4">
        <w:rPr>
          <w:rFonts w:eastAsia="Calibri"/>
        </w:rPr>
        <w:t>4.1.10. В случае неустранения выявленных нарушений или устранения позднее указанного срока, Заказчик вправе требовать от Подрядчика в 10-тидневный срок неустойку в соответствии с разделом 7 настоящего Стандарта.</w:t>
      </w:r>
    </w:p>
    <w:p w14:paraId="79E1D1B8" w14:textId="77777777" w:rsidR="009C2330" w:rsidRPr="007378F4" w:rsidRDefault="009C2330" w:rsidP="009C2330">
      <w:pPr>
        <w:spacing w:before="0" w:after="0"/>
        <w:ind w:firstLine="709"/>
        <w:contextualSpacing/>
        <w:rPr>
          <w:rFonts w:eastAsia="Calibri"/>
          <w:b/>
          <w:sz w:val="22"/>
          <w:szCs w:val="22"/>
        </w:rPr>
      </w:pPr>
      <w:bookmarkStart w:id="18" w:name="_Toc311186135"/>
      <w:bookmarkStart w:id="19" w:name="_Toc311185861"/>
      <w:bookmarkStart w:id="20" w:name="_Toc277929206"/>
      <w:bookmarkStart w:id="21" w:name="_Toc385103221"/>
      <w:bookmarkEnd w:id="18"/>
      <w:bookmarkEnd w:id="19"/>
      <w:bookmarkEnd w:id="20"/>
      <w:bookmarkEnd w:id="21"/>
      <w:r w:rsidRPr="007378F4">
        <w:rPr>
          <w:rFonts w:eastAsia="Calibri"/>
          <w:sz w:val="22"/>
          <w:szCs w:val="22"/>
        </w:rPr>
        <w:t xml:space="preserve">4.1.11. Если иное не оговорено в Договоре, то Подрядчик обязан своевременно уведомлять Заказчика об обстоятельствах, препятствующих выполнению работ по Договору из-за невозможности выполнения вышеуказанных требований. </w:t>
      </w:r>
    </w:p>
    <w:p w14:paraId="67378417"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4.1.12. Если иное не предусмотрено в Договоре, Заказчик не возмещает Подрядчику затраты, связанные с простоем по причине отсутствия необходимой документации по охране труда, пожарной, промышленной безопасности, ППР, схем производства работ, технологических карт, лицензий, сертификатов и прочей обязательной документации (приложение №1 к Стандарту).</w:t>
      </w:r>
    </w:p>
    <w:p w14:paraId="57D3571F" w14:textId="77777777" w:rsidR="009C2330" w:rsidRPr="007378F4" w:rsidRDefault="009C2330" w:rsidP="009C2330">
      <w:pPr>
        <w:spacing w:before="0" w:after="0"/>
        <w:ind w:firstLine="709"/>
        <w:contextualSpacing/>
        <w:rPr>
          <w:sz w:val="22"/>
          <w:szCs w:val="22"/>
        </w:rPr>
      </w:pPr>
      <w:r w:rsidRPr="007378F4">
        <w:rPr>
          <w:sz w:val="22"/>
          <w:szCs w:val="22"/>
        </w:rPr>
        <w:t>4.1.13. При выполнении работ Подрядчик обязан за свой счет своевременно вести и оформлять исполнительную документацию, состав которой установлен в приложении № 5 к настоящему Стандарту. Перечень документов, входящих в исполнительную документацию, может быть уточнен Заказчиком с учетом характера производства строительно-монтажных и ремонтных работ.</w:t>
      </w:r>
    </w:p>
    <w:p w14:paraId="61C22843" w14:textId="77777777" w:rsidR="009C2330" w:rsidRPr="007378F4" w:rsidRDefault="009C2330" w:rsidP="009C2330">
      <w:pPr>
        <w:spacing w:before="0" w:after="0"/>
        <w:ind w:firstLine="709"/>
        <w:contextualSpacing/>
        <w:rPr>
          <w:sz w:val="22"/>
          <w:szCs w:val="22"/>
        </w:rPr>
      </w:pPr>
      <w:r w:rsidRPr="007378F4">
        <w:rPr>
          <w:sz w:val="22"/>
          <w:szCs w:val="22"/>
        </w:rPr>
        <w:t>4.1.14. Для подтверждения фактически выполненных работ за отчётный период Подрядчик передает Заказчику полный комплект исполнительной документации в 2-х экземплярах, оформленной в строгом соответствии с требованиями законодательства РФ и условиями Договора.</w:t>
      </w:r>
    </w:p>
    <w:p w14:paraId="708F70AC" w14:textId="77777777" w:rsidR="009C2330" w:rsidRPr="007378F4" w:rsidRDefault="009C2330" w:rsidP="009C2330">
      <w:pPr>
        <w:spacing w:before="0" w:after="0"/>
        <w:ind w:firstLine="709"/>
        <w:contextualSpacing/>
        <w:rPr>
          <w:sz w:val="22"/>
          <w:szCs w:val="22"/>
        </w:rPr>
      </w:pPr>
      <w:r w:rsidRPr="007378F4">
        <w:rPr>
          <w:sz w:val="22"/>
          <w:szCs w:val="22"/>
        </w:rPr>
        <w:t>4.1.15. Полный комплект исполнительной документации передаётся Заказчику. Комплект исполнительной документации передаётся Заказчику в папке-регистре, на обложке которой отражается наименование объекта, наименование Подрядчика, номер папки.</w:t>
      </w:r>
    </w:p>
    <w:p w14:paraId="49E26A9F" w14:textId="77777777" w:rsidR="009C2330" w:rsidRPr="007378F4" w:rsidRDefault="009C2330" w:rsidP="009C2330">
      <w:pPr>
        <w:spacing w:before="0" w:after="0"/>
        <w:ind w:firstLine="709"/>
        <w:contextualSpacing/>
        <w:rPr>
          <w:sz w:val="22"/>
          <w:szCs w:val="22"/>
        </w:rPr>
      </w:pPr>
      <w:r w:rsidRPr="007378F4">
        <w:rPr>
          <w:sz w:val="22"/>
          <w:szCs w:val="22"/>
        </w:rPr>
        <w:t xml:space="preserve">4.1.16. Первым документом в папке-регистре должен быть реестр переданной исполнительной документации. Реестры исполнительной документации передаются Заказчику также и в электронном виде на носителе электронной информации. </w:t>
      </w:r>
    </w:p>
    <w:p w14:paraId="0E214496" w14:textId="77777777" w:rsidR="009C2330" w:rsidRPr="007378F4" w:rsidRDefault="009C2330" w:rsidP="009C2330">
      <w:pPr>
        <w:spacing w:before="0" w:after="0"/>
        <w:ind w:firstLine="709"/>
        <w:contextualSpacing/>
        <w:rPr>
          <w:sz w:val="22"/>
          <w:szCs w:val="22"/>
        </w:rPr>
      </w:pPr>
      <w:r w:rsidRPr="007378F4">
        <w:rPr>
          <w:sz w:val="22"/>
          <w:szCs w:val="22"/>
        </w:rPr>
        <w:t xml:space="preserve">4.1.17. Каждый акт со всеми к нему приложениями, а также другая исполнительная документация помещается в прозрачные файлы с перфорацией и подшиваются в папку-регистр в соответствие с данным реестром. </w:t>
      </w:r>
    </w:p>
    <w:p w14:paraId="2D50D468" w14:textId="77777777" w:rsidR="009C2330" w:rsidRPr="007378F4" w:rsidRDefault="009C2330" w:rsidP="009C2330">
      <w:pPr>
        <w:spacing w:before="0" w:after="0"/>
        <w:ind w:firstLine="709"/>
        <w:contextualSpacing/>
        <w:rPr>
          <w:sz w:val="22"/>
          <w:szCs w:val="22"/>
        </w:rPr>
      </w:pPr>
      <w:r w:rsidRPr="007378F4">
        <w:rPr>
          <w:sz w:val="22"/>
          <w:szCs w:val="22"/>
        </w:rPr>
        <w:t xml:space="preserve">4.1.18. Акты подшиваются в папку- регистратор в порядке возрастания нумерации. </w:t>
      </w:r>
    </w:p>
    <w:p w14:paraId="10F1702D" w14:textId="77777777" w:rsidR="009C2330" w:rsidRPr="007378F4" w:rsidRDefault="009C2330" w:rsidP="009C2330">
      <w:pPr>
        <w:spacing w:before="0" w:after="0"/>
        <w:ind w:firstLine="709"/>
        <w:contextualSpacing/>
        <w:rPr>
          <w:sz w:val="22"/>
          <w:szCs w:val="22"/>
        </w:rPr>
      </w:pPr>
      <w:r w:rsidRPr="007378F4">
        <w:rPr>
          <w:sz w:val="22"/>
          <w:szCs w:val="22"/>
        </w:rPr>
        <w:t xml:space="preserve">4.1.19. Каждая передача исполнительной документации завершается подписанием уполномоченными представителями сторон акта приёма-передачи в 2-х экземплярах. </w:t>
      </w:r>
    </w:p>
    <w:p w14:paraId="19693263" w14:textId="77777777" w:rsidR="009C2330" w:rsidRPr="007378F4" w:rsidRDefault="009C2330" w:rsidP="009C2330">
      <w:pPr>
        <w:spacing w:before="0" w:after="0"/>
        <w:ind w:firstLine="709"/>
        <w:contextualSpacing/>
        <w:rPr>
          <w:sz w:val="22"/>
          <w:szCs w:val="22"/>
        </w:rPr>
      </w:pPr>
      <w:r w:rsidRPr="007378F4">
        <w:rPr>
          <w:sz w:val="22"/>
          <w:szCs w:val="22"/>
        </w:rPr>
        <w:t xml:space="preserve">4.1.20. Исполнительная документация визируется: </w:t>
      </w:r>
    </w:p>
    <w:p w14:paraId="73BEB0BE" w14:textId="77777777" w:rsidR="009C2330" w:rsidRPr="007378F4" w:rsidRDefault="009C2330" w:rsidP="009C2330">
      <w:pPr>
        <w:spacing w:before="0" w:after="0"/>
        <w:ind w:firstLine="709"/>
        <w:contextualSpacing/>
        <w:rPr>
          <w:sz w:val="22"/>
          <w:szCs w:val="22"/>
        </w:rPr>
      </w:pPr>
      <w:r w:rsidRPr="007378F4">
        <w:rPr>
          <w:sz w:val="22"/>
          <w:szCs w:val="22"/>
        </w:rPr>
        <w:lastRenderedPageBreak/>
        <w:t xml:space="preserve">- уполномоченным лицом Подрядчика, осуществляющего строительство и (или) выполнившего работы; </w:t>
      </w:r>
    </w:p>
    <w:p w14:paraId="758F4C60" w14:textId="77777777" w:rsidR="009C2330" w:rsidRPr="007378F4" w:rsidRDefault="009C2330" w:rsidP="009C2330">
      <w:pPr>
        <w:spacing w:before="0" w:after="0"/>
        <w:ind w:firstLine="709"/>
        <w:contextualSpacing/>
        <w:rPr>
          <w:sz w:val="22"/>
          <w:szCs w:val="22"/>
        </w:rPr>
      </w:pPr>
      <w:r w:rsidRPr="007378F4">
        <w:rPr>
          <w:sz w:val="22"/>
          <w:szCs w:val="22"/>
        </w:rPr>
        <w:t xml:space="preserve">- представителем проектной организации, осуществляющим авторский надзор, если это предусмотрено Договором (по согласованию с Заказчиком); </w:t>
      </w:r>
    </w:p>
    <w:p w14:paraId="1571F9AF" w14:textId="77777777" w:rsidR="009C2330" w:rsidRPr="007378F4" w:rsidRDefault="009C2330" w:rsidP="009C2330">
      <w:pPr>
        <w:spacing w:before="0" w:after="0"/>
        <w:ind w:firstLine="709"/>
        <w:contextualSpacing/>
        <w:rPr>
          <w:sz w:val="22"/>
          <w:szCs w:val="22"/>
        </w:rPr>
      </w:pPr>
      <w:r w:rsidRPr="007378F4">
        <w:rPr>
          <w:sz w:val="22"/>
          <w:szCs w:val="22"/>
        </w:rPr>
        <w:t>- представителем Заказчика, осуществляющим технический надзор и строительный контроль;</w:t>
      </w:r>
    </w:p>
    <w:p w14:paraId="50847D53" w14:textId="77777777" w:rsidR="009C2330" w:rsidRPr="007378F4" w:rsidRDefault="009C2330" w:rsidP="009C2330">
      <w:pPr>
        <w:spacing w:before="0" w:after="0"/>
        <w:ind w:firstLine="709"/>
        <w:contextualSpacing/>
        <w:rPr>
          <w:sz w:val="22"/>
          <w:szCs w:val="22"/>
        </w:rPr>
      </w:pPr>
      <w:r w:rsidRPr="007378F4">
        <w:rPr>
          <w:sz w:val="22"/>
          <w:szCs w:val="22"/>
        </w:rPr>
        <w:t>- представителями иных лиц (при необходимости).</w:t>
      </w:r>
    </w:p>
    <w:p w14:paraId="05C8AF53" w14:textId="77777777" w:rsidR="009C2330" w:rsidRPr="007378F4" w:rsidRDefault="009C2330" w:rsidP="009C2330">
      <w:pPr>
        <w:spacing w:before="0" w:after="0"/>
        <w:ind w:firstLine="709"/>
        <w:contextualSpacing/>
        <w:rPr>
          <w:sz w:val="22"/>
          <w:szCs w:val="22"/>
        </w:rPr>
      </w:pPr>
      <w:r w:rsidRPr="007378F4">
        <w:rPr>
          <w:sz w:val="22"/>
          <w:szCs w:val="22"/>
        </w:rPr>
        <w:t>4.1.21. Подрядчик, подписывая договор, гарантирует, что отвечает всем заявленным в п.п. 4.2 - 4.4 настоящего Стандарта требованиям.</w:t>
      </w:r>
    </w:p>
    <w:p w14:paraId="7EFAB247" w14:textId="77777777" w:rsidR="009C2330" w:rsidRPr="007378F4" w:rsidRDefault="009C2330" w:rsidP="009C2330">
      <w:pPr>
        <w:spacing w:before="0" w:after="0"/>
        <w:ind w:firstLine="0"/>
        <w:contextualSpacing/>
        <w:rPr>
          <w:rFonts w:eastAsia="Calibri"/>
          <w:sz w:val="22"/>
          <w:szCs w:val="22"/>
        </w:rPr>
      </w:pPr>
    </w:p>
    <w:p w14:paraId="729657A9" w14:textId="77777777" w:rsidR="009C2330" w:rsidRPr="007378F4" w:rsidRDefault="009C2330" w:rsidP="009C2330">
      <w:pPr>
        <w:pStyle w:val="2"/>
        <w:spacing w:before="0"/>
        <w:ind w:left="710" w:firstLine="0"/>
        <w:jc w:val="left"/>
        <w:rPr>
          <w:rFonts w:eastAsia="Calibri"/>
          <w:b w:val="0"/>
          <w:color w:val="auto"/>
          <w:sz w:val="22"/>
          <w:szCs w:val="22"/>
        </w:rPr>
      </w:pPr>
      <w:bookmarkStart w:id="22" w:name="_Toc113471155"/>
      <w:r w:rsidRPr="007378F4">
        <w:rPr>
          <w:rFonts w:eastAsia="Calibri"/>
          <w:color w:val="auto"/>
          <w:sz w:val="22"/>
          <w:szCs w:val="22"/>
        </w:rPr>
        <w:t>4.2. Требования к производству работ</w:t>
      </w:r>
      <w:bookmarkEnd w:id="22"/>
    </w:p>
    <w:p w14:paraId="0CADD0A1"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4.2.1. Подрядчик обязан бесперебойно производить работы с 9 утра до 21 часов вечера, если иное не предусмотрено Договором.</w:t>
      </w:r>
      <w:r>
        <w:rPr>
          <w:rFonts w:eastAsia="Calibri"/>
          <w:sz w:val="22"/>
          <w:szCs w:val="22"/>
        </w:rPr>
        <w:t xml:space="preserve"> </w:t>
      </w:r>
      <w:r w:rsidRPr="007378F4">
        <w:rPr>
          <w:rFonts w:eastAsia="Calibri"/>
          <w:sz w:val="22"/>
          <w:szCs w:val="22"/>
        </w:rPr>
        <w:t>Не допускается проведение шумных работ с применением электрического строительного инструмента (УШМ, перфоратор, дрель и т.д.), ручного инструмента (молоток, лом) в дневные часы с 13 до 15 часов.</w:t>
      </w:r>
    </w:p>
    <w:p w14:paraId="03296910"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4.2.2. Подрядчик обязан производить работы в полном соответствии с предварительно разработанной и утвержденной Заказчиком схемой производства работ, графиком производства работ, с предоставлением ежедневных планов и отчетов выполнения работ (этапов работ). Подрядчиком обеспечивается ежедневное ведение и оформление журнала выполненных работ с указанием даты выполнения, объемов выполненных работ, применимых материалов и замечаний, выявленных Заказчиком при выполнении работ. Рекомендуемая форма графика выполнения работ приведена в приложении № 4 к настоящему Стандарту.</w:t>
      </w:r>
    </w:p>
    <w:p w14:paraId="66B0439B"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4.2.3.</w:t>
      </w:r>
      <w:r w:rsidRPr="007378F4">
        <w:rPr>
          <w:sz w:val="22"/>
          <w:szCs w:val="22"/>
        </w:rPr>
        <w:t xml:space="preserve"> </w:t>
      </w:r>
      <w:r w:rsidRPr="007378F4">
        <w:rPr>
          <w:rFonts w:eastAsia="Calibri"/>
          <w:sz w:val="22"/>
          <w:szCs w:val="22"/>
        </w:rPr>
        <w:t>Подрядчик обязан производить работы в соответствии с проектом, рабочими чертежами, строительными нормами и правилами, действующими нормативными правовыми актами по охране труда, пожарной, промышленной безопасности и иной документацией.</w:t>
      </w:r>
    </w:p>
    <w:p w14:paraId="131E8561"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Проектно-сметная документация, переданная Заказчиком Подрядчику, считается принятой Подрядчиком и пригодной для производства работ, если в течение 5 дней с момента ее передачи от Подрядчика не поступило мотивированных возражений об обстоятельствах, препятствующих применению и использованию переданной документации.</w:t>
      </w:r>
    </w:p>
    <w:p w14:paraId="14EF8C38"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Все замечания по проекту, влекущие за собой увеличение стоимости работ по Договору, которые были предъявлены после принятия документации в производство работ (кроме перепланировок), устраняются Подрядчиком за свой счет. Замечания принимающих и прочих организаций устраняются Подрядчиком за свой счет.</w:t>
      </w:r>
    </w:p>
    <w:p w14:paraId="44E2F9BD"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 xml:space="preserve">4.2.4. Подрядчик за свой счет и собственными силами размещает в согласованных с Заказчиком местах на Объекте необходимые материалы, оборудование, изделия, конструкции, комплектующие изделия, строительную технику. </w:t>
      </w:r>
    </w:p>
    <w:p w14:paraId="5293A6BE"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4.2.5. Подрядчик за свой счет и собственными силами с соблюдением нормативно установленных требований осуществляет подъем материалов и их разноску к местам выполнения работ.</w:t>
      </w:r>
    </w:p>
    <w:p w14:paraId="0570B41F"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4.2.6. Подрядчик обеспечивает безопасное ведение работ в зоне выполнения работ, выполняет защитные мероприятия: обеспечивает рабочую зону ограждением, предупреждающими табличками и плакатами, макеты которых должны быть согласованы с Заказчиком до начала производства работ.</w:t>
      </w:r>
    </w:p>
    <w:p w14:paraId="4FBACEB8"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4.2.7. Подрядчик обеспечивает выполнение мероприятий по безопасной эксплуатации строительных машин, механизмов, технологической оснастки, энергетических установок, используемых при выполнении им работ.</w:t>
      </w:r>
    </w:p>
    <w:p w14:paraId="4C99514B" w14:textId="77777777" w:rsidR="009C2330" w:rsidRPr="007378F4" w:rsidRDefault="009C2330" w:rsidP="009C2330">
      <w:pPr>
        <w:spacing w:before="0" w:after="0"/>
        <w:ind w:firstLine="709"/>
        <w:rPr>
          <w:rFonts w:eastAsia="Calibri"/>
          <w:sz w:val="22"/>
          <w:szCs w:val="22"/>
        </w:rPr>
      </w:pPr>
      <w:r w:rsidRPr="007378F4">
        <w:rPr>
          <w:rFonts w:eastAsia="Calibri"/>
          <w:sz w:val="22"/>
          <w:szCs w:val="22"/>
        </w:rPr>
        <w:t>4.2.8. Подрядчик обеспечивает надзор за соблюдением правил охраны труда лицами, допущенными им к производству работ, за санитарное и противопожарное состояние Объекта на весь период действия Договора.</w:t>
      </w:r>
    </w:p>
    <w:p w14:paraId="30D08C07" w14:textId="77777777" w:rsidR="009C2330" w:rsidRPr="007378F4" w:rsidRDefault="009C2330" w:rsidP="009C2330">
      <w:pPr>
        <w:tabs>
          <w:tab w:val="num" w:pos="0"/>
        </w:tabs>
        <w:spacing w:before="0" w:after="0"/>
        <w:ind w:firstLine="709"/>
        <w:rPr>
          <w:rFonts w:eastAsia="Calibri"/>
          <w:sz w:val="22"/>
          <w:szCs w:val="22"/>
        </w:rPr>
      </w:pPr>
      <w:r w:rsidRPr="007378F4">
        <w:rPr>
          <w:rFonts w:eastAsia="Calibri"/>
          <w:sz w:val="22"/>
          <w:szCs w:val="22"/>
        </w:rPr>
        <w:t>4.2.9. Подрядчик обеспечивает предотвращение причинения любого ущерба зданиям, сооружениям и коммуникациям, сетям и магистралям, примыкающим к Объекту, и несет ответственность за любой ущерб, причиненный Заказчику, владельцу Объекта и любым третьим лицам в процессе выполнения работ по Договору, произошедший при выполнении работ Подрядчиком или привлекаемыми им лицами.</w:t>
      </w:r>
    </w:p>
    <w:p w14:paraId="4B98C3F5" w14:textId="77777777" w:rsidR="009C2330" w:rsidRPr="007378F4" w:rsidRDefault="009C2330" w:rsidP="009C2330">
      <w:pPr>
        <w:tabs>
          <w:tab w:val="num" w:pos="0"/>
        </w:tabs>
        <w:spacing w:before="0" w:after="0"/>
        <w:ind w:firstLine="709"/>
        <w:rPr>
          <w:rFonts w:eastAsia="Calibri"/>
          <w:sz w:val="22"/>
          <w:szCs w:val="22"/>
        </w:rPr>
      </w:pPr>
      <w:r w:rsidRPr="007378F4">
        <w:rPr>
          <w:rFonts w:eastAsia="Calibri"/>
          <w:sz w:val="22"/>
          <w:szCs w:val="22"/>
        </w:rPr>
        <w:t xml:space="preserve">4.2.10. Подрядчик осуществляет систематическую (ежедневную) сортировку, а по завершении работ – окончательную сортировку и уборку рабочих мест от остатков материалов, отходов материалов и строительного мусора, образовавшегося при проведении работ. При этом, товарно-материальные ценности, пригодные для дальнейшего использования, необходимо </w:t>
      </w:r>
      <w:r w:rsidRPr="007378F4">
        <w:rPr>
          <w:rFonts w:eastAsia="Calibri"/>
          <w:sz w:val="22"/>
          <w:szCs w:val="22"/>
        </w:rPr>
        <w:lastRenderedPageBreak/>
        <w:t>сортировать отдельно от материалов, непригодных к дальнейшему использованию, которые в дальнейшем признаются мусором.</w:t>
      </w:r>
      <w:r w:rsidRPr="007378F4">
        <w:rPr>
          <w:sz w:val="22"/>
          <w:szCs w:val="22"/>
        </w:rPr>
        <w:t xml:space="preserve"> </w:t>
      </w:r>
      <w:r w:rsidRPr="007378F4">
        <w:rPr>
          <w:rFonts w:eastAsia="Calibri"/>
          <w:sz w:val="22"/>
          <w:szCs w:val="22"/>
        </w:rPr>
        <w:t>Если Подрядчик не выполнит положений настоящего подпункта, то Заказчик вправе сам выполнить уборку или привлечь третьих лиц для ее выполнения с возложением всех соответствующих расходов на Подрядчика.</w:t>
      </w:r>
    </w:p>
    <w:p w14:paraId="3EA2588F" w14:textId="77777777" w:rsidR="009C2330" w:rsidRPr="007378F4" w:rsidRDefault="009C2330" w:rsidP="009C2330">
      <w:pPr>
        <w:tabs>
          <w:tab w:val="num" w:pos="0"/>
        </w:tabs>
        <w:spacing w:before="0" w:after="0"/>
        <w:ind w:firstLine="426"/>
        <w:rPr>
          <w:rFonts w:eastAsia="Calibri"/>
          <w:sz w:val="22"/>
          <w:szCs w:val="22"/>
        </w:rPr>
      </w:pPr>
    </w:p>
    <w:p w14:paraId="752C3585" w14:textId="77777777" w:rsidR="009C2330" w:rsidRPr="007378F4" w:rsidRDefault="009C2330" w:rsidP="009C2330">
      <w:pPr>
        <w:pStyle w:val="2"/>
        <w:spacing w:before="0"/>
        <w:ind w:left="710" w:firstLine="0"/>
        <w:jc w:val="left"/>
        <w:rPr>
          <w:rFonts w:eastAsia="Calibri"/>
          <w:b w:val="0"/>
          <w:color w:val="auto"/>
          <w:sz w:val="22"/>
          <w:szCs w:val="22"/>
        </w:rPr>
      </w:pPr>
      <w:bookmarkStart w:id="23" w:name="_Toc113471156"/>
      <w:r w:rsidRPr="007378F4">
        <w:rPr>
          <w:rFonts w:eastAsia="Calibri"/>
          <w:color w:val="auto"/>
          <w:sz w:val="22"/>
          <w:szCs w:val="22"/>
        </w:rPr>
        <w:t>4.3. Требования к материалам, машинам и оборудованию.</w:t>
      </w:r>
      <w:bookmarkEnd w:id="23"/>
    </w:p>
    <w:p w14:paraId="3C0E2BC6" w14:textId="77777777" w:rsidR="009C2330" w:rsidRPr="007378F4" w:rsidRDefault="009C2330" w:rsidP="009C2330">
      <w:pPr>
        <w:spacing w:before="0" w:after="0"/>
        <w:ind w:firstLine="709"/>
        <w:contextualSpacing/>
        <w:rPr>
          <w:sz w:val="22"/>
          <w:szCs w:val="22"/>
        </w:rPr>
      </w:pPr>
      <w:r w:rsidRPr="007378F4">
        <w:rPr>
          <w:sz w:val="22"/>
          <w:szCs w:val="22"/>
        </w:rPr>
        <w:t>Поставляемые и применяемые продукция, машины и оборудование должны соответствовать следующим требованиям:</w:t>
      </w:r>
    </w:p>
    <w:p w14:paraId="06B21989" w14:textId="77777777" w:rsidR="009C2330" w:rsidRPr="007378F4" w:rsidRDefault="009C2330" w:rsidP="009C2330">
      <w:pPr>
        <w:spacing w:before="0" w:after="0"/>
        <w:ind w:firstLine="709"/>
        <w:contextualSpacing/>
        <w:rPr>
          <w:sz w:val="22"/>
          <w:szCs w:val="22"/>
        </w:rPr>
      </w:pPr>
      <w:r w:rsidRPr="007378F4">
        <w:rPr>
          <w:sz w:val="22"/>
          <w:szCs w:val="22"/>
        </w:rPr>
        <w:t>•</w:t>
      </w:r>
      <w:r w:rsidRPr="007378F4">
        <w:rPr>
          <w:sz w:val="22"/>
          <w:szCs w:val="22"/>
        </w:rPr>
        <w:tab/>
        <w:t>материалы, средства индивидуальной и коллективной защиты, используемые при производстве работ, должны иметь соответствующие сертификаты и санитарно-гигиенические заключения и соответствовать требованиям Технического регламента Таможенного союза «О безопасности средств индивидуальной защиты» от 01.06.2012 ТР ТС 019/2011;</w:t>
      </w:r>
    </w:p>
    <w:p w14:paraId="798A3EA2" w14:textId="77777777" w:rsidR="009C2330" w:rsidRPr="007378F4" w:rsidRDefault="009C2330" w:rsidP="009C2330">
      <w:pPr>
        <w:spacing w:before="0" w:after="0"/>
        <w:ind w:firstLine="709"/>
        <w:contextualSpacing/>
        <w:rPr>
          <w:sz w:val="22"/>
          <w:szCs w:val="22"/>
        </w:rPr>
      </w:pPr>
      <w:r w:rsidRPr="007378F4">
        <w:rPr>
          <w:sz w:val="22"/>
          <w:szCs w:val="22"/>
        </w:rPr>
        <w:t>•</w:t>
      </w:r>
      <w:r w:rsidRPr="007378F4">
        <w:rPr>
          <w:sz w:val="22"/>
          <w:szCs w:val="22"/>
        </w:rPr>
        <w:tab/>
        <w:t>машины и оборудование должны быть сертифицированы, иметь паспорт и инструкцию по эксплуатации на русском языке и соответствовать требованиям Технического регламента Таможенного союза «О безопасности машин и оборудования» от 18.10.2011 ТР ТС 010/2011;</w:t>
      </w:r>
    </w:p>
    <w:p w14:paraId="4791D0F3" w14:textId="77777777" w:rsidR="009C2330" w:rsidRPr="007378F4" w:rsidRDefault="009C2330" w:rsidP="009C2330">
      <w:pPr>
        <w:spacing w:before="0" w:after="0"/>
        <w:ind w:firstLine="709"/>
        <w:contextualSpacing/>
        <w:rPr>
          <w:sz w:val="22"/>
          <w:szCs w:val="22"/>
        </w:rPr>
      </w:pPr>
      <w:r w:rsidRPr="007378F4">
        <w:rPr>
          <w:sz w:val="22"/>
          <w:szCs w:val="22"/>
        </w:rPr>
        <w:t>•</w:t>
      </w:r>
      <w:r w:rsidRPr="007378F4">
        <w:rPr>
          <w:sz w:val="22"/>
          <w:szCs w:val="22"/>
        </w:rPr>
        <w:tab/>
        <w:t>подъемные сооружения должны соответствовать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ПС, подлежащее учету в органах Ростехнадзора, должно быть учтено в составе опасного производственного объекта компании – владельца ПС.</w:t>
      </w:r>
    </w:p>
    <w:p w14:paraId="4009DD1C" w14:textId="77777777" w:rsidR="009C2330" w:rsidRPr="007378F4" w:rsidRDefault="009C2330" w:rsidP="009C2330">
      <w:pPr>
        <w:spacing w:before="0" w:after="0"/>
        <w:ind w:firstLine="426"/>
        <w:contextualSpacing/>
        <w:rPr>
          <w:sz w:val="22"/>
          <w:szCs w:val="22"/>
        </w:rPr>
      </w:pPr>
    </w:p>
    <w:p w14:paraId="5574450D" w14:textId="77777777" w:rsidR="009C2330" w:rsidRPr="007378F4" w:rsidRDefault="009C2330" w:rsidP="009C2330">
      <w:pPr>
        <w:pStyle w:val="2"/>
        <w:spacing w:before="0"/>
        <w:ind w:left="710" w:firstLine="0"/>
        <w:jc w:val="left"/>
        <w:rPr>
          <w:rFonts w:eastAsia="Calibri"/>
          <w:b w:val="0"/>
          <w:color w:val="auto"/>
          <w:sz w:val="22"/>
          <w:szCs w:val="22"/>
        </w:rPr>
      </w:pPr>
      <w:bookmarkStart w:id="24" w:name="_Toc113471157"/>
      <w:r w:rsidRPr="007378F4">
        <w:rPr>
          <w:rFonts w:eastAsia="Calibri"/>
          <w:color w:val="auto"/>
          <w:sz w:val="22"/>
          <w:szCs w:val="22"/>
        </w:rPr>
        <w:t>4.4. Требования к персоналу.</w:t>
      </w:r>
      <w:bookmarkEnd w:id="24"/>
    </w:p>
    <w:p w14:paraId="6889E14E" w14:textId="77777777" w:rsidR="009C2330" w:rsidRPr="007378F4" w:rsidRDefault="009C2330" w:rsidP="009C2330">
      <w:pPr>
        <w:spacing w:before="0" w:after="0"/>
        <w:ind w:firstLine="709"/>
        <w:contextualSpacing/>
        <w:rPr>
          <w:sz w:val="22"/>
          <w:szCs w:val="22"/>
        </w:rPr>
      </w:pPr>
      <w:r w:rsidRPr="007378F4">
        <w:rPr>
          <w:sz w:val="22"/>
          <w:szCs w:val="22"/>
        </w:rPr>
        <w:t>4.4.1. Все работники Подрядчика должны соблюдать требования охраны труда, пожарной, промышленной безопасности, этики и морали.</w:t>
      </w:r>
    </w:p>
    <w:p w14:paraId="0C956886" w14:textId="77777777" w:rsidR="009C2330" w:rsidRPr="007378F4" w:rsidRDefault="009C2330" w:rsidP="009C2330">
      <w:pPr>
        <w:spacing w:before="0" w:after="0"/>
        <w:ind w:firstLine="709"/>
        <w:contextualSpacing/>
        <w:rPr>
          <w:sz w:val="22"/>
          <w:szCs w:val="22"/>
        </w:rPr>
      </w:pPr>
      <w:r w:rsidRPr="007378F4">
        <w:rPr>
          <w:sz w:val="22"/>
          <w:szCs w:val="22"/>
        </w:rPr>
        <w:t>4.4.2. Не допускается:</w:t>
      </w:r>
    </w:p>
    <w:p w14:paraId="5AD78178" w14:textId="77777777" w:rsidR="009C2330" w:rsidRPr="007378F4" w:rsidRDefault="009C2330" w:rsidP="009C2330">
      <w:pPr>
        <w:spacing w:before="0" w:after="0"/>
        <w:ind w:firstLine="709"/>
        <w:contextualSpacing/>
        <w:rPr>
          <w:sz w:val="22"/>
          <w:szCs w:val="22"/>
        </w:rPr>
      </w:pPr>
      <w:r w:rsidRPr="007378F4">
        <w:rPr>
          <w:sz w:val="22"/>
          <w:szCs w:val="22"/>
        </w:rPr>
        <w:t>- нахождение работников Подрядчика в состоянии алкогольного, наркотического или иного опьянения на Курорте;</w:t>
      </w:r>
    </w:p>
    <w:p w14:paraId="188EB98E" w14:textId="77777777" w:rsidR="009C2330" w:rsidRPr="007378F4" w:rsidRDefault="009C2330" w:rsidP="009C2330">
      <w:pPr>
        <w:spacing w:before="0" w:after="0"/>
        <w:ind w:firstLine="709"/>
        <w:contextualSpacing/>
        <w:rPr>
          <w:sz w:val="22"/>
          <w:szCs w:val="22"/>
        </w:rPr>
      </w:pPr>
      <w:r w:rsidRPr="007378F4">
        <w:rPr>
          <w:sz w:val="22"/>
          <w:szCs w:val="22"/>
        </w:rPr>
        <w:t>- провоз, хранение, использование взрывчатых веществ, оружия, боеприпасов на Курорте. Исключением является проведение работ по договору подряда</w:t>
      </w:r>
      <w:r w:rsidRPr="007378F4" w:rsidDel="006B543F">
        <w:rPr>
          <w:sz w:val="22"/>
          <w:szCs w:val="22"/>
        </w:rPr>
        <w:t xml:space="preserve"> </w:t>
      </w:r>
      <w:r w:rsidRPr="007378F4">
        <w:rPr>
          <w:sz w:val="22"/>
          <w:szCs w:val="22"/>
        </w:rPr>
        <w:t>службы охраны в строгом соответствии с нормативными требованиями;</w:t>
      </w:r>
    </w:p>
    <w:p w14:paraId="367131B6" w14:textId="77777777" w:rsidR="009C2330" w:rsidRPr="007378F4" w:rsidRDefault="009C2330" w:rsidP="009C2330">
      <w:pPr>
        <w:spacing w:before="0" w:after="0"/>
        <w:ind w:firstLine="709"/>
        <w:contextualSpacing/>
        <w:rPr>
          <w:sz w:val="22"/>
          <w:szCs w:val="22"/>
        </w:rPr>
      </w:pPr>
      <w:r w:rsidRPr="007378F4">
        <w:rPr>
          <w:sz w:val="22"/>
          <w:szCs w:val="22"/>
        </w:rPr>
        <w:t>- использование нецензурных выражений, ругани.</w:t>
      </w:r>
    </w:p>
    <w:p w14:paraId="2F8CE4A4" w14:textId="77777777" w:rsidR="009C2330" w:rsidRPr="007378F4" w:rsidRDefault="009C2330" w:rsidP="009C2330">
      <w:pPr>
        <w:spacing w:before="0" w:after="0"/>
        <w:ind w:firstLine="709"/>
        <w:contextualSpacing/>
        <w:rPr>
          <w:sz w:val="22"/>
          <w:szCs w:val="22"/>
        </w:rPr>
      </w:pPr>
      <w:r w:rsidRPr="007378F4">
        <w:rPr>
          <w:sz w:val="22"/>
          <w:szCs w:val="22"/>
        </w:rPr>
        <w:t>4.4.3. Подрядчик несет ответственность в случае нарушения его работниками, Субподрядчиками и иными привлекаемыми лицами требований, указанных в настоящем Стандарте.</w:t>
      </w:r>
    </w:p>
    <w:p w14:paraId="4B2C3308" w14:textId="77777777" w:rsidR="009C2330" w:rsidRPr="007378F4" w:rsidRDefault="009C2330" w:rsidP="009C2330">
      <w:pPr>
        <w:spacing w:before="0" w:after="0"/>
        <w:ind w:firstLine="709"/>
        <w:contextualSpacing/>
        <w:rPr>
          <w:sz w:val="22"/>
          <w:szCs w:val="22"/>
        </w:rPr>
      </w:pPr>
      <w:r w:rsidRPr="007378F4">
        <w:rPr>
          <w:sz w:val="22"/>
          <w:szCs w:val="22"/>
        </w:rPr>
        <w:t>4.4.4</w:t>
      </w:r>
      <w:r>
        <w:rPr>
          <w:sz w:val="22"/>
          <w:szCs w:val="22"/>
        </w:rPr>
        <w:t>.</w:t>
      </w:r>
      <w:r w:rsidRPr="007378F4">
        <w:rPr>
          <w:sz w:val="22"/>
          <w:szCs w:val="22"/>
        </w:rPr>
        <w:t xml:space="preserve"> В случае, если сотрудник является участником инцидента, происшествия, аварии, несчастного случая, Подрядчик обязан организовать освидетельствование этого сотрудника на состояние опьянения в течение 2-х часов с момента происшествия.</w:t>
      </w:r>
    </w:p>
    <w:p w14:paraId="79AE905F" w14:textId="77777777" w:rsidR="009C2330" w:rsidRPr="007378F4" w:rsidRDefault="009C2330" w:rsidP="009C2330">
      <w:pPr>
        <w:spacing w:before="0" w:after="0"/>
        <w:ind w:firstLine="0"/>
        <w:contextualSpacing/>
        <w:rPr>
          <w:sz w:val="22"/>
          <w:szCs w:val="22"/>
        </w:rPr>
      </w:pPr>
    </w:p>
    <w:p w14:paraId="38E57DE1" w14:textId="77777777" w:rsidR="009C2330" w:rsidRPr="007378F4" w:rsidRDefault="009C2330" w:rsidP="009C2330">
      <w:pPr>
        <w:pStyle w:val="1"/>
        <w:spacing w:before="0"/>
        <w:ind w:firstLine="0"/>
        <w:rPr>
          <w:color w:val="auto"/>
          <w:sz w:val="22"/>
          <w:szCs w:val="22"/>
        </w:rPr>
      </w:pPr>
      <w:bookmarkStart w:id="25" w:name="_Toc113471158"/>
      <w:r w:rsidRPr="007378F4">
        <w:rPr>
          <w:color w:val="auto"/>
          <w:sz w:val="22"/>
          <w:szCs w:val="22"/>
        </w:rPr>
        <w:t>5. Права Заказчика в области охраны труда, пожарной и</w:t>
      </w:r>
      <w:r w:rsidRPr="007378F4">
        <w:rPr>
          <w:color w:val="auto"/>
          <w:sz w:val="22"/>
          <w:szCs w:val="22"/>
        </w:rPr>
        <w:br/>
        <w:t>промышленной безопасности</w:t>
      </w:r>
      <w:bookmarkEnd w:id="25"/>
    </w:p>
    <w:p w14:paraId="571AF3D5" w14:textId="77777777" w:rsidR="009C2330" w:rsidRPr="007378F4" w:rsidRDefault="009C2330" w:rsidP="009C2330">
      <w:pPr>
        <w:spacing w:before="0" w:after="0"/>
        <w:ind w:firstLine="709"/>
        <w:rPr>
          <w:sz w:val="22"/>
          <w:szCs w:val="22"/>
        </w:rPr>
      </w:pPr>
      <w:r w:rsidRPr="007378F4">
        <w:rPr>
          <w:sz w:val="22"/>
          <w:szCs w:val="22"/>
        </w:rPr>
        <w:t>5.1. Заказчик вправе:</w:t>
      </w:r>
    </w:p>
    <w:p w14:paraId="40091D14"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 беспрепятственно осматривать производственные, служебные и бытовые помещения Подрядчика на предмет соблюдения им требований настоящего Стандарта;</w:t>
      </w:r>
    </w:p>
    <w:p w14:paraId="38AD54EB"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 запрашивать и получать от представителей Подрядчика материалы по вопросам охраны труда, пожарной и промышленной безопасности;</w:t>
      </w:r>
    </w:p>
    <w:p w14:paraId="6C9F8E3D"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 фиксировать выявленные нарушения в форме Предписания (Акта), которое подписывается работником Заказчика и представителем Подрядчика. В случае отказа Подрядчика от подписания данного Предписания (Акта), Предписание (Акт) оформляется сотрудником Заказчика в одностороннем порядке с записью об отказе в подписи представителя Подрядчика. При необходимости к Предписанию (Акту) прикладываются фотоматериалы выявленных нарушений;</w:t>
      </w:r>
    </w:p>
    <w:p w14:paraId="4020B651"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 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производит лицо, ответственное за технический надзор и строительный контроль Договора выполнения работ со стороны Заказчика;</w:t>
      </w:r>
    </w:p>
    <w:p w14:paraId="41FF1A84"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 требовать от руководителей Подрядчика отстранения от работы их работников, не выполняющих свои обязанности или грубо нарушающих законодательство в области охраны труда, пожарной и промышленной безопасности.</w:t>
      </w:r>
    </w:p>
    <w:p w14:paraId="72A912AA"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lastRenderedPageBreak/>
        <w:t>5.2. Заказчик не несет ответственности за травмы, увечья или смерть любого работника Подрядчика или третьего лица, привлеченного Подрядчиком, произошедшие на территории Заказчика, произошедших по вине Подрядчика или третьего лица, привлеченного Подрядчиком.</w:t>
      </w:r>
    </w:p>
    <w:p w14:paraId="5B3E065B" w14:textId="77777777" w:rsidR="009C2330" w:rsidRPr="007378F4" w:rsidRDefault="009C2330" w:rsidP="009C2330">
      <w:pPr>
        <w:spacing w:before="0" w:after="0"/>
        <w:ind w:firstLine="426"/>
        <w:contextualSpacing/>
        <w:rPr>
          <w:rFonts w:eastAsia="Calibri"/>
          <w:sz w:val="22"/>
          <w:szCs w:val="22"/>
        </w:rPr>
      </w:pPr>
    </w:p>
    <w:p w14:paraId="7586C1F9" w14:textId="77777777" w:rsidR="009C2330" w:rsidRPr="007378F4" w:rsidRDefault="009C2330" w:rsidP="009C2330">
      <w:pPr>
        <w:pStyle w:val="1"/>
        <w:spacing w:before="0"/>
        <w:ind w:firstLine="0"/>
        <w:rPr>
          <w:b w:val="0"/>
          <w:color w:val="auto"/>
          <w:sz w:val="22"/>
          <w:szCs w:val="22"/>
        </w:rPr>
      </w:pPr>
      <w:r w:rsidRPr="007378F4">
        <w:rPr>
          <w:color w:val="auto"/>
          <w:sz w:val="22"/>
          <w:szCs w:val="22"/>
        </w:rPr>
        <w:t xml:space="preserve">6. </w:t>
      </w:r>
      <w:bookmarkStart w:id="26" w:name="_Toc113471159"/>
      <w:r w:rsidRPr="007378F4">
        <w:rPr>
          <w:color w:val="auto"/>
          <w:sz w:val="22"/>
          <w:szCs w:val="22"/>
        </w:rPr>
        <w:t>Обязательства Подрядчика в области охраны труда,</w:t>
      </w:r>
      <w:r w:rsidRPr="007378F4">
        <w:rPr>
          <w:color w:val="auto"/>
          <w:sz w:val="22"/>
          <w:szCs w:val="22"/>
        </w:rPr>
        <w:br/>
        <w:t>пожарной и промышленной безопасности.</w:t>
      </w:r>
      <w:bookmarkEnd w:id="26"/>
    </w:p>
    <w:p w14:paraId="4DCC6365"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В ходе выполнения работ Подрядчик обязан выполнять следующие условия.</w:t>
      </w:r>
    </w:p>
    <w:p w14:paraId="350DEFEF"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6.1. Приступить к выполнению работ только после подписания с Заказчиком акта приема-передачи Объекта по форме Приложения № 3 настоящего Стандарта.</w:t>
      </w:r>
    </w:p>
    <w:p w14:paraId="72BA8048"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6.2. Выполнять все работы, оговоренные условиями Договора, с соблюдением требований действующего на территории Российской Федерации законодательства и требований безопасности, указанных в Приложении № 1 настоящего Стандарта.</w:t>
      </w:r>
    </w:p>
    <w:p w14:paraId="77D84FE6"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6.3. В установленные сроки устранять нарушения требований Стандарта, выявленные Заказчиком, с предоставлением Заказчику подтверждающих материалов устранения нарушений. Неспособность или нежелание Подрядчика устранять выявленные Заказчиком нарушения, так же как устранение выявленных нарушений позже указанного срока для их устранения является основанием для наложения Заказчиком экономических санкций в размере, установленном в настоящем Стандарте.</w:t>
      </w:r>
    </w:p>
    <w:p w14:paraId="407E3399"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6.4. Проводить на территории выполнения работ необходимые мероприятия в области охраны труда, пожарной, промышленной безопасности, а также рациональному использованию природных ресурсов.</w:t>
      </w:r>
    </w:p>
    <w:p w14:paraId="448E56F7"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6.5. При необходимости своевременно оформлять и/или переоформлять требуемые на право производства работ допуска, разрешения, лицензии и т.п.</w:t>
      </w:r>
    </w:p>
    <w:p w14:paraId="23AB082A"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6.6. Соблюдать требования Заказчика изложенные в настоящем Стандарте.</w:t>
      </w:r>
    </w:p>
    <w:p w14:paraId="73650334"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6.7.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нормативных правовых актов, а также требованиями Заказчика. Предоставлять материалы расследования Заказчику.</w:t>
      </w:r>
    </w:p>
    <w:p w14:paraId="0538DAD4"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6.8. При наличии вины Подрядчика в авариях, пожарах, загрязнениях окружающей среды, инцидентах и несчастных случаях, произошедших в процессе выполнения работ по настоящему Договору, Подрядчик обязуется возместить Заказчику причиненные убытки.</w:t>
      </w:r>
    </w:p>
    <w:p w14:paraId="712FB115"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6.9. После выполнения работ убрать с места производства работ принадлежащие Подрядчику временные сооружения и коммуникации, строительную технику и транспортные средства.</w:t>
      </w:r>
    </w:p>
    <w:p w14:paraId="4DA96A10"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6.10.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если иное не установлено Договорами.</w:t>
      </w:r>
    </w:p>
    <w:p w14:paraId="7756D654" w14:textId="77777777" w:rsidR="009C2330" w:rsidRPr="007378F4" w:rsidRDefault="009C2330" w:rsidP="009C2330">
      <w:pPr>
        <w:spacing w:before="0" w:after="0"/>
        <w:ind w:firstLine="709"/>
        <w:contextualSpacing/>
        <w:rPr>
          <w:rFonts w:eastAsia="Calibri"/>
          <w:sz w:val="22"/>
          <w:szCs w:val="22"/>
        </w:rPr>
      </w:pPr>
      <w:r w:rsidRPr="007378F4">
        <w:rPr>
          <w:rFonts w:eastAsia="Calibri"/>
          <w:sz w:val="22"/>
          <w:szCs w:val="22"/>
        </w:rPr>
        <w:t>6.11. До начала выполнения работ ознакомить всех работников, задействованных в выполнении работ по Договору (в том числе Субподрядчиков и иных привлекаемых к работам лиц), с настоящим Стандартом.</w:t>
      </w:r>
    </w:p>
    <w:p w14:paraId="596951A5" w14:textId="77777777" w:rsidR="009C2330" w:rsidRPr="007378F4" w:rsidRDefault="009C2330" w:rsidP="009C2330">
      <w:pPr>
        <w:spacing w:before="0" w:after="0"/>
        <w:ind w:firstLine="0"/>
        <w:contextualSpacing/>
        <w:rPr>
          <w:rFonts w:eastAsia="Calibri"/>
          <w:sz w:val="22"/>
          <w:szCs w:val="22"/>
        </w:rPr>
      </w:pPr>
    </w:p>
    <w:p w14:paraId="386E0DF8" w14:textId="77777777" w:rsidR="009C2330" w:rsidRPr="007378F4" w:rsidRDefault="009C2330" w:rsidP="009C2330">
      <w:pPr>
        <w:pStyle w:val="1"/>
        <w:spacing w:before="0"/>
        <w:ind w:firstLine="0"/>
        <w:rPr>
          <w:color w:val="auto"/>
          <w:sz w:val="22"/>
          <w:szCs w:val="22"/>
        </w:rPr>
      </w:pPr>
      <w:r w:rsidRPr="007378F4">
        <w:rPr>
          <w:color w:val="auto"/>
          <w:sz w:val="22"/>
          <w:szCs w:val="22"/>
        </w:rPr>
        <w:t xml:space="preserve">7. </w:t>
      </w:r>
      <w:bookmarkStart w:id="27" w:name="_Toc113471160"/>
      <w:r w:rsidRPr="007378F4">
        <w:rPr>
          <w:color w:val="auto"/>
          <w:sz w:val="22"/>
          <w:szCs w:val="22"/>
        </w:rPr>
        <w:t>Экономические санкции (неустойка)</w:t>
      </w:r>
      <w:bookmarkEnd w:id="27"/>
    </w:p>
    <w:p w14:paraId="711AB390" w14:textId="77777777" w:rsidR="009C2330" w:rsidRPr="007378F4" w:rsidRDefault="009C2330" w:rsidP="009C2330">
      <w:pPr>
        <w:spacing w:before="0" w:after="0"/>
        <w:ind w:firstLine="709"/>
        <w:rPr>
          <w:sz w:val="22"/>
          <w:szCs w:val="22"/>
        </w:rPr>
      </w:pPr>
      <w:r w:rsidRPr="007378F4">
        <w:rPr>
          <w:sz w:val="22"/>
          <w:szCs w:val="22"/>
        </w:rPr>
        <w:t>7.1. При невыполнении Подрядчиком требований законодательства РФ в области безопасности, охраны труда, пожарной и промышленной безопасности, Заказчик имеет право начислить и взыскать неустойку в размере 50 000,00 (пятьдесят тысяч) рублей за каждый факт нарушения.</w:t>
      </w:r>
    </w:p>
    <w:p w14:paraId="28679EAA" w14:textId="77777777" w:rsidR="009C2330" w:rsidRPr="007378F4" w:rsidRDefault="009C2330" w:rsidP="009C2330">
      <w:pPr>
        <w:spacing w:before="0" w:after="0"/>
        <w:ind w:firstLine="709"/>
        <w:rPr>
          <w:sz w:val="22"/>
          <w:szCs w:val="22"/>
        </w:rPr>
      </w:pPr>
      <w:r w:rsidRPr="007378F4">
        <w:rPr>
          <w:sz w:val="22"/>
          <w:szCs w:val="22"/>
        </w:rPr>
        <w:t>7.2. В случае не устранения выявленного нарушения в установленный Заказчиком срок, Подрядчик уплачивает Заказчику соответствующую неустойку в двойном размере.</w:t>
      </w:r>
    </w:p>
    <w:p w14:paraId="2A3EA345" w14:textId="77777777" w:rsidR="009C2330" w:rsidRPr="007378F4" w:rsidRDefault="009C2330" w:rsidP="009C2330">
      <w:pPr>
        <w:spacing w:before="0" w:after="0"/>
        <w:ind w:firstLine="709"/>
        <w:rPr>
          <w:sz w:val="22"/>
          <w:szCs w:val="22"/>
        </w:rPr>
      </w:pPr>
      <w:r w:rsidRPr="007378F4">
        <w:rPr>
          <w:sz w:val="22"/>
          <w:szCs w:val="22"/>
        </w:rPr>
        <w:t>7.3. В случае нарушения требований безопасности, охраны труда, пожарной и промышленной безопасности, которые привели к авариям, инцидентам, происшествиям (несчастные случаи, падение лесов, аварии строительной техники, пожары и т.д.), Заказчик имеет право начислить и взыскать неустойку в размере 500 000,00 (пятьсот тысяч) рублей за каждую аварию, инцидент, происшествие.</w:t>
      </w:r>
    </w:p>
    <w:p w14:paraId="400A5ACB" w14:textId="77777777" w:rsidR="009C2330" w:rsidRPr="007378F4" w:rsidRDefault="009C2330" w:rsidP="009C2330">
      <w:pPr>
        <w:spacing w:before="0" w:after="0"/>
        <w:ind w:firstLine="709"/>
        <w:rPr>
          <w:sz w:val="22"/>
          <w:szCs w:val="22"/>
        </w:rPr>
      </w:pPr>
      <w:r w:rsidRPr="007378F4">
        <w:rPr>
          <w:sz w:val="22"/>
          <w:szCs w:val="22"/>
        </w:rPr>
        <w:t>7.4. Неустойка подлежат начислению и взысканию только в случае направления Заказчиком Подрядчику соответствующей письменной претензии.</w:t>
      </w:r>
    </w:p>
    <w:p w14:paraId="6849F795" w14:textId="77777777" w:rsidR="009C2330" w:rsidRPr="007378F4" w:rsidRDefault="009C2330" w:rsidP="009C2330">
      <w:pPr>
        <w:spacing w:before="0" w:after="0"/>
        <w:ind w:firstLine="709"/>
        <w:rPr>
          <w:sz w:val="22"/>
          <w:szCs w:val="22"/>
        </w:rPr>
      </w:pPr>
      <w:r w:rsidRPr="007378F4">
        <w:rPr>
          <w:sz w:val="22"/>
          <w:szCs w:val="22"/>
        </w:rPr>
        <w:lastRenderedPageBreak/>
        <w:t>7.5. Уплата неустойки не освобождает Подрядчика от исполнения своих обязательств по Договору.</w:t>
      </w:r>
    </w:p>
    <w:p w14:paraId="78AC0729" w14:textId="77777777" w:rsidR="009C2330" w:rsidRPr="007378F4" w:rsidRDefault="009C2330" w:rsidP="009C2330">
      <w:pPr>
        <w:spacing w:before="0" w:after="0"/>
        <w:ind w:firstLine="0"/>
        <w:jc w:val="left"/>
        <w:rPr>
          <w:sz w:val="22"/>
          <w:szCs w:val="22"/>
        </w:rPr>
      </w:pPr>
      <w:r w:rsidRPr="007378F4">
        <w:rPr>
          <w:sz w:val="22"/>
          <w:szCs w:val="22"/>
        </w:rPr>
        <w:br w:type="page"/>
      </w:r>
    </w:p>
    <w:p w14:paraId="7A9BAFA5" w14:textId="77777777" w:rsidR="009C2330" w:rsidRPr="005D4D6F" w:rsidRDefault="009C2330" w:rsidP="009C2330">
      <w:pPr>
        <w:spacing w:before="0" w:after="0"/>
        <w:ind w:firstLine="0"/>
        <w:jc w:val="right"/>
        <w:rPr>
          <w:sz w:val="18"/>
          <w:szCs w:val="18"/>
        </w:rPr>
      </w:pPr>
      <w:r w:rsidRPr="005D4D6F">
        <w:rPr>
          <w:sz w:val="18"/>
          <w:szCs w:val="18"/>
        </w:rPr>
        <w:lastRenderedPageBreak/>
        <w:t>Приложение №1</w:t>
      </w:r>
    </w:p>
    <w:p w14:paraId="41AE419B" w14:textId="6A7CAD19" w:rsidR="009C2330" w:rsidRPr="005D4D6F" w:rsidRDefault="009C2330" w:rsidP="009C2330">
      <w:pPr>
        <w:spacing w:before="0" w:after="0"/>
        <w:ind w:right="-1" w:firstLine="0"/>
        <w:contextualSpacing/>
        <w:jc w:val="right"/>
        <w:rPr>
          <w:sz w:val="18"/>
          <w:szCs w:val="18"/>
        </w:rPr>
      </w:pPr>
      <w:r w:rsidRPr="005D4D6F">
        <w:rPr>
          <w:sz w:val="18"/>
          <w:szCs w:val="18"/>
        </w:rPr>
        <w:t>к Стандарту (Приложение №</w:t>
      </w:r>
      <w:r w:rsidR="006E6227">
        <w:rPr>
          <w:sz w:val="18"/>
          <w:szCs w:val="18"/>
        </w:rPr>
        <w:t>4</w:t>
      </w:r>
    </w:p>
    <w:p w14:paraId="5517AA1A" w14:textId="77777777" w:rsidR="009C2330" w:rsidRPr="005D4D6F" w:rsidRDefault="009C2330" w:rsidP="009C2330">
      <w:pPr>
        <w:spacing w:before="0" w:after="0"/>
        <w:ind w:right="-1" w:firstLine="0"/>
        <w:contextualSpacing/>
        <w:jc w:val="right"/>
        <w:rPr>
          <w:sz w:val="18"/>
          <w:szCs w:val="18"/>
        </w:rPr>
      </w:pPr>
      <w:r w:rsidRPr="005D4D6F">
        <w:rPr>
          <w:sz w:val="18"/>
          <w:szCs w:val="18"/>
        </w:rPr>
        <w:t>к Договору)</w:t>
      </w:r>
    </w:p>
    <w:p w14:paraId="07E59CA3" w14:textId="77777777" w:rsidR="009C2330" w:rsidRPr="007378F4" w:rsidRDefault="009C2330" w:rsidP="009C2330">
      <w:pPr>
        <w:spacing w:before="0" w:after="0"/>
        <w:ind w:firstLine="0"/>
        <w:jc w:val="right"/>
        <w:rPr>
          <w:sz w:val="22"/>
          <w:szCs w:val="22"/>
        </w:rPr>
      </w:pPr>
    </w:p>
    <w:p w14:paraId="0EB6CFFE" w14:textId="77777777" w:rsidR="009C2330" w:rsidRPr="007378F4" w:rsidRDefault="009C2330" w:rsidP="009C2330">
      <w:pPr>
        <w:spacing w:before="0" w:after="0"/>
        <w:ind w:firstLine="0"/>
        <w:jc w:val="center"/>
        <w:rPr>
          <w:b/>
          <w:sz w:val="22"/>
          <w:szCs w:val="22"/>
        </w:rPr>
      </w:pPr>
    </w:p>
    <w:p w14:paraId="1655EE49" w14:textId="77777777" w:rsidR="009C2330" w:rsidRPr="007378F4" w:rsidRDefault="009C2330" w:rsidP="009C2330">
      <w:pPr>
        <w:spacing w:before="0" w:after="0"/>
        <w:ind w:firstLine="0"/>
        <w:jc w:val="center"/>
        <w:rPr>
          <w:b/>
          <w:sz w:val="22"/>
          <w:szCs w:val="22"/>
        </w:rPr>
      </w:pPr>
      <w:r w:rsidRPr="007378F4">
        <w:rPr>
          <w:b/>
          <w:sz w:val="22"/>
          <w:szCs w:val="22"/>
        </w:rPr>
        <w:t>Требования безопасности, обязательные для исполнения Подрядчиком (субподрядчиком) при выполнении соответствующих работ</w:t>
      </w:r>
    </w:p>
    <w:p w14:paraId="79A32408" w14:textId="77777777" w:rsidR="009C2330" w:rsidRPr="007378F4" w:rsidRDefault="009C2330" w:rsidP="009C2330">
      <w:pPr>
        <w:spacing w:before="0" w:after="0"/>
        <w:ind w:firstLine="0"/>
        <w:jc w:val="center"/>
        <w:rPr>
          <w:b/>
          <w:sz w:val="22"/>
          <w:szCs w:val="22"/>
        </w:rPr>
      </w:pPr>
    </w:p>
    <w:p w14:paraId="02AA4BFC" w14:textId="77777777" w:rsidR="009C2330" w:rsidRPr="007378F4" w:rsidRDefault="009C2330" w:rsidP="009C2330">
      <w:pPr>
        <w:spacing w:before="0" w:after="0"/>
        <w:ind w:firstLine="284"/>
        <w:jc w:val="center"/>
        <w:rPr>
          <w:b/>
          <w:sz w:val="22"/>
          <w:szCs w:val="22"/>
        </w:rPr>
      </w:pPr>
      <w:r w:rsidRPr="007378F4">
        <w:rPr>
          <w:b/>
          <w:sz w:val="22"/>
          <w:szCs w:val="22"/>
        </w:rPr>
        <w:t>1.</w:t>
      </w:r>
      <w:r w:rsidRPr="007378F4">
        <w:rPr>
          <w:b/>
          <w:sz w:val="22"/>
          <w:szCs w:val="22"/>
        </w:rPr>
        <w:tab/>
        <w:t>Общие требования безопасности</w:t>
      </w:r>
    </w:p>
    <w:p w14:paraId="5A31A670" w14:textId="77777777" w:rsidR="009C2330" w:rsidRPr="007378F4" w:rsidRDefault="009C2330" w:rsidP="009C2330">
      <w:pPr>
        <w:spacing w:before="0" w:after="0"/>
        <w:ind w:firstLine="709"/>
        <w:rPr>
          <w:sz w:val="22"/>
          <w:szCs w:val="22"/>
        </w:rPr>
      </w:pPr>
      <w:r w:rsidRPr="007378F4">
        <w:rPr>
          <w:sz w:val="22"/>
          <w:szCs w:val="22"/>
        </w:rPr>
        <w:t>1.1. До начала выполнения работ должны быть определены в соответствии с нормативными документами опасные зоны, произведено их ограждение.</w:t>
      </w:r>
    </w:p>
    <w:p w14:paraId="3DCAF0C1" w14:textId="77777777" w:rsidR="009C2330" w:rsidRPr="007378F4" w:rsidRDefault="009C2330" w:rsidP="009C2330">
      <w:pPr>
        <w:spacing w:before="0" w:after="0"/>
        <w:ind w:firstLine="709"/>
        <w:rPr>
          <w:sz w:val="22"/>
          <w:szCs w:val="22"/>
        </w:rPr>
      </w:pPr>
      <w:r w:rsidRPr="007378F4">
        <w:rPr>
          <w:sz w:val="22"/>
          <w:szCs w:val="22"/>
        </w:rPr>
        <w:t>1.2. Работники должны быть обеспечены средствами индивидуальной защиты. На спецодежде (касках, куртках, футболка, жилетах) на видных местах должны быть нанесены логотипы Подрядчика.</w:t>
      </w:r>
    </w:p>
    <w:p w14:paraId="2D82F355" w14:textId="77777777" w:rsidR="009C2330" w:rsidRPr="007378F4" w:rsidRDefault="009C2330" w:rsidP="009C2330">
      <w:pPr>
        <w:spacing w:before="0" w:after="0"/>
        <w:ind w:firstLine="709"/>
        <w:rPr>
          <w:sz w:val="22"/>
          <w:szCs w:val="22"/>
        </w:rPr>
      </w:pPr>
      <w:r w:rsidRPr="007378F4">
        <w:rPr>
          <w:sz w:val="22"/>
          <w:szCs w:val="22"/>
        </w:rPr>
        <w:t>1.3. Подрядчик должен провести работникам все необходимы инструктажи и обучения.</w:t>
      </w:r>
    </w:p>
    <w:p w14:paraId="13BDC7D8" w14:textId="77777777" w:rsidR="009C2330" w:rsidRPr="007378F4" w:rsidRDefault="009C2330" w:rsidP="009C2330">
      <w:pPr>
        <w:spacing w:before="0" w:after="0"/>
        <w:ind w:firstLine="709"/>
        <w:rPr>
          <w:sz w:val="22"/>
          <w:szCs w:val="22"/>
        </w:rPr>
      </w:pPr>
      <w:r w:rsidRPr="007378F4">
        <w:rPr>
          <w:sz w:val="22"/>
          <w:szCs w:val="22"/>
        </w:rPr>
        <w:t>1.4. К выполнению работ должен привлекаться квалифицированный персонал (сварщики, машинисты, стропальщики и т.д.).</w:t>
      </w:r>
    </w:p>
    <w:p w14:paraId="72A85347" w14:textId="77777777" w:rsidR="009C2330" w:rsidRPr="007378F4" w:rsidRDefault="009C2330" w:rsidP="009C2330">
      <w:pPr>
        <w:spacing w:before="0" w:after="0"/>
        <w:ind w:firstLine="709"/>
        <w:rPr>
          <w:sz w:val="22"/>
          <w:szCs w:val="22"/>
        </w:rPr>
      </w:pPr>
      <w:r w:rsidRPr="007378F4">
        <w:rPr>
          <w:sz w:val="22"/>
          <w:szCs w:val="22"/>
        </w:rPr>
        <w:t>1.5. Выполнение земляных работ или работ в охранных зонах сооружений или коммуникаций допускается только после письменного разрешения Заказчика, оформления наряда-допуска.</w:t>
      </w:r>
    </w:p>
    <w:p w14:paraId="3E8FB245" w14:textId="77777777" w:rsidR="009C2330" w:rsidRPr="007378F4" w:rsidRDefault="009C2330" w:rsidP="009C2330">
      <w:pPr>
        <w:spacing w:before="0" w:after="0"/>
        <w:ind w:firstLine="709"/>
        <w:rPr>
          <w:sz w:val="22"/>
          <w:szCs w:val="22"/>
        </w:rPr>
      </w:pPr>
      <w:r w:rsidRPr="007378F4">
        <w:rPr>
          <w:sz w:val="22"/>
          <w:szCs w:val="22"/>
        </w:rPr>
        <w:t>1.6. На выполняемые работы должны быть разработаны ППР, схемы производства работ или технологические карты.</w:t>
      </w:r>
    </w:p>
    <w:p w14:paraId="29B6D510" w14:textId="77777777" w:rsidR="009C2330" w:rsidRPr="007378F4" w:rsidRDefault="009C2330" w:rsidP="009C2330">
      <w:pPr>
        <w:spacing w:before="0" w:after="0"/>
        <w:ind w:firstLine="709"/>
        <w:rPr>
          <w:sz w:val="22"/>
          <w:szCs w:val="22"/>
        </w:rPr>
      </w:pPr>
      <w:r w:rsidRPr="007378F4">
        <w:rPr>
          <w:sz w:val="22"/>
          <w:szCs w:val="22"/>
        </w:rPr>
        <w:t>1.7. Не допускается курение и распитие спиртных напитков на территории Объекта.</w:t>
      </w:r>
    </w:p>
    <w:p w14:paraId="6618920A" w14:textId="77777777" w:rsidR="009C2330" w:rsidRPr="007378F4" w:rsidRDefault="009C2330" w:rsidP="009C2330">
      <w:pPr>
        <w:spacing w:before="0" w:after="0"/>
        <w:ind w:firstLine="709"/>
        <w:rPr>
          <w:sz w:val="22"/>
          <w:szCs w:val="22"/>
        </w:rPr>
      </w:pPr>
      <w:r w:rsidRPr="007378F4">
        <w:rPr>
          <w:sz w:val="22"/>
          <w:szCs w:val="22"/>
        </w:rPr>
        <w:t>1.8. Подрядчик обязан контролировать работников на предмет нахождения в состоянии алкогольного или любого другого опьянения.</w:t>
      </w:r>
    </w:p>
    <w:p w14:paraId="57A7718F" w14:textId="77777777" w:rsidR="009C2330" w:rsidRPr="007378F4" w:rsidRDefault="009C2330" w:rsidP="009C2330">
      <w:pPr>
        <w:spacing w:before="0" w:after="0"/>
        <w:ind w:firstLine="709"/>
        <w:rPr>
          <w:sz w:val="22"/>
          <w:szCs w:val="22"/>
        </w:rPr>
      </w:pPr>
      <w:r w:rsidRPr="007378F4">
        <w:rPr>
          <w:sz w:val="22"/>
          <w:szCs w:val="22"/>
        </w:rPr>
        <w:t>1.9. Применяемый инструмент должен быть исправен и проверен (нанесены инв. №, дата проверки и дата следующей проверки).</w:t>
      </w:r>
    </w:p>
    <w:p w14:paraId="4DBC5251" w14:textId="77777777" w:rsidR="009C2330" w:rsidRPr="007378F4" w:rsidRDefault="009C2330" w:rsidP="009C2330">
      <w:pPr>
        <w:spacing w:before="0" w:after="0"/>
        <w:ind w:firstLine="709"/>
        <w:rPr>
          <w:sz w:val="22"/>
          <w:szCs w:val="22"/>
        </w:rPr>
      </w:pPr>
      <w:r w:rsidRPr="007378F4">
        <w:rPr>
          <w:sz w:val="22"/>
          <w:szCs w:val="22"/>
        </w:rPr>
        <w:t>1.10. Электропитающие провода должны быть исправны, без нарушений изоляции.</w:t>
      </w:r>
    </w:p>
    <w:p w14:paraId="4CAEBF52" w14:textId="77777777" w:rsidR="009C2330" w:rsidRPr="007378F4" w:rsidRDefault="009C2330" w:rsidP="009C2330">
      <w:pPr>
        <w:spacing w:before="0" w:after="0"/>
        <w:ind w:firstLine="709"/>
        <w:rPr>
          <w:sz w:val="22"/>
          <w:szCs w:val="22"/>
        </w:rPr>
      </w:pPr>
      <w:r w:rsidRPr="007378F4">
        <w:rPr>
          <w:sz w:val="22"/>
          <w:szCs w:val="22"/>
        </w:rPr>
        <w:t>1.11. Запрещается оставлять подключенный к сети электроинструмент во время перерывов и по окончании работ.</w:t>
      </w:r>
    </w:p>
    <w:p w14:paraId="66EE9B15" w14:textId="77777777" w:rsidR="009C2330" w:rsidRPr="007378F4" w:rsidRDefault="009C2330" w:rsidP="009C2330">
      <w:pPr>
        <w:spacing w:before="0" w:after="0"/>
        <w:ind w:firstLine="709"/>
        <w:rPr>
          <w:sz w:val="22"/>
          <w:szCs w:val="22"/>
        </w:rPr>
      </w:pPr>
      <w:r w:rsidRPr="007378F4">
        <w:rPr>
          <w:sz w:val="22"/>
          <w:szCs w:val="22"/>
        </w:rPr>
        <w:t>1.12. Транспортные средства должны быть исправны, организован надзор за их исправным состоянием и выпуском.</w:t>
      </w:r>
    </w:p>
    <w:p w14:paraId="6AC05CDA" w14:textId="77777777" w:rsidR="009C2330" w:rsidRPr="007378F4" w:rsidRDefault="009C2330" w:rsidP="009C2330">
      <w:pPr>
        <w:spacing w:before="0" w:after="0"/>
        <w:ind w:firstLine="709"/>
        <w:rPr>
          <w:sz w:val="22"/>
          <w:szCs w:val="22"/>
        </w:rPr>
      </w:pPr>
      <w:r w:rsidRPr="007378F4">
        <w:rPr>
          <w:sz w:val="22"/>
          <w:szCs w:val="22"/>
        </w:rPr>
        <w:t>1.13. Хранение транспортных средств Подрядчика, их ремонт, техническое обслуживание, заправка топливом на территории Курорта не допускается (за исключением случаев, предусмотренных Договором).</w:t>
      </w:r>
    </w:p>
    <w:p w14:paraId="70B70A6F" w14:textId="77777777" w:rsidR="009C2330" w:rsidRPr="007378F4" w:rsidRDefault="009C2330" w:rsidP="009C2330">
      <w:pPr>
        <w:spacing w:before="0" w:after="0"/>
        <w:ind w:firstLine="709"/>
        <w:rPr>
          <w:sz w:val="22"/>
          <w:szCs w:val="22"/>
        </w:rPr>
      </w:pPr>
      <w:r w:rsidRPr="007378F4">
        <w:rPr>
          <w:sz w:val="22"/>
          <w:szCs w:val="22"/>
        </w:rPr>
        <w:t>1.14. При остановке грузового транспортного средства должна быть исключена возможность его самопроизвольного движения, в т.ч. установлены не менее двух специальных упоров (башмаков) под колеса.</w:t>
      </w:r>
    </w:p>
    <w:p w14:paraId="39182C1A" w14:textId="77777777" w:rsidR="009C2330" w:rsidRPr="007378F4" w:rsidRDefault="009C2330" w:rsidP="009C2330">
      <w:pPr>
        <w:spacing w:before="0" w:after="0"/>
        <w:ind w:firstLine="709"/>
        <w:rPr>
          <w:sz w:val="22"/>
          <w:szCs w:val="22"/>
        </w:rPr>
      </w:pPr>
      <w:r w:rsidRPr="007378F4">
        <w:rPr>
          <w:sz w:val="22"/>
          <w:szCs w:val="22"/>
        </w:rPr>
        <w:t>1.15. Запрещается производить работы на открытой территории с образованием пыли.</w:t>
      </w:r>
    </w:p>
    <w:p w14:paraId="6F60AAF3" w14:textId="77777777" w:rsidR="009C2330" w:rsidRPr="007378F4" w:rsidRDefault="009C2330" w:rsidP="009C2330">
      <w:pPr>
        <w:spacing w:before="0" w:after="0"/>
        <w:ind w:firstLine="709"/>
        <w:rPr>
          <w:sz w:val="22"/>
          <w:szCs w:val="22"/>
        </w:rPr>
      </w:pPr>
      <w:r w:rsidRPr="007378F4">
        <w:rPr>
          <w:sz w:val="22"/>
          <w:szCs w:val="22"/>
        </w:rPr>
        <w:t>1.16. Запрещается производить работы с риском травмирования третьих лиц отлетающими частицами обрабатываемого материала без защитных экранов.</w:t>
      </w:r>
    </w:p>
    <w:p w14:paraId="6A8B0D62" w14:textId="77777777" w:rsidR="009C2330" w:rsidRPr="007378F4" w:rsidRDefault="009C2330" w:rsidP="009C2330">
      <w:pPr>
        <w:spacing w:before="0" w:after="0"/>
        <w:ind w:firstLine="709"/>
        <w:rPr>
          <w:sz w:val="22"/>
          <w:szCs w:val="22"/>
        </w:rPr>
      </w:pPr>
      <w:r w:rsidRPr="007378F4">
        <w:rPr>
          <w:sz w:val="22"/>
          <w:szCs w:val="22"/>
        </w:rPr>
        <w:t>1.17 Запрещается оставлять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w:t>
      </w:r>
    </w:p>
    <w:p w14:paraId="738D5206" w14:textId="77777777" w:rsidR="009C2330" w:rsidRPr="007378F4" w:rsidRDefault="009C2330" w:rsidP="009C2330">
      <w:pPr>
        <w:spacing w:before="0" w:after="0"/>
        <w:ind w:firstLine="709"/>
        <w:rPr>
          <w:sz w:val="22"/>
          <w:szCs w:val="22"/>
        </w:rPr>
      </w:pPr>
      <w:r w:rsidRPr="007378F4">
        <w:rPr>
          <w:sz w:val="22"/>
          <w:szCs w:val="22"/>
        </w:rPr>
        <w:t>1.18. Подрядчик обязан обеспечить устойчивость конструкций в процессе сборки.</w:t>
      </w:r>
    </w:p>
    <w:p w14:paraId="0F909FD3" w14:textId="77777777" w:rsidR="009C2330" w:rsidRPr="007378F4" w:rsidRDefault="009C2330" w:rsidP="009C2330">
      <w:pPr>
        <w:spacing w:before="0" w:after="0"/>
        <w:ind w:firstLine="709"/>
        <w:rPr>
          <w:sz w:val="22"/>
          <w:szCs w:val="22"/>
        </w:rPr>
      </w:pPr>
    </w:p>
    <w:p w14:paraId="3A502E01" w14:textId="77777777" w:rsidR="009C2330" w:rsidRPr="007378F4" w:rsidRDefault="009C2330" w:rsidP="009C2330">
      <w:pPr>
        <w:spacing w:before="0" w:after="0"/>
        <w:ind w:firstLine="284"/>
        <w:jc w:val="center"/>
        <w:rPr>
          <w:b/>
          <w:sz w:val="22"/>
          <w:szCs w:val="22"/>
        </w:rPr>
      </w:pPr>
      <w:r w:rsidRPr="007378F4">
        <w:rPr>
          <w:b/>
          <w:sz w:val="22"/>
          <w:szCs w:val="22"/>
        </w:rPr>
        <w:t>2. Культура производства</w:t>
      </w:r>
    </w:p>
    <w:p w14:paraId="3101B9BA" w14:textId="77777777" w:rsidR="009C2330" w:rsidRPr="007378F4" w:rsidRDefault="009C2330" w:rsidP="009C2330">
      <w:pPr>
        <w:spacing w:before="0" w:after="0"/>
        <w:ind w:firstLine="709"/>
        <w:rPr>
          <w:sz w:val="22"/>
          <w:szCs w:val="22"/>
        </w:rPr>
      </w:pPr>
      <w:r w:rsidRPr="007378F4">
        <w:rPr>
          <w:sz w:val="22"/>
          <w:szCs w:val="22"/>
        </w:rPr>
        <w:t>2.1. Каждый сотрудник Подрядчика должен:</w:t>
      </w:r>
    </w:p>
    <w:p w14:paraId="2A3ED47C" w14:textId="77777777" w:rsidR="009C2330" w:rsidRPr="007378F4" w:rsidRDefault="009C2330" w:rsidP="009C2330">
      <w:pPr>
        <w:spacing w:before="0" w:after="0"/>
        <w:ind w:firstLine="709"/>
        <w:rPr>
          <w:sz w:val="22"/>
          <w:szCs w:val="22"/>
        </w:rPr>
      </w:pPr>
      <w:r w:rsidRPr="007378F4">
        <w:rPr>
          <w:sz w:val="22"/>
          <w:szCs w:val="22"/>
        </w:rPr>
        <w:t>- иметь опрятный внешний вид, быть одет в чистую одежду и обувь, в том числе являющеюся СИЗ;</w:t>
      </w:r>
    </w:p>
    <w:p w14:paraId="476A7090" w14:textId="77777777" w:rsidR="009C2330" w:rsidRPr="007378F4" w:rsidRDefault="009C2330" w:rsidP="009C2330">
      <w:pPr>
        <w:spacing w:before="0" w:after="0"/>
        <w:ind w:firstLine="709"/>
        <w:rPr>
          <w:sz w:val="22"/>
          <w:szCs w:val="22"/>
        </w:rPr>
      </w:pPr>
      <w:r w:rsidRPr="007378F4">
        <w:rPr>
          <w:sz w:val="22"/>
          <w:szCs w:val="22"/>
        </w:rPr>
        <w:t>- понимать и изъясняться на территории Курорта на русском языке;</w:t>
      </w:r>
    </w:p>
    <w:p w14:paraId="596D2425" w14:textId="77777777" w:rsidR="009C2330" w:rsidRPr="007378F4" w:rsidRDefault="009C2330" w:rsidP="009C2330">
      <w:pPr>
        <w:spacing w:before="0" w:after="0"/>
        <w:ind w:firstLine="709"/>
        <w:rPr>
          <w:sz w:val="22"/>
          <w:szCs w:val="22"/>
        </w:rPr>
      </w:pPr>
      <w:r w:rsidRPr="007378F4">
        <w:rPr>
          <w:sz w:val="22"/>
          <w:szCs w:val="22"/>
        </w:rPr>
        <w:t>- использование в общении вежливые слова.</w:t>
      </w:r>
    </w:p>
    <w:p w14:paraId="4B10857E" w14:textId="77777777" w:rsidR="009C2330" w:rsidRPr="007378F4" w:rsidRDefault="009C2330" w:rsidP="009C2330">
      <w:pPr>
        <w:spacing w:before="0" w:after="0"/>
        <w:ind w:firstLine="709"/>
        <w:rPr>
          <w:sz w:val="22"/>
          <w:szCs w:val="22"/>
        </w:rPr>
      </w:pPr>
      <w:r w:rsidRPr="007378F4">
        <w:rPr>
          <w:sz w:val="22"/>
          <w:szCs w:val="22"/>
        </w:rPr>
        <w:t>2.4. Во время работ и при нахождении на территории Курорта исключается прослушивание громкой музыки и использование бранной и ненормативной лексики.</w:t>
      </w:r>
    </w:p>
    <w:p w14:paraId="53DE1BBF" w14:textId="77777777" w:rsidR="009C2330" w:rsidRPr="007378F4" w:rsidRDefault="009C2330" w:rsidP="009C2330">
      <w:pPr>
        <w:spacing w:before="0" w:after="0"/>
        <w:ind w:firstLine="284"/>
        <w:rPr>
          <w:sz w:val="22"/>
          <w:szCs w:val="22"/>
        </w:rPr>
      </w:pPr>
    </w:p>
    <w:p w14:paraId="0ADB5A96" w14:textId="77777777" w:rsidR="009C2330" w:rsidRPr="007378F4" w:rsidRDefault="009C2330" w:rsidP="009C2330">
      <w:pPr>
        <w:spacing w:before="0" w:after="0"/>
        <w:ind w:left="1080" w:firstLine="0"/>
        <w:jc w:val="center"/>
        <w:rPr>
          <w:b/>
          <w:sz w:val="22"/>
          <w:szCs w:val="22"/>
        </w:rPr>
      </w:pPr>
      <w:r w:rsidRPr="007378F4">
        <w:rPr>
          <w:b/>
          <w:sz w:val="22"/>
          <w:szCs w:val="22"/>
        </w:rPr>
        <w:t>3. Земляные работы</w:t>
      </w:r>
    </w:p>
    <w:p w14:paraId="1C2EEB0F" w14:textId="77777777" w:rsidR="009C2330" w:rsidRPr="007378F4" w:rsidRDefault="009C2330" w:rsidP="009C2330">
      <w:pPr>
        <w:spacing w:before="0" w:after="0"/>
        <w:ind w:firstLine="709"/>
        <w:rPr>
          <w:sz w:val="22"/>
          <w:szCs w:val="22"/>
        </w:rPr>
      </w:pPr>
      <w:r w:rsidRPr="007378F4">
        <w:rPr>
          <w:sz w:val="22"/>
          <w:szCs w:val="22"/>
        </w:rPr>
        <w:t>3.1. Ямы, траншеи и канавы в местах, в которых происходит движение людей и транспорта, должны быть ограждены.</w:t>
      </w:r>
    </w:p>
    <w:p w14:paraId="4EFC6BA0" w14:textId="77777777" w:rsidR="009C2330" w:rsidRPr="007378F4" w:rsidRDefault="009C2330" w:rsidP="009C2330">
      <w:pPr>
        <w:spacing w:before="0" w:after="0"/>
        <w:ind w:firstLine="709"/>
        <w:rPr>
          <w:sz w:val="22"/>
          <w:szCs w:val="22"/>
        </w:rPr>
      </w:pPr>
      <w:r w:rsidRPr="007378F4">
        <w:rPr>
          <w:sz w:val="22"/>
          <w:szCs w:val="22"/>
        </w:rPr>
        <w:lastRenderedPageBreak/>
        <w:t>3.2.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44B9B669" w14:textId="77777777" w:rsidR="009C2330" w:rsidRPr="007378F4" w:rsidRDefault="009C2330" w:rsidP="009C2330">
      <w:pPr>
        <w:spacing w:before="0" w:after="0"/>
        <w:ind w:firstLine="709"/>
        <w:rPr>
          <w:sz w:val="22"/>
          <w:szCs w:val="22"/>
        </w:rPr>
      </w:pPr>
      <w:r w:rsidRPr="007378F4">
        <w:rPr>
          <w:sz w:val="22"/>
          <w:szCs w:val="22"/>
        </w:rPr>
        <w:t>3.3. 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w:t>
      </w:r>
    </w:p>
    <w:p w14:paraId="2397B975" w14:textId="77777777" w:rsidR="009C2330" w:rsidRPr="007378F4" w:rsidRDefault="009C2330" w:rsidP="009C2330">
      <w:pPr>
        <w:spacing w:before="0" w:after="0"/>
        <w:ind w:firstLine="709"/>
        <w:rPr>
          <w:sz w:val="22"/>
          <w:szCs w:val="22"/>
        </w:rPr>
      </w:pPr>
      <w:r w:rsidRPr="007378F4">
        <w:rPr>
          <w:sz w:val="22"/>
          <w:szCs w:val="22"/>
        </w:rPr>
        <w:t>3.4. Место производства работ должно быть очищено от валунов, деревьев, строительного мусора, организован отвод поверхностных и подземных вод.</w:t>
      </w:r>
    </w:p>
    <w:p w14:paraId="0EB272C8" w14:textId="77777777" w:rsidR="009C2330" w:rsidRPr="007378F4" w:rsidRDefault="009C2330" w:rsidP="009C2330">
      <w:pPr>
        <w:spacing w:before="0" w:after="0"/>
        <w:ind w:firstLine="709"/>
        <w:rPr>
          <w:sz w:val="22"/>
          <w:szCs w:val="22"/>
        </w:rPr>
      </w:pPr>
      <w:r w:rsidRPr="007378F4">
        <w:rPr>
          <w:sz w:val="22"/>
          <w:szCs w:val="22"/>
        </w:rPr>
        <w:t>3.5. Производство земляных работ в охранной зоне кабелей высокого напряжения, действующего газопровода, других коммуникаций необходимо осуществлять по наряду-допуску.</w:t>
      </w:r>
    </w:p>
    <w:p w14:paraId="6EEA1BC0" w14:textId="77777777" w:rsidR="009C2330" w:rsidRPr="007378F4" w:rsidRDefault="009C2330" w:rsidP="009C2330">
      <w:pPr>
        <w:spacing w:before="0" w:after="0"/>
        <w:ind w:firstLine="709"/>
        <w:rPr>
          <w:sz w:val="22"/>
          <w:szCs w:val="22"/>
        </w:rPr>
      </w:pPr>
      <w:r w:rsidRPr="007378F4">
        <w:rPr>
          <w:sz w:val="22"/>
          <w:szCs w:val="22"/>
        </w:rPr>
        <w:t>3.6.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w:t>
      </w:r>
    </w:p>
    <w:p w14:paraId="26377E53" w14:textId="77777777" w:rsidR="009C2330" w:rsidRPr="007378F4" w:rsidRDefault="009C2330" w:rsidP="009C2330">
      <w:pPr>
        <w:spacing w:before="0" w:after="0"/>
        <w:ind w:firstLine="709"/>
        <w:rPr>
          <w:sz w:val="22"/>
          <w:szCs w:val="22"/>
        </w:rPr>
      </w:pPr>
      <w:r w:rsidRPr="007378F4">
        <w:rPr>
          <w:sz w:val="22"/>
          <w:szCs w:val="22"/>
        </w:rPr>
        <w:t>3.7. В случае обнаружения в процессе производства земляных работ не указанных в организационно-технологической документации на производство работ коммуникаций, подземных сооружений или взрывоопасных материалов земляные работы должны быть приостановлены.</w:t>
      </w:r>
    </w:p>
    <w:p w14:paraId="39F60D72" w14:textId="77777777" w:rsidR="009C2330" w:rsidRPr="007378F4" w:rsidRDefault="009C2330" w:rsidP="009C2330">
      <w:pPr>
        <w:spacing w:before="0" w:after="0"/>
        <w:ind w:firstLine="709"/>
        <w:rPr>
          <w:sz w:val="22"/>
          <w:szCs w:val="22"/>
        </w:rPr>
      </w:pPr>
      <w:r w:rsidRPr="007378F4">
        <w:rPr>
          <w:sz w:val="22"/>
          <w:szCs w:val="22"/>
        </w:rPr>
        <w:t>3.8. Разрабатывать грунт в выемках "подкопом" не допускается. Извлеченный из выемки грунт необходимо размещать на расстоянии не менее 0,5 м от бровки этой выемки.</w:t>
      </w:r>
    </w:p>
    <w:p w14:paraId="2F6E9958" w14:textId="77777777" w:rsidR="009C2330" w:rsidRPr="007378F4" w:rsidRDefault="009C2330" w:rsidP="009C2330">
      <w:pPr>
        <w:spacing w:before="0" w:after="0"/>
        <w:ind w:firstLine="709"/>
        <w:rPr>
          <w:sz w:val="22"/>
          <w:szCs w:val="22"/>
        </w:rPr>
      </w:pPr>
      <w:r w:rsidRPr="007378F4">
        <w:rPr>
          <w:sz w:val="22"/>
          <w:szCs w:val="22"/>
        </w:rPr>
        <w:t>3.9. При работе экскаватора не разрешается производить другие работы со стороны забоя и находиться работникам на расстоянии ближе 5 м от радиуса действия экскаватора.</w:t>
      </w:r>
    </w:p>
    <w:p w14:paraId="40FD9105" w14:textId="77777777" w:rsidR="009C2330" w:rsidRPr="007378F4" w:rsidRDefault="009C2330" w:rsidP="009C2330">
      <w:pPr>
        <w:spacing w:before="0" w:after="0"/>
        <w:ind w:firstLine="284"/>
        <w:rPr>
          <w:sz w:val="22"/>
          <w:szCs w:val="22"/>
        </w:rPr>
      </w:pPr>
    </w:p>
    <w:p w14:paraId="5AB154AA" w14:textId="77777777" w:rsidR="009C2330" w:rsidRPr="007378F4" w:rsidRDefault="009C2330" w:rsidP="009C2330">
      <w:pPr>
        <w:spacing w:before="0" w:after="0"/>
        <w:ind w:firstLine="284"/>
        <w:jc w:val="center"/>
        <w:rPr>
          <w:b/>
          <w:sz w:val="22"/>
          <w:szCs w:val="22"/>
        </w:rPr>
      </w:pPr>
      <w:r w:rsidRPr="007378F4">
        <w:rPr>
          <w:b/>
          <w:sz w:val="22"/>
          <w:szCs w:val="22"/>
        </w:rPr>
        <w:t>4. Работы на высоте</w:t>
      </w:r>
    </w:p>
    <w:p w14:paraId="6009F484" w14:textId="77777777" w:rsidR="009C2330" w:rsidRPr="007378F4" w:rsidRDefault="009C2330" w:rsidP="009C2330">
      <w:pPr>
        <w:spacing w:before="0" w:after="0"/>
        <w:ind w:firstLine="709"/>
        <w:rPr>
          <w:sz w:val="22"/>
          <w:szCs w:val="22"/>
        </w:rPr>
      </w:pPr>
      <w:r w:rsidRPr="007378F4">
        <w:rPr>
          <w:sz w:val="22"/>
          <w:szCs w:val="22"/>
        </w:rPr>
        <w:t>4.1. К работам на высоте должен привлекаться обученные персонал. Инженерный персонал, осуществляющий допуск и контроль работников на высоте, также должен быть обучен.</w:t>
      </w:r>
    </w:p>
    <w:p w14:paraId="78F66855" w14:textId="77777777" w:rsidR="009C2330" w:rsidRPr="007378F4" w:rsidRDefault="009C2330" w:rsidP="009C2330">
      <w:pPr>
        <w:spacing w:before="0" w:after="0"/>
        <w:ind w:firstLine="709"/>
        <w:rPr>
          <w:sz w:val="22"/>
          <w:szCs w:val="22"/>
        </w:rPr>
      </w:pPr>
      <w:r w:rsidRPr="007378F4">
        <w:rPr>
          <w:sz w:val="22"/>
          <w:szCs w:val="22"/>
        </w:rPr>
        <w:t>4.2. Работы на высоте должны производиться по наряду-допуску.</w:t>
      </w:r>
    </w:p>
    <w:p w14:paraId="200D72CD" w14:textId="77777777" w:rsidR="009C2330" w:rsidRPr="007378F4" w:rsidRDefault="009C2330" w:rsidP="009C2330">
      <w:pPr>
        <w:spacing w:before="0" w:after="0"/>
        <w:ind w:firstLine="709"/>
        <w:rPr>
          <w:sz w:val="22"/>
          <w:szCs w:val="22"/>
        </w:rPr>
      </w:pPr>
      <w:r w:rsidRPr="007378F4">
        <w:rPr>
          <w:sz w:val="22"/>
          <w:szCs w:val="22"/>
        </w:rPr>
        <w:t>4.3. Работники должны быть обеспечены средствами индивидуальной защиты от падения с высоты (привязь, строп с амортизатором или блокирующее устройство), средствами коллективной защиты (анкерные линии, анкерные точки).</w:t>
      </w:r>
    </w:p>
    <w:p w14:paraId="3EF9E7EE" w14:textId="77777777" w:rsidR="009C2330" w:rsidRPr="007378F4" w:rsidRDefault="009C2330" w:rsidP="009C2330">
      <w:pPr>
        <w:spacing w:before="0" w:after="0"/>
        <w:ind w:firstLine="709"/>
        <w:rPr>
          <w:sz w:val="22"/>
          <w:szCs w:val="22"/>
        </w:rPr>
      </w:pPr>
      <w:r w:rsidRPr="007378F4">
        <w:rPr>
          <w:sz w:val="22"/>
          <w:szCs w:val="22"/>
        </w:rPr>
        <w:t>4.4. Работы на высоте должны производиться в защитных касках.</w:t>
      </w:r>
    </w:p>
    <w:p w14:paraId="14437DEA" w14:textId="77777777" w:rsidR="009C2330" w:rsidRPr="007378F4" w:rsidRDefault="009C2330" w:rsidP="009C2330">
      <w:pPr>
        <w:spacing w:before="0" w:after="0"/>
        <w:ind w:firstLine="709"/>
        <w:rPr>
          <w:sz w:val="22"/>
          <w:szCs w:val="22"/>
        </w:rPr>
      </w:pPr>
      <w:r w:rsidRPr="007378F4">
        <w:rPr>
          <w:sz w:val="22"/>
          <w:szCs w:val="22"/>
        </w:rPr>
        <w:t>4.5. При производстве работ на высоте опасные зоны, находящиеся внизу под местом выполнения работ, должна быть огорожены для предотвращения травмирования третьих лиц в соответствии с таблицей: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377"/>
        <w:gridCol w:w="3226"/>
        <w:gridCol w:w="3464"/>
      </w:tblGrid>
      <w:tr w:rsidR="009C2330" w:rsidRPr="00F72B01" w14:paraId="460AA7A5" w14:textId="77777777" w:rsidTr="00C65531">
        <w:trPr>
          <w:trHeight w:val="350"/>
          <w:jc w:val="center"/>
        </w:trPr>
        <w:tc>
          <w:tcPr>
            <w:tcW w:w="2377" w:type="dxa"/>
            <w:vMerge w:val="restart"/>
            <w:tcBorders>
              <w:top w:val="single" w:sz="4" w:space="0" w:color="auto"/>
              <w:left w:val="single" w:sz="4" w:space="0" w:color="auto"/>
              <w:bottom w:val="single" w:sz="4" w:space="0" w:color="auto"/>
              <w:right w:val="single" w:sz="4" w:space="0" w:color="auto"/>
            </w:tcBorders>
            <w:vAlign w:val="center"/>
          </w:tcPr>
          <w:p w14:paraId="7C42356C" w14:textId="77777777" w:rsidR="009C2330" w:rsidRPr="007378F4" w:rsidRDefault="009C2330" w:rsidP="00C65531">
            <w:pPr>
              <w:pStyle w:val="ConsPlusNormal"/>
              <w:jc w:val="center"/>
              <w:rPr>
                <w:b w:val="0"/>
              </w:rPr>
            </w:pPr>
            <w:r w:rsidRPr="007378F4">
              <w:rPr>
                <w:b w:val="0"/>
              </w:rPr>
              <w:t>Высота возможного падения груза (предмета), м</w:t>
            </w:r>
          </w:p>
        </w:tc>
        <w:tc>
          <w:tcPr>
            <w:tcW w:w="6690" w:type="dxa"/>
            <w:gridSpan w:val="2"/>
            <w:tcBorders>
              <w:top w:val="single" w:sz="4" w:space="0" w:color="auto"/>
              <w:left w:val="single" w:sz="4" w:space="0" w:color="auto"/>
              <w:bottom w:val="single" w:sz="4" w:space="0" w:color="auto"/>
              <w:right w:val="single" w:sz="4" w:space="0" w:color="auto"/>
            </w:tcBorders>
            <w:vAlign w:val="center"/>
          </w:tcPr>
          <w:p w14:paraId="13087203" w14:textId="77777777" w:rsidR="009C2330" w:rsidRPr="007378F4" w:rsidRDefault="009C2330" w:rsidP="00C65531">
            <w:pPr>
              <w:pStyle w:val="ConsPlusNormal"/>
              <w:jc w:val="center"/>
              <w:rPr>
                <w:b w:val="0"/>
              </w:rPr>
            </w:pPr>
            <w:r w:rsidRPr="007378F4">
              <w:rPr>
                <w:b w:val="0"/>
              </w:rPr>
              <w:t>Минимальное расстояние отлета перемещаемого (падающего) груза (предмета), м</w:t>
            </w:r>
          </w:p>
        </w:tc>
      </w:tr>
      <w:tr w:rsidR="009C2330" w:rsidRPr="00F72B01" w14:paraId="7B41C9B9" w14:textId="77777777" w:rsidTr="00C65531">
        <w:trPr>
          <w:trHeight w:val="366"/>
          <w:jc w:val="center"/>
        </w:trPr>
        <w:tc>
          <w:tcPr>
            <w:tcW w:w="2377" w:type="dxa"/>
            <w:vMerge/>
            <w:tcBorders>
              <w:top w:val="single" w:sz="4" w:space="0" w:color="auto"/>
              <w:left w:val="single" w:sz="4" w:space="0" w:color="auto"/>
              <w:bottom w:val="single" w:sz="4" w:space="0" w:color="auto"/>
              <w:right w:val="single" w:sz="4" w:space="0" w:color="auto"/>
            </w:tcBorders>
            <w:vAlign w:val="center"/>
          </w:tcPr>
          <w:p w14:paraId="21CE3484" w14:textId="77777777" w:rsidR="009C2330" w:rsidRPr="007378F4" w:rsidRDefault="009C2330" w:rsidP="00C65531">
            <w:pPr>
              <w:pStyle w:val="ConsPlusNormal"/>
              <w:jc w:val="center"/>
              <w:rPr>
                <w:b w:val="0"/>
              </w:rPr>
            </w:pPr>
          </w:p>
        </w:tc>
        <w:tc>
          <w:tcPr>
            <w:tcW w:w="3226" w:type="dxa"/>
            <w:tcBorders>
              <w:top w:val="single" w:sz="4" w:space="0" w:color="auto"/>
              <w:left w:val="single" w:sz="4" w:space="0" w:color="auto"/>
              <w:bottom w:val="single" w:sz="4" w:space="0" w:color="auto"/>
              <w:right w:val="single" w:sz="4" w:space="0" w:color="auto"/>
            </w:tcBorders>
            <w:vAlign w:val="center"/>
          </w:tcPr>
          <w:p w14:paraId="7EC1820B" w14:textId="77777777" w:rsidR="009C2330" w:rsidRPr="007378F4" w:rsidRDefault="009C2330" w:rsidP="00C65531">
            <w:pPr>
              <w:pStyle w:val="ConsPlusNormal"/>
              <w:jc w:val="center"/>
              <w:rPr>
                <w:b w:val="0"/>
              </w:rPr>
            </w:pPr>
            <w:r w:rsidRPr="007378F4">
              <w:rPr>
                <w:b w:val="0"/>
              </w:rPr>
              <w:t>перемещаемого краном груза в случае его падения</w:t>
            </w:r>
          </w:p>
        </w:tc>
        <w:tc>
          <w:tcPr>
            <w:tcW w:w="3464" w:type="dxa"/>
            <w:tcBorders>
              <w:top w:val="single" w:sz="4" w:space="0" w:color="auto"/>
              <w:left w:val="single" w:sz="4" w:space="0" w:color="auto"/>
              <w:bottom w:val="single" w:sz="4" w:space="0" w:color="auto"/>
              <w:right w:val="single" w:sz="4" w:space="0" w:color="auto"/>
            </w:tcBorders>
            <w:vAlign w:val="center"/>
          </w:tcPr>
          <w:p w14:paraId="60A6D4E2" w14:textId="77777777" w:rsidR="009C2330" w:rsidRPr="007378F4" w:rsidRDefault="009C2330" w:rsidP="00C65531">
            <w:pPr>
              <w:pStyle w:val="ConsPlusNormal"/>
              <w:jc w:val="center"/>
              <w:rPr>
                <w:b w:val="0"/>
              </w:rPr>
            </w:pPr>
            <w:r w:rsidRPr="007378F4">
              <w:rPr>
                <w:b w:val="0"/>
              </w:rPr>
              <w:t>предметов в случае их падения со здания</w:t>
            </w:r>
          </w:p>
        </w:tc>
      </w:tr>
      <w:tr w:rsidR="009C2330" w:rsidRPr="00F72B01" w14:paraId="62645520" w14:textId="77777777" w:rsidTr="00C65531">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25E4C66E" w14:textId="77777777" w:rsidR="009C2330" w:rsidRPr="007378F4" w:rsidRDefault="009C2330" w:rsidP="00C65531">
            <w:pPr>
              <w:pStyle w:val="ConsPlusNormal"/>
              <w:jc w:val="center"/>
              <w:rPr>
                <w:b w:val="0"/>
              </w:rPr>
            </w:pPr>
            <w:r w:rsidRPr="007378F4">
              <w:rPr>
                <w:b w:val="0"/>
              </w:rPr>
              <w:t>До 10</w:t>
            </w:r>
          </w:p>
        </w:tc>
        <w:tc>
          <w:tcPr>
            <w:tcW w:w="3226" w:type="dxa"/>
            <w:tcBorders>
              <w:top w:val="single" w:sz="4" w:space="0" w:color="auto"/>
              <w:left w:val="single" w:sz="4" w:space="0" w:color="auto"/>
              <w:bottom w:val="single" w:sz="4" w:space="0" w:color="auto"/>
              <w:right w:val="single" w:sz="4" w:space="0" w:color="auto"/>
            </w:tcBorders>
            <w:vAlign w:val="center"/>
          </w:tcPr>
          <w:p w14:paraId="549D2621" w14:textId="77777777" w:rsidR="009C2330" w:rsidRPr="007378F4" w:rsidRDefault="009C2330" w:rsidP="00C65531">
            <w:pPr>
              <w:pStyle w:val="ConsPlusNormal"/>
              <w:jc w:val="center"/>
              <w:rPr>
                <w:b w:val="0"/>
              </w:rPr>
            </w:pPr>
            <w:r w:rsidRPr="007378F4">
              <w:rPr>
                <w:b w:val="0"/>
              </w:rPr>
              <w:t>4</w:t>
            </w:r>
          </w:p>
        </w:tc>
        <w:tc>
          <w:tcPr>
            <w:tcW w:w="3464" w:type="dxa"/>
            <w:tcBorders>
              <w:top w:val="single" w:sz="4" w:space="0" w:color="auto"/>
              <w:left w:val="single" w:sz="4" w:space="0" w:color="auto"/>
              <w:bottom w:val="single" w:sz="4" w:space="0" w:color="auto"/>
              <w:right w:val="single" w:sz="4" w:space="0" w:color="auto"/>
            </w:tcBorders>
            <w:vAlign w:val="center"/>
          </w:tcPr>
          <w:p w14:paraId="2BCC945C" w14:textId="77777777" w:rsidR="009C2330" w:rsidRPr="007378F4" w:rsidRDefault="009C2330" w:rsidP="00C65531">
            <w:pPr>
              <w:pStyle w:val="ConsPlusNormal"/>
              <w:jc w:val="center"/>
              <w:rPr>
                <w:b w:val="0"/>
              </w:rPr>
            </w:pPr>
            <w:r w:rsidRPr="007378F4">
              <w:rPr>
                <w:b w:val="0"/>
              </w:rPr>
              <w:t>3,5</w:t>
            </w:r>
          </w:p>
        </w:tc>
      </w:tr>
      <w:tr w:rsidR="009C2330" w:rsidRPr="00F72B01" w14:paraId="67ACFA19" w14:textId="77777777" w:rsidTr="00C65531">
        <w:trPr>
          <w:trHeight w:val="143"/>
          <w:jc w:val="center"/>
        </w:trPr>
        <w:tc>
          <w:tcPr>
            <w:tcW w:w="2377" w:type="dxa"/>
            <w:tcBorders>
              <w:top w:val="single" w:sz="4" w:space="0" w:color="auto"/>
              <w:left w:val="single" w:sz="4" w:space="0" w:color="auto"/>
              <w:bottom w:val="single" w:sz="4" w:space="0" w:color="auto"/>
              <w:right w:val="single" w:sz="4" w:space="0" w:color="auto"/>
            </w:tcBorders>
            <w:vAlign w:val="center"/>
          </w:tcPr>
          <w:p w14:paraId="3E22A64F" w14:textId="77777777" w:rsidR="009C2330" w:rsidRPr="007378F4" w:rsidRDefault="009C2330" w:rsidP="00C65531">
            <w:pPr>
              <w:pStyle w:val="ConsPlusNormal"/>
              <w:jc w:val="center"/>
              <w:rPr>
                <w:b w:val="0"/>
              </w:rPr>
            </w:pPr>
            <w:r w:rsidRPr="007378F4">
              <w:rPr>
                <w:b w:val="0"/>
              </w:rPr>
              <w:t>До 20</w:t>
            </w:r>
          </w:p>
        </w:tc>
        <w:tc>
          <w:tcPr>
            <w:tcW w:w="3226" w:type="dxa"/>
            <w:tcBorders>
              <w:top w:val="single" w:sz="4" w:space="0" w:color="auto"/>
              <w:left w:val="single" w:sz="4" w:space="0" w:color="auto"/>
              <w:bottom w:val="single" w:sz="4" w:space="0" w:color="auto"/>
              <w:right w:val="single" w:sz="4" w:space="0" w:color="auto"/>
            </w:tcBorders>
            <w:vAlign w:val="center"/>
          </w:tcPr>
          <w:p w14:paraId="5252FDF0" w14:textId="77777777" w:rsidR="009C2330" w:rsidRPr="007378F4" w:rsidRDefault="009C2330" w:rsidP="00C65531">
            <w:pPr>
              <w:pStyle w:val="ConsPlusNormal"/>
              <w:jc w:val="center"/>
              <w:rPr>
                <w:b w:val="0"/>
              </w:rPr>
            </w:pPr>
            <w:r w:rsidRPr="007378F4">
              <w:rPr>
                <w:b w:val="0"/>
              </w:rPr>
              <w:t>7</w:t>
            </w:r>
          </w:p>
        </w:tc>
        <w:tc>
          <w:tcPr>
            <w:tcW w:w="3464" w:type="dxa"/>
            <w:tcBorders>
              <w:top w:val="single" w:sz="4" w:space="0" w:color="auto"/>
              <w:left w:val="single" w:sz="4" w:space="0" w:color="auto"/>
              <w:bottom w:val="single" w:sz="4" w:space="0" w:color="auto"/>
              <w:right w:val="single" w:sz="4" w:space="0" w:color="auto"/>
            </w:tcBorders>
            <w:vAlign w:val="center"/>
          </w:tcPr>
          <w:p w14:paraId="54E4C6D7" w14:textId="77777777" w:rsidR="009C2330" w:rsidRPr="007378F4" w:rsidRDefault="009C2330" w:rsidP="00C65531">
            <w:pPr>
              <w:pStyle w:val="ConsPlusNormal"/>
              <w:jc w:val="center"/>
              <w:rPr>
                <w:b w:val="0"/>
              </w:rPr>
            </w:pPr>
            <w:r w:rsidRPr="007378F4">
              <w:rPr>
                <w:b w:val="0"/>
              </w:rPr>
              <w:t>5</w:t>
            </w:r>
          </w:p>
        </w:tc>
      </w:tr>
    </w:tbl>
    <w:p w14:paraId="720382AC" w14:textId="77777777" w:rsidR="009C2330" w:rsidRPr="007378F4" w:rsidRDefault="009C2330" w:rsidP="009C2330">
      <w:pPr>
        <w:spacing w:before="0" w:after="0"/>
        <w:ind w:firstLine="284"/>
        <w:rPr>
          <w:sz w:val="22"/>
          <w:szCs w:val="22"/>
        </w:rPr>
      </w:pPr>
    </w:p>
    <w:p w14:paraId="0BB8E86A" w14:textId="77777777" w:rsidR="009C2330" w:rsidRPr="007378F4" w:rsidRDefault="009C2330" w:rsidP="009C2330">
      <w:pPr>
        <w:spacing w:before="0" w:after="0"/>
        <w:ind w:firstLine="709"/>
        <w:rPr>
          <w:sz w:val="22"/>
          <w:szCs w:val="22"/>
        </w:rPr>
      </w:pPr>
      <w:r w:rsidRPr="007378F4">
        <w:rPr>
          <w:sz w:val="22"/>
          <w:szCs w:val="22"/>
        </w:rPr>
        <w:t>4.6. Выходы из зданий, проходы под местом выполнения работ должны обеспечиваться защитными козырьками.</w:t>
      </w:r>
    </w:p>
    <w:p w14:paraId="4FB8DB96" w14:textId="77777777" w:rsidR="009C2330" w:rsidRPr="007378F4" w:rsidRDefault="009C2330" w:rsidP="009C2330">
      <w:pPr>
        <w:spacing w:before="0" w:after="0"/>
        <w:ind w:firstLine="709"/>
        <w:rPr>
          <w:sz w:val="22"/>
          <w:szCs w:val="22"/>
        </w:rPr>
      </w:pPr>
      <w:r w:rsidRPr="007378F4">
        <w:rPr>
          <w:sz w:val="22"/>
          <w:szCs w:val="22"/>
        </w:rPr>
        <w:t>4.7. Рабочие места для выполнения отделочных работ на высоте должны быть оборудованы средствами подмащивания и лестницами-стремянками для подъема на них.</w:t>
      </w:r>
    </w:p>
    <w:p w14:paraId="01CCE25C" w14:textId="77777777" w:rsidR="009C2330" w:rsidRPr="007378F4" w:rsidRDefault="009C2330" w:rsidP="009C2330">
      <w:pPr>
        <w:spacing w:before="0" w:after="0"/>
        <w:ind w:firstLine="709"/>
        <w:rPr>
          <w:sz w:val="22"/>
          <w:szCs w:val="22"/>
        </w:rPr>
      </w:pPr>
      <w:r w:rsidRPr="007378F4">
        <w:rPr>
          <w:sz w:val="22"/>
          <w:szCs w:val="22"/>
        </w:rPr>
        <w:t>4.8. Запрещаются работы с неинвентарных средств подмащивания.</w:t>
      </w:r>
    </w:p>
    <w:p w14:paraId="2C14A73C" w14:textId="77777777" w:rsidR="009C2330" w:rsidRPr="007378F4" w:rsidRDefault="009C2330" w:rsidP="009C2330">
      <w:pPr>
        <w:spacing w:before="0" w:after="0"/>
        <w:ind w:firstLine="709"/>
        <w:rPr>
          <w:sz w:val="22"/>
          <w:szCs w:val="22"/>
        </w:rPr>
      </w:pPr>
      <w:r w:rsidRPr="007378F4">
        <w:rPr>
          <w:sz w:val="22"/>
          <w:szCs w:val="22"/>
        </w:rPr>
        <w:t>4.9. Не допускается использование на высоте безлямочных привязей.</w:t>
      </w:r>
    </w:p>
    <w:p w14:paraId="2F606B0A" w14:textId="77777777" w:rsidR="009C2330" w:rsidRPr="007378F4" w:rsidRDefault="009C2330" w:rsidP="009C2330">
      <w:pPr>
        <w:spacing w:before="0" w:after="0"/>
        <w:ind w:firstLine="709"/>
        <w:rPr>
          <w:sz w:val="22"/>
          <w:szCs w:val="22"/>
        </w:rPr>
      </w:pPr>
      <w:r w:rsidRPr="007378F4">
        <w:rPr>
          <w:sz w:val="22"/>
          <w:szCs w:val="22"/>
        </w:rPr>
        <w:t>4.10. При работе с приставной лестницы на высоте более 1,8 м надлежит применять страховочную систему, прикрепляемую к конструкции сооружения или к лестнице (при условии закрепления лестницы к конструкции сооружения).</w:t>
      </w:r>
    </w:p>
    <w:p w14:paraId="20F718A1" w14:textId="77777777" w:rsidR="009C2330" w:rsidRPr="007378F4" w:rsidRDefault="009C2330" w:rsidP="009C2330">
      <w:pPr>
        <w:spacing w:before="0" w:after="0"/>
        <w:ind w:firstLine="709"/>
        <w:rPr>
          <w:sz w:val="22"/>
          <w:szCs w:val="22"/>
        </w:rPr>
      </w:pPr>
      <w:r w:rsidRPr="007378F4">
        <w:rPr>
          <w:sz w:val="22"/>
          <w:szCs w:val="22"/>
        </w:rPr>
        <w:t>4.11. На всех применяемых лестницах должен быть указан инвентарный номер, дата следующего испытания, принадлежность подразделению.</w:t>
      </w:r>
    </w:p>
    <w:p w14:paraId="4278A298" w14:textId="77777777" w:rsidR="009C2330" w:rsidRPr="007378F4" w:rsidRDefault="009C2330" w:rsidP="009C2330">
      <w:pPr>
        <w:spacing w:before="0" w:after="0"/>
        <w:ind w:firstLine="709"/>
        <w:rPr>
          <w:sz w:val="22"/>
          <w:szCs w:val="22"/>
        </w:rPr>
      </w:pPr>
      <w:r w:rsidRPr="007378F4">
        <w:rPr>
          <w:sz w:val="22"/>
          <w:szCs w:val="22"/>
        </w:rPr>
        <w:t>4.12. На лестничных маршах отделочные работы следует производить со специальных средств подмащивания, ножки которых имеют разную длину для обеспечения горизонтального положения рабочего настила.</w:t>
      </w:r>
    </w:p>
    <w:p w14:paraId="29026D59" w14:textId="77777777" w:rsidR="009C2330" w:rsidRPr="007378F4" w:rsidRDefault="009C2330" w:rsidP="009C2330">
      <w:pPr>
        <w:spacing w:before="0" w:after="0"/>
        <w:ind w:firstLine="284"/>
        <w:rPr>
          <w:sz w:val="22"/>
          <w:szCs w:val="22"/>
        </w:rPr>
      </w:pPr>
    </w:p>
    <w:p w14:paraId="5D29B7C9" w14:textId="77777777" w:rsidR="009C2330" w:rsidRPr="007378F4" w:rsidRDefault="009C2330" w:rsidP="009C2330">
      <w:pPr>
        <w:spacing w:before="0" w:after="0"/>
        <w:ind w:firstLine="284"/>
        <w:jc w:val="center"/>
        <w:rPr>
          <w:b/>
          <w:sz w:val="22"/>
          <w:szCs w:val="22"/>
        </w:rPr>
      </w:pPr>
      <w:r w:rsidRPr="007378F4">
        <w:rPr>
          <w:b/>
          <w:sz w:val="22"/>
          <w:szCs w:val="22"/>
        </w:rPr>
        <w:t>5. Кровельные работы</w:t>
      </w:r>
    </w:p>
    <w:p w14:paraId="247C8CA9" w14:textId="77777777" w:rsidR="009C2330" w:rsidRPr="007378F4" w:rsidRDefault="009C2330" w:rsidP="009C2330">
      <w:pPr>
        <w:spacing w:before="0" w:after="0"/>
        <w:ind w:firstLine="709"/>
        <w:rPr>
          <w:sz w:val="22"/>
          <w:szCs w:val="22"/>
        </w:rPr>
      </w:pPr>
      <w:r w:rsidRPr="007378F4">
        <w:rPr>
          <w:sz w:val="22"/>
          <w:szCs w:val="22"/>
        </w:rPr>
        <w:lastRenderedPageBreak/>
        <w:t>5.1. Работающие на крышах зданий с уклоном более 20° или на мокрых крышах (независимо от уклона) должны быть обеспечены переносными стремянками (трапами) с поперечными планками, которые во время работы следует закреплять за конек крыши крюками.</w:t>
      </w:r>
    </w:p>
    <w:p w14:paraId="592D05C9" w14:textId="77777777" w:rsidR="009C2330" w:rsidRPr="007378F4" w:rsidRDefault="009C2330" w:rsidP="009C2330">
      <w:pPr>
        <w:spacing w:before="0" w:after="0"/>
        <w:ind w:firstLine="709"/>
        <w:rPr>
          <w:sz w:val="22"/>
          <w:szCs w:val="22"/>
        </w:rPr>
      </w:pPr>
      <w:r w:rsidRPr="007378F4">
        <w:rPr>
          <w:sz w:val="22"/>
          <w:szCs w:val="22"/>
        </w:rPr>
        <w:t>5.2. При размещении на время производства работ на крыше здания материала и инструмента должны быть приняты меры, исключающие их падение, скольжение по скату крыши или сдувание ветром.</w:t>
      </w:r>
    </w:p>
    <w:p w14:paraId="2F43DA6B" w14:textId="77777777" w:rsidR="009C2330" w:rsidRPr="007378F4" w:rsidRDefault="009C2330" w:rsidP="009C2330">
      <w:pPr>
        <w:spacing w:before="0" w:after="0"/>
        <w:ind w:firstLine="709"/>
        <w:rPr>
          <w:sz w:val="22"/>
          <w:szCs w:val="22"/>
        </w:rPr>
      </w:pPr>
      <w:r w:rsidRPr="007378F4">
        <w:rPr>
          <w:sz w:val="22"/>
          <w:szCs w:val="22"/>
        </w:rPr>
        <w:t>5.3. При работе на крыше здания запрещается касаться электропроводов, антенн, световых реклам и других электрических установок.</w:t>
      </w:r>
    </w:p>
    <w:p w14:paraId="591F1203" w14:textId="77777777" w:rsidR="009C2330" w:rsidRPr="007378F4" w:rsidRDefault="009C2330" w:rsidP="009C2330">
      <w:pPr>
        <w:spacing w:before="0" w:after="0"/>
        <w:ind w:firstLine="709"/>
        <w:rPr>
          <w:sz w:val="22"/>
          <w:szCs w:val="22"/>
        </w:rPr>
      </w:pPr>
      <w:r w:rsidRPr="007378F4">
        <w:rPr>
          <w:sz w:val="22"/>
          <w:szCs w:val="22"/>
        </w:rPr>
        <w:t>5.4. При очистке крыш зданий от снега и льда должны быть приняты следующие меры безопасности:</w:t>
      </w:r>
    </w:p>
    <w:p w14:paraId="1802E073" w14:textId="77777777" w:rsidR="009C2330" w:rsidRPr="007378F4" w:rsidRDefault="009C2330" w:rsidP="009C2330">
      <w:pPr>
        <w:spacing w:before="0" w:after="0"/>
        <w:ind w:firstLine="709"/>
        <w:rPr>
          <w:sz w:val="22"/>
          <w:szCs w:val="22"/>
        </w:rPr>
      </w:pPr>
      <w:r w:rsidRPr="007378F4">
        <w:rPr>
          <w:sz w:val="22"/>
          <w:szCs w:val="22"/>
        </w:rPr>
        <w:t>1) тротуар, а в необходимых случаях и проезжая часть, на ширину возможного падения снега и льда ограждается с трех сторон инвентарными решетками (щитами), сигнальной лентой или веревкой с красными флажками, подвешиваемой на специальных стойках;</w:t>
      </w:r>
    </w:p>
    <w:p w14:paraId="416949B5" w14:textId="77777777" w:rsidR="009C2330" w:rsidRPr="007378F4" w:rsidRDefault="009C2330" w:rsidP="009C2330">
      <w:pPr>
        <w:spacing w:before="0" w:after="0"/>
        <w:ind w:firstLine="709"/>
        <w:rPr>
          <w:sz w:val="22"/>
          <w:szCs w:val="22"/>
        </w:rPr>
      </w:pPr>
      <w:r w:rsidRPr="007378F4">
        <w:rPr>
          <w:sz w:val="22"/>
          <w:szCs w:val="22"/>
        </w:rPr>
        <w:t>2) на тротуаре для предупреждения людей об опасности должен быть выставлен дежурный со свистком в сигнальном жилете и защитной каске;</w:t>
      </w:r>
    </w:p>
    <w:p w14:paraId="7F3D8BDA" w14:textId="77777777" w:rsidR="009C2330" w:rsidRPr="007378F4" w:rsidRDefault="009C2330" w:rsidP="009C2330">
      <w:pPr>
        <w:spacing w:before="0" w:after="0"/>
        <w:ind w:firstLine="709"/>
        <w:rPr>
          <w:sz w:val="22"/>
          <w:szCs w:val="22"/>
        </w:rPr>
      </w:pPr>
      <w:r w:rsidRPr="007378F4">
        <w:rPr>
          <w:sz w:val="22"/>
          <w:szCs w:val="22"/>
        </w:rPr>
        <w:t>3) дверные проемы, выходящие в сторону очищаемого от снега ската крыши, запираются или внутри лестничных клеток, арок, ворот, выставляются дежурные для предупреждения людей об опасности.</w:t>
      </w:r>
    </w:p>
    <w:p w14:paraId="772B27FF" w14:textId="77777777" w:rsidR="009C2330" w:rsidRPr="007378F4" w:rsidRDefault="009C2330" w:rsidP="009C2330">
      <w:pPr>
        <w:spacing w:before="0" w:after="0"/>
        <w:ind w:firstLine="284"/>
        <w:jc w:val="center"/>
        <w:rPr>
          <w:b/>
          <w:sz w:val="22"/>
          <w:szCs w:val="22"/>
        </w:rPr>
      </w:pPr>
      <w:r w:rsidRPr="007378F4">
        <w:rPr>
          <w:b/>
          <w:sz w:val="22"/>
          <w:szCs w:val="22"/>
        </w:rPr>
        <w:t>6. Леса и подмости</w:t>
      </w:r>
    </w:p>
    <w:p w14:paraId="4DAA60F0" w14:textId="77777777" w:rsidR="009C2330" w:rsidRPr="007378F4" w:rsidRDefault="009C2330" w:rsidP="009C2330">
      <w:pPr>
        <w:spacing w:before="0" w:after="0"/>
        <w:ind w:firstLine="709"/>
        <w:rPr>
          <w:sz w:val="22"/>
          <w:szCs w:val="22"/>
        </w:rPr>
      </w:pPr>
      <w:r w:rsidRPr="007378F4">
        <w:rPr>
          <w:sz w:val="22"/>
          <w:szCs w:val="22"/>
        </w:rPr>
        <w:t xml:space="preserve">6.1. Должны быть инвентарными. </w:t>
      </w:r>
    </w:p>
    <w:p w14:paraId="1C55C868" w14:textId="77777777" w:rsidR="009C2330" w:rsidRPr="007378F4" w:rsidRDefault="009C2330" w:rsidP="009C2330">
      <w:pPr>
        <w:spacing w:before="0" w:after="0"/>
        <w:ind w:firstLine="709"/>
        <w:rPr>
          <w:sz w:val="22"/>
          <w:szCs w:val="22"/>
        </w:rPr>
      </w:pPr>
      <w:r w:rsidRPr="007378F4">
        <w:rPr>
          <w:sz w:val="22"/>
          <w:szCs w:val="22"/>
        </w:rPr>
        <w:t>6.2. Должны быть подготовлены и смонтированы в соответствии с паспортом изготовителя.</w:t>
      </w:r>
    </w:p>
    <w:p w14:paraId="21F602DE" w14:textId="77777777" w:rsidR="009C2330" w:rsidRPr="007378F4" w:rsidRDefault="009C2330" w:rsidP="009C2330">
      <w:pPr>
        <w:spacing w:before="0" w:after="0"/>
        <w:ind w:firstLine="709"/>
        <w:rPr>
          <w:sz w:val="22"/>
          <w:szCs w:val="22"/>
        </w:rPr>
      </w:pPr>
      <w:r w:rsidRPr="007378F4">
        <w:rPr>
          <w:sz w:val="22"/>
          <w:szCs w:val="22"/>
        </w:rPr>
        <w:t>6.3. Использование элементов разных изготовителей в одной инвентарной конструкции лесов и подмостей не допускается.</w:t>
      </w:r>
    </w:p>
    <w:p w14:paraId="75D8C441" w14:textId="77777777" w:rsidR="009C2330" w:rsidRPr="007378F4" w:rsidRDefault="009C2330" w:rsidP="009C2330">
      <w:pPr>
        <w:spacing w:before="0" w:after="0"/>
        <w:ind w:firstLine="709"/>
        <w:rPr>
          <w:sz w:val="22"/>
          <w:szCs w:val="22"/>
        </w:rPr>
      </w:pPr>
      <w:r w:rsidRPr="007378F4">
        <w:rPr>
          <w:sz w:val="22"/>
          <w:szCs w:val="22"/>
        </w:rPr>
        <w:t>6.4. Для обеспечения устойчивости лесов их крепление к зданию (сооружению) должны производиться способами и в местах, указанных в проектной документации или организационно-технологической документации на производство работ. При отсутствии таких указаний крепление лесов должно осуществляться не менее чем через один ярус для крайних стоек, через два пролета для верхнего яруса и одного крепления на каждые 50 м проекции поверхности лесов на фасад здания (сооружения).</w:t>
      </w:r>
    </w:p>
    <w:p w14:paraId="17EDE801" w14:textId="77777777" w:rsidR="009C2330" w:rsidRPr="007378F4" w:rsidRDefault="009C2330" w:rsidP="009C2330">
      <w:pPr>
        <w:spacing w:before="0" w:after="0"/>
        <w:ind w:firstLine="709"/>
        <w:rPr>
          <w:sz w:val="22"/>
          <w:szCs w:val="22"/>
        </w:rPr>
      </w:pPr>
      <w:r w:rsidRPr="007378F4">
        <w:rPr>
          <w:sz w:val="22"/>
          <w:szCs w:val="22"/>
        </w:rPr>
        <w:t>6.5. Металлические леса должны быть заземлены. При установке на открытом воздухе металлические и деревянные леса должны быть оборудованы грозозащитными устройствами.</w:t>
      </w:r>
    </w:p>
    <w:p w14:paraId="1CEA218B" w14:textId="77777777" w:rsidR="009C2330" w:rsidRPr="007378F4" w:rsidRDefault="009C2330" w:rsidP="009C2330">
      <w:pPr>
        <w:spacing w:before="0" w:after="0"/>
        <w:ind w:firstLine="709"/>
        <w:rPr>
          <w:sz w:val="22"/>
          <w:szCs w:val="22"/>
        </w:rPr>
      </w:pPr>
      <w:r w:rsidRPr="007378F4">
        <w:rPr>
          <w:sz w:val="22"/>
          <w:szCs w:val="22"/>
        </w:rPr>
        <w:t>6.6. Должны содержаться и эксплуатироваться таким образом, чтобы исключались их разрушение, потеря устойчивости.</w:t>
      </w:r>
    </w:p>
    <w:p w14:paraId="5D15874B" w14:textId="77777777" w:rsidR="009C2330" w:rsidRPr="007378F4" w:rsidRDefault="009C2330" w:rsidP="009C2330">
      <w:pPr>
        <w:spacing w:before="0" w:after="0"/>
        <w:ind w:firstLine="709"/>
        <w:rPr>
          <w:sz w:val="22"/>
          <w:szCs w:val="22"/>
        </w:rPr>
      </w:pPr>
      <w:r w:rsidRPr="007378F4">
        <w:rPr>
          <w:sz w:val="22"/>
          <w:szCs w:val="22"/>
        </w:rPr>
        <w:t>6.7. Должны иметь идентификационную маркировку с наименованием изготовителя, нанесенную способом, позволяющим ее сохранить в течение всего срока службы элемента.</w:t>
      </w:r>
    </w:p>
    <w:p w14:paraId="1DF4321F" w14:textId="77777777" w:rsidR="009C2330" w:rsidRPr="007378F4" w:rsidRDefault="009C2330" w:rsidP="009C2330">
      <w:pPr>
        <w:spacing w:before="0" w:after="0"/>
        <w:ind w:firstLine="709"/>
        <w:rPr>
          <w:sz w:val="22"/>
          <w:szCs w:val="22"/>
        </w:rPr>
      </w:pPr>
      <w:r w:rsidRPr="007378F4">
        <w:rPr>
          <w:sz w:val="22"/>
          <w:szCs w:val="22"/>
        </w:rPr>
        <w:t>6.8. В местах подъема работников на леса и подмости должны размещаться плакаты с указанием схемы их размещения и величин допускаемых нагрузок; места расположения анкерных точек и (или) анкерных линий для присоединения соединительных и соединительно-амортизирующих подсистем работников, если это не определено технической документацией изготовителя лесов; а также схемы эвакуации работников в случае возникновения аварийной ситуации.</w:t>
      </w:r>
    </w:p>
    <w:p w14:paraId="3C339BFD" w14:textId="77777777" w:rsidR="009C2330" w:rsidRPr="007378F4" w:rsidRDefault="009C2330" w:rsidP="009C2330">
      <w:pPr>
        <w:spacing w:before="0" w:after="0"/>
        <w:ind w:firstLine="709"/>
        <w:rPr>
          <w:sz w:val="22"/>
          <w:szCs w:val="22"/>
        </w:rPr>
      </w:pPr>
      <w:r w:rsidRPr="007378F4">
        <w:rPr>
          <w:sz w:val="22"/>
          <w:szCs w:val="22"/>
        </w:rPr>
        <w:t>6.9. Вблизи проездов средства подмащивания устанавливают на расстоянии не менее 0,6 м от габарита транспортных средств.</w:t>
      </w:r>
    </w:p>
    <w:p w14:paraId="22F412C0" w14:textId="77777777" w:rsidR="009C2330" w:rsidRPr="007378F4" w:rsidRDefault="009C2330" w:rsidP="009C2330">
      <w:pPr>
        <w:spacing w:before="0" w:after="0"/>
        <w:ind w:firstLine="709"/>
        <w:rPr>
          <w:sz w:val="22"/>
          <w:szCs w:val="22"/>
        </w:rPr>
      </w:pPr>
      <w:r w:rsidRPr="007378F4">
        <w:rPr>
          <w:sz w:val="22"/>
          <w:szCs w:val="22"/>
        </w:rPr>
        <w:t>6.10. 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 В темное время суток должны включаться красные габаритные огни.</w:t>
      </w:r>
    </w:p>
    <w:p w14:paraId="0880216D" w14:textId="77777777" w:rsidR="009C2330" w:rsidRPr="007378F4" w:rsidRDefault="009C2330" w:rsidP="009C2330">
      <w:pPr>
        <w:spacing w:before="0" w:after="0"/>
        <w:ind w:firstLine="709"/>
        <w:rPr>
          <w:sz w:val="22"/>
          <w:szCs w:val="22"/>
        </w:rPr>
      </w:pPr>
      <w:r w:rsidRPr="007378F4">
        <w:rPr>
          <w:sz w:val="22"/>
          <w:szCs w:val="22"/>
        </w:rPr>
        <w:t>6.11. Подмости и леса допускаются к эксплуатации комиссией Подрядчика (при высоте более 4 м) или ответственным руководителем работ (высотой до 4 м).</w:t>
      </w:r>
    </w:p>
    <w:p w14:paraId="368F05A0" w14:textId="77777777" w:rsidR="009C2330" w:rsidRPr="007378F4" w:rsidRDefault="009C2330" w:rsidP="009C2330">
      <w:pPr>
        <w:spacing w:before="0" w:after="0"/>
        <w:ind w:firstLine="709"/>
        <w:rPr>
          <w:sz w:val="22"/>
          <w:szCs w:val="22"/>
        </w:rPr>
      </w:pPr>
      <w:r w:rsidRPr="007378F4">
        <w:rPr>
          <w:sz w:val="22"/>
          <w:szCs w:val="22"/>
        </w:rPr>
        <w:t>6.12. Запрещается сбрасывать с лесов и подмостей остатки материала, строительный мусор, инструмент и приспособления. Для этого необходимо использовать специальные желоба.</w:t>
      </w:r>
    </w:p>
    <w:p w14:paraId="27D7995A" w14:textId="77777777" w:rsidR="009C2330" w:rsidRPr="007378F4" w:rsidRDefault="009C2330" w:rsidP="009C2330">
      <w:pPr>
        <w:spacing w:before="0" w:after="0"/>
        <w:ind w:firstLine="709"/>
        <w:rPr>
          <w:sz w:val="22"/>
          <w:szCs w:val="22"/>
        </w:rPr>
      </w:pPr>
      <w:r w:rsidRPr="007378F4">
        <w:rPr>
          <w:sz w:val="22"/>
          <w:szCs w:val="22"/>
        </w:rPr>
        <w:t>6.13. При выполнении работ на лестничных клетках должны применяться подмости с укороченными передними ножками. Подмости (столики-площадки) должны иметь ограждения (перила) высотой не менее 1,1 м с промежуточным элементом и бортовой доской по низу высотой не менее 0,15 м.</w:t>
      </w:r>
    </w:p>
    <w:p w14:paraId="1522DD73" w14:textId="77777777" w:rsidR="009C2330" w:rsidRPr="007378F4" w:rsidRDefault="009C2330" w:rsidP="009C2330">
      <w:pPr>
        <w:spacing w:before="0" w:after="0"/>
        <w:ind w:firstLine="709"/>
        <w:rPr>
          <w:sz w:val="22"/>
          <w:szCs w:val="22"/>
        </w:rPr>
      </w:pPr>
      <w:r w:rsidRPr="007378F4">
        <w:rPr>
          <w:sz w:val="22"/>
          <w:szCs w:val="22"/>
        </w:rPr>
        <w:t>6.14. Места установки приставных лестниц на участках движения транспортных средств или людей надлежит на время производства работ ограждать или охранять.</w:t>
      </w:r>
    </w:p>
    <w:p w14:paraId="759650C0" w14:textId="77777777" w:rsidR="009C2330" w:rsidRPr="007378F4" w:rsidRDefault="009C2330" w:rsidP="009C2330">
      <w:pPr>
        <w:spacing w:before="0" w:after="0"/>
        <w:ind w:firstLine="709"/>
        <w:rPr>
          <w:sz w:val="22"/>
          <w:szCs w:val="22"/>
        </w:rPr>
      </w:pPr>
      <w:r w:rsidRPr="007378F4">
        <w:rPr>
          <w:sz w:val="22"/>
          <w:szCs w:val="22"/>
        </w:rPr>
        <w:t>6.15. Складируемые на лесах материалы должны приниматься в объемах, необходимых для текущей переработки, и укладываться так, чтобы не загромождать рабочее место и проходы.</w:t>
      </w:r>
    </w:p>
    <w:p w14:paraId="22A4DCFF" w14:textId="77777777" w:rsidR="009C2330" w:rsidRPr="007378F4" w:rsidRDefault="009C2330" w:rsidP="009C2330">
      <w:pPr>
        <w:spacing w:before="0" w:after="0"/>
        <w:ind w:firstLine="284"/>
        <w:rPr>
          <w:sz w:val="22"/>
          <w:szCs w:val="22"/>
        </w:rPr>
      </w:pPr>
    </w:p>
    <w:p w14:paraId="29BEF73C" w14:textId="77777777" w:rsidR="009C2330" w:rsidRPr="007378F4" w:rsidRDefault="009C2330" w:rsidP="009C2330">
      <w:pPr>
        <w:spacing w:before="0" w:after="0"/>
        <w:ind w:firstLine="284"/>
        <w:jc w:val="center"/>
        <w:rPr>
          <w:b/>
          <w:sz w:val="22"/>
          <w:szCs w:val="22"/>
        </w:rPr>
      </w:pPr>
      <w:r w:rsidRPr="007378F4">
        <w:rPr>
          <w:b/>
          <w:sz w:val="22"/>
          <w:szCs w:val="22"/>
        </w:rPr>
        <w:t>7. Ограниченные и замкнутые пространства</w:t>
      </w:r>
    </w:p>
    <w:p w14:paraId="1E1F6F0C" w14:textId="77777777" w:rsidR="009C2330" w:rsidRPr="007378F4" w:rsidRDefault="009C2330" w:rsidP="009C2330">
      <w:pPr>
        <w:spacing w:before="0" w:after="0"/>
        <w:ind w:firstLine="709"/>
        <w:rPr>
          <w:sz w:val="22"/>
          <w:szCs w:val="22"/>
        </w:rPr>
      </w:pPr>
      <w:r w:rsidRPr="007378F4">
        <w:rPr>
          <w:sz w:val="22"/>
          <w:szCs w:val="22"/>
        </w:rPr>
        <w:t>7.1. Работа, связанная со спуском в колодцы, камеры, резервуары и другие емкостные сооружения должна выполняться проинструктированной бригадой, состоящей не менее чем из 3 работников, из которых двое должны находиться у люка и следить за состоянием работающего и воздухозаборным патрубком шлангового противогаза.</w:t>
      </w:r>
    </w:p>
    <w:p w14:paraId="36F3E651" w14:textId="77777777" w:rsidR="009C2330" w:rsidRPr="007378F4" w:rsidRDefault="009C2330" w:rsidP="009C2330">
      <w:pPr>
        <w:spacing w:before="0" w:after="0"/>
        <w:ind w:firstLine="709"/>
        <w:rPr>
          <w:sz w:val="22"/>
          <w:szCs w:val="22"/>
        </w:rPr>
      </w:pPr>
      <w:r w:rsidRPr="007378F4">
        <w:rPr>
          <w:sz w:val="22"/>
          <w:szCs w:val="22"/>
        </w:rPr>
        <w:t>7.2. В случае спуска в колодец (камеру) нескольких работников каждый из них должен страховаться работником, находящимся на поверхности.</w:t>
      </w:r>
    </w:p>
    <w:p w14:paraId="45D78BCA" w14:textId="77777777" w:rsidR="009C2330" w:rsidRPr="007378F4" w:rsidRDefault="009C2330" w:rsidP="009C2330">
      <w:pPr>
        <w:spacing w:before="0" w:after="0"/>
        <w:ind w:firstLine="709"/>
        <w:rPr>
          <w:sz w:val="22"/>
          <w:szCs w:val="22"/>
        </w:rPr>
      </w:pPr>
      <w:r w:rsidRPr="007378F4">
        <w:rPr>
          <w:sz w:val="22"/>
          <w:szCs w:val="22"/>
        </w:rPr>
        <w:t>7.3. Перед спуском в колодец, камеру необходимо проверить на загазованность воздушной среды газоанализатором или газосигнализатором. Спуск работника в колодец без проверки на загазованность запрещается. Запрещается спускаться в подземные сооружения и резервуары для отбора проб. Независимо от результатов проверки на загазованность спуск работника в колодец, камеру без соответствующих средств индивидуальной защиты запрещается.</w:t>
      </w:r>
    </w:p>
    <w:p w14:paraId="791AA077" w14:textId="77777777" w:rsidR="009C2330" w:rsidRPr="007378F4" w:rsidRDefault="009C2330" w:rsidP="009C2330">
      <w:pPr>
        <w:spacing w:before="0" w:after="0"/>
        <w:ind w:firstLine="709"/>
        <w:rPr>
          <w:sz w:val="22"/>
          <w:szCs w:val="22"/>
        </w:rPr>
      </w:pPr>
      <w:r w:rsidRPr="007378F4">
        <w:rPr>
          <w:sz w:val="22"/>
          <w:szCs w:val="22"/>
        </w:rPr>
        <w:t>7.4. В процессе работы в колодце, камере необходимо постоянно проверять воздушную среду на загазованность газоанализатором или газосигнализатором.</w:t>
      </w:r>
    </w:p>
    <w:p w14:paraId="0D8AFE81" w14:textId="77777777" w:rsidR="009C2330" w:rsidRPr="007378F4" w:rsidRDefault="009C2330" w:rsidP="009C2330">
      <w:pPr>
        <w:spacing w:before="0" w:after="0"/>
        <w:ind w:firstLine="709"/>
        <w:rPr>
          <w:sz w:val="22"/>
          <w:szCs w:val="22"/>
        </w:rPr>
      </w:pPr>
      <w:r w:rsidRPr="007378F4">
        <w:rPr>
          <w:sz w:val="22"/>
          <w:szCs w:val="22"/>
        </w:rPr>
        <w:t>7.5. Если газ из колодца или камеры не удаляется или идет его поступление, спуск работника в колодец или камеру и работу в них разрешается проводить только в шланговом противогазе, со шлангом, выходящим на поверхность колодца или камеры, и применением специального инструмента.</w:t>
      </w:r>
    </w:p>
    <w:p w14:paraId="28524559" w14:textId="77777777" w:rsidR="009C2330" w:rsidRPr="007378F4" w:rsidRDefault="009C2330" w:rsidP="009C2330">
      <w:pPr>
        <w:spacing w:before="0" w:after="0"/>
        <w:ind w:firstLine="709"/>
        <w:rPr>
          <w:sz w:val="22"/>
          <w:szCs w:val="22"/>
        </w:rPr>
      </w:pPr>
      <w:r w:rsidRPr="007378F4">
        <w:rPr>
          <w:sz w:val="22"/>
          <w:szCs w:val="22"/>
        </w:rPr>
        <w:t>7.6. Ремонт оборудования, находящегося под водой в колодцах,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14:paraId="773B40CB" w14:textId="77777777" w:rsidR="009C2330" w:rsidRPr="007378F4" w:rsidRDefault="009C2330" w:rsidP="009C2330">
      <w:pPr>
        <w:spacing w:before="0" w:after="0"/>
        <w:ind w:firstLine="284"/>
        <w:jc w:val="center"/>
        <w:rPr>
          <w:b/>
          <w:sz w:val="22"/>
          <w:szCs w:val="22"/>
        </w:rPr>
      </w:pPr>
      <w:r w:rsidRPr="007378F4">
        <w:rPr>
          <w:b/>
          <w:sz w:val="22"/>
          <w:szCs w:val="22"/>
        </w:rPr>
        <w:t>8. Погрузочно-разгрузочные работы</w:t>
      </w:r>
    </w:p>
    <w:p w14:paraId="3731A74E" w14:textId="77777777" w:rsidR="009C2330" w:rsidRPr="007378F4" w:rsidRDefault="009C2330" w:rsidP="009C2330">
      <w:pPr>
        <w:spacing w:before="0" w:after="0"/>
        <w:ind w:firstLine="709"/>
        <w:rPr>
          <w:sz w:val="22"/>
          <w:szCs w:val="22"/>
        </w:rPr>
      </w:pPr>
      <w:r w:rsidRPr="007378F4">
        <w:rPr>
          <w:sz w:val="22"/>
          <w:szCs w:val="22"/>
        </w:rPr>
        <w:t>8.1. Для производства погрузочно-разгрузочных работ применяют съемные грузозахватные приспособления, соответствующие по грузоподъемности массе поднимаемого груза.</w:t>
      </w:r>
    </w:p>
    <w:p w14:paraId="06EC230C" w14:textId="77777777" w:rsidR="009C2330" w:rsidRPr="007378F4" w:rsidRDefault="009C2330" w:rsidP="009C2330">
      <w:pPr>
        <w:spacing w:before="0" w:after="0"/>
        <w:ind w:firstLine="709"/>
        <w:rPr>
          <w:sz w:val="22"/>
          <w:szCs w:val="22"/>
        </w:rPr>
      </w:pPr>
      <w:r w:rsidRPr="007378F4">
        <w:rPr>
          <w:sz w:val="22"/>
          <w:szCs w:val="22"/>
        </w:rPr>
        <w:t>8.2. Не допускается применять неисправные грузоподъемные машины и механизмы, крюки, съемные грузозахватные приспособления, тележки, носилки.</w:t>
      </w:r>
    </w:p>
    <w:p w14:paraId="2C093051" w14:textId="77777777" w:rsidR="009C2330" w:rsidRPr="007378F4" w:rsidRDefault="009C2330" w:rsidP="009C2330">
      <w:pPr>
        <w:spacing w:before="0" w:after="0"/>
        <w:ind w:firstLine="709"/>
        <w:rPr>
          <w:sz w:val="22"/>
          <w:szCs w:val="22"/>
        </w:rPr>
      </w:pPr>
      <w:r w:rsidRPr="007378F4">
        <w:rPr>
          <w:sz w:val="22"/>
          <w:szCs w:val="22"/>
        </w:rPr>
        <w:t>8.3. Не допускаются к эксплуатации съемные грузозахватные приспособления (стропы, кольца, петли), у которых:</w:t>
      </w:r>
    </w:p>
    <w:p w14:paraId="778F6CAA" w14:textId="77777777" w:rsidR="009C2330" w:rsidRPr="007378F4" w:rsidRDefault="009C2330" w:rsidP="009C2330">
      <w:pPr>
        <w:spacing w:before="0" w:after="0"/>
        <w:ind w:firstLine="709"/>
        <w:rPr>
          <w:sz w:val="22"/>
          <w:szCs w:val="22"/>
        </w:rPr>
      </w:pPr>
      <w:r w:rsidRPr="007378F4">
        <w:rPr>
          <w:sz w:val="22"/>
          <w:szCs w:val="22"/>
        </w:rPr>
        <w:t>1) отсутствует бирка (клеймо);</w:t>
      </w:r>
    </w:p>
    <w:p w14:paraId="54489C69" w14:textId="77777777" w:rsidR="009C2330" w:rsidRPr="007378F4" w:rsidRDefault="009C2330" w:rsidP="009C2330">
      <w:pPr>
        <w:spacing w:before="0" w:after="0"/>
        <w:ind w:firstLine="709"/>
        <w:rPr>
          <w:sz w:val="22"/>
          <w:szCs w:val="22"/>
        </w:rPr>
      </w:pPr>
      <w:r w:rsidRPr="007378F4">
        <w:rPr>
          <w:sz w:val="22"/>
          <w:szCs w:val="22"/>
        </w:rPr>
        <w:t>2) деформированы коуши;</w:t>
      </w:r>
    </w:p>
    <w:p w14:paraId="00A53C4B" w14:textId="77777777" w:rsidR="009C2330" w:rsidRPr="007378F4" w:rsidRDefault="009C2330" w:rsidP="009C2330">
      <w:pPr>
        <w:spacing w:before="0" w:after="0"/>
        <w:ind w:firstLine="709"/>
        <w:rPr>
          <w:sz w:val="22"/>
          <w:szCs w:val="22"/>
        </w:rPr>
      </w:pPr>
      <w:r w:rsidRPr="007378F4">
        <w:rPr>
          <w:sz w:val="22"/>
          <w:szCs w:val="22"/>
        </w:rPr>
        <w:t>3) имеются трещины на опрессовочных втулках;</w:t>
      </w:r>
    </w:p>
    <w:p w14:paraId="5E06BC0C" w14:textId="77777777" w:rsidR="009C2330" w:rsidRPr="007378F4" w:rsidRDefault="009C2330" w:rsidP="009C2330">
      <w:pPr>
        <w:spacing w:before="0" w:after="0"/>
        <w:ind w:firstLine="709"/>
        <w:rPr>
          <w:sz w:val="22"/>
          <w:szCs w:val="22"/>
        </w:rPr>
      </w:pPr>
      <w:r w:rsidRPr="007378F4">
        <w:rPr>
          <w:sz w:val="22"/>
          <w:szCs w:val="22"/>
        </w:rPr>
        <w:t>4) имеются смещения каната в заплетке или втулках;</w:t>
      </w:r>
    </w:p>
    <w:p w14:paraId="4368F80B" w14:textId="77777777" w:rsidR="009C2330" w:rsidRPr="007378F4" w:rsidRDefault="009C2330" w:rsidP="009C2330">
      <w:pPr>
        <w:spacing w:before="0" w:after="0"/>
        <w:ind w:firstLine="709"/>
        <w:rPr>
          <w:sz w:val="22"/>
          <w:szCs w:val="22"/>
        </w:rPr>
      </w:pPr>
      <w:r w:rsidRPr="007378F4">
        <w:rPr>
          <w:sz w:val="22"/>
          <w:szCs w:val="22"/>
        </w:rPr>
        <w:t>5) повреждены или отсутствуют оплетки или другие защитные элементы при наличии выступающих концов проволоки у места заплетки;</w:t>
      </w:r>
    </w:p>
    <w:p w14:paraId="2D00A194" w14:textId="77777777" w:rsidR="009C2330" w:rsidRPr="007378F4" w:rsidRDefault="009C2330" w:rsidP="009C2330">
      <w:pPr>
        <w:spacing w:before="0" w:after="0"/>
        <w:ind w:firstLine="709"/>
        <w:rPr>
          <w:sz w:val="22"/>
          <w:szCs w:val="22"/>
        </w:rPr>
      </w:pPr>
      <w:r w:rsidRPr="007378F4">
        <w:rPr>
          <w:sz w:val="22"/>
          <w:szCs w:val="22"/>
        </w:rPr>
        <w:t>6) крюки не имеют предохранительных замков;</w:t>
      </w:r>
    </w:p>
    <w:p w14:paraId="0C436D9B" w14:textId="77777777" w:rsidR="009C2330" w:rsidRPr="007378F4" w:rsidRDefault="009C2330" w:rsidP="009C2330">
      <w:pPr>
        <w:spacing w:before="0" w:after="0"/>
        <w:ind w:firstLine="709"/>
        <w:rPr>
          <w:sz w:val="22"/>
          <w:szCs w:val="22"/>
        </w:rPr>
      </w:pPr>
      <w:r w:rsidRPr="007378F4">
        <w:rPr>
          <w:sz w:val="22"/>
          <w:szCs w:val="22"/>
        </w:rPr>
        <w:t>7) имеются узлы, порезы, обрывы нитей стропов из синтетических лент на текстильной основе, повреждения лент от воздействия химических веществ;</w:t>
      </w:r>
    </w:p>
    <w:p w14:paraId="11D087B0" w14:textId="77777777" w:rsidR="009C2330" w:rsidRPr="007378F4" w:rsidRDefault="009C2330" w:rsidP="009C2330">
      <w:pPr>
        <w:spacing w:before="0" w:after="0"/>
        <w:ind w:firstLine="709"/>
        <w:rPr>
          <w:sz w:val="22"/>
          <w:szCs w:val="22"/>
        </w:rPr>
      </w:pPr>
      <w:r w:rsidRPr="007378F4">
        <w:rPr>
          <w:sz w:val="22"/>
          <w:szCs w:val="22"/>
        </w:rPr>
        <w:t>8) имеются повреждения на канатных и цепных съемных грузозахватных приспособлениях.</w:t>
      </w:r>
    </w:p>
    <w:p w14:paraId="07F21D25" w14:textId="77777777" w:rsidR="009C2330" w:rsidRPr="007378F4" w:rsidRDefault="009C2330" w:rsidP="009C2330">
      <w:pPr>
        <w:spacing w:before="0" w:after="0"/>
        <w:ind w:firstLine="709"/>
        <w:rPr>
          <w:sz w:val="22"/>
          <w:szCs w:val="22"/>
        </w:rPr>
      </w:pPr>
      <w:r w:rsidRPr="007378F4">
        <w:rPr>
          <w:sz w:val="22"/>
          <w:szCs w:val="22"/>
        </w:rPr>
        <w:t>8.4. При выполнении погрузочно-разгрузочных работ с применением грузоподъемных кранов запрещается опускать груз на транспортное средство, а также поднимать груз при нахождении работников в кузове или кабине транспортного средства.</w:t>
      </w:r>
    </w:p>
    <w:p w14:paraId="6E54BC60" w14:textId="77777777" w:rsidR="009C2330" w:rsidRPr="007378F4" w:rsidRDefault="009C2330" w:rsidP="009C2330">
      <w:pPr>
        <w:spacing w:before="0" w:after="0"/>
        <w:ind w:firstLine="709"/>
        <w:rPr>
          <w:sz w:val="22"/>
          <w:szCs w:val="22"/>
        </w:rPr>
      </w:pPr>
      <w:r w:rsidRPr="007378F4">
        <w:rPr>
          <w:sz w:val="22"/>
          <w:szCs w:val="22"/>
        </w:rPr>
        <w:t>8.5. Грузоподъемные машины устанавливаются так, чтобы при подъеме груза исключалось наклонное положение грузовых канатов и обеспечивался зазор не менее 0,5 м над встречающимися на пути перемещения груза оборудованием, штабелями груза.</w:t>
      </w:r>
    </w:p>
    <w:p w14:paraId="43CBA7F6" w14:textId="77777777" w:rsidR="009C2330" w:rsidRPr="007378F4" w:rsidRDefault="009C2330" w:rsidP="009C2330">
      <w:pPr>
        <w:spacing w:before="0" w:after="0"/>
        <w:ind w:firstLine="709"/>
        <w:rPr>
          <w:sz w:val="22"/>
          <w:szCs w:val="22"/>
        </w:rPr>
      </w:pPr>
      <w:r w:rsidRPr="007378F4">
        <w:rPr>
          <w:sz w:val="22"/>
          <w:szCs w:val="22"/>
        </w:rPr>
        <w:t>8.6. Перемещать груз над рабочими местами при нахождении людей в зоне перемещения груза запрещается.</w:t>
      </w:r>
    </w:p>
    <w:p w14:paraId="76F75038" w14:textId="77777777" w:rsidR="009C2330" w:rsidRPr="007378F4" w:rsidRDefault="009C2330" w:rsidP="009C2330">
      <w:pPr>
        <w:spacing w:before="0" w:after="0"/>
        <w:ind w:firstLine="709"/>
        <w:rPr>
          <w:sz w:val="22"/>
          <w:szCs w:val="22"/>
        </w:rPr>
      </w:pPr>
      <w:r w:rsidRPr="007378F4">
        <w:rPr>
          <w:sz w:val="22"/>
          <w:szCs w:val="22"/>
        </w:rPr>
        <w:t>8.7. При погрузке и разгрузке грузов, имеющих острые и режущие кромки и углы, применяются подкладки и прокладки, предотвращающие повреждение грузозахватных устройств.</w:t>
      </w:r>
    </w:p>
    <w:p w14:paraId="08CD7BF8" w14:textId="77777777" w:rsidR="009C2330" w:rsidRPr="007378F4" w:rsidRDefault="009C2330" w:rsidP="009C2330">
      <w:pPr>
        <w:spacing w:before="0" w:after="0"/>
        <w:ind w:firstLine="709"/>
        <w:rPr>
          <w:sz w:val="22"/>
          <w:szCs w:val="22"/>
        </w:rPr>
      </w:pPr>
      <w:r w:rsidRPr="007378F4">
        <w:rPr>
          <w:sz w:val="22"/>
          <w:szCs w:val="22"/>
        </w:rPr>
        <w:t>8.8. Не допускается загружать тару более номинальной массы брутто.</w:t>
      </w:r>
    </w:p>
    <w:p w14:paraId="4E1983E1" w14:textId="77777777" w:rsidR="009C2330" w:rsidRPr="007378F4" w:rsidRDefault="009C2330" w:rsidP="009C2330">
      <w:pPr>
        <w:spacing w:before="0" w:after="0"/>
        <w:ind w:firstLine="709"/>
        <w:rPr>
          <w:sz w:val="22"/>
          <w:szCs w:val="22"/>
        </w:rPr>
      </w:pPr>
      <w:r w:rsidRPr="007378F4">
        <w:rPr>
          <w:sz w:val="22"/>
          <w:szCs w:val="22"/>
        </w:rPr>
        <w:t>8.9. Грузы укладываются на подкладки, расстояние между осями которых составляет не менее 700 мм.</w:t>
      </w:r>
    </w:p>
    <w:p w14:paraId="43E51DB6" w14:textId="77777777" w:rsidR="009C2330" w:rsidRPr="007378F4" w:rsidRDefault="009C2330" w:rsidP="009C2330">
      <w:pPr>
        <w:spacing w:before="0" w:after="0"/>
        <w:ind w:firstLine="709"/>
        <w:rPr>
          <w:sz w:val="22"/>
          <w:szCs w:val="22"/>
        </w:rPr>
      </w:pPr>
      <w:r w:rsidRPr="007378F4">
        <w:rPr>
          <w:sz w:val="22"/>
          <w:szCs w:val="22"/>
        </w:rPr>
        <w:t>8.10. При размещении грузов необходимо соблюдать следующие требования:</w:t>
      </w:r>
    </w:p>
    <w:p w14:paraId="47B1BA31" w14:textId="77777777" w:rsidR="009C2330" w:rsidRPr="007378F4" w:rsidRDefault="009C2330" w:rsidP="009C2330">
      <w:pPr>
        <w:spacing w:before="0" w:after="0"/>
        <w:ind w:firstLine="709"/>
        <w:rPr>
          <w:sz w:val="22"/>
          <w:szCs w:val="22"/>
        </w:rPr>
      </w:pPr>
      <w:r w:rsidRPr="007378F4">
        <w:rPr>
          <w:sz w:val="22"/>
          <w:szCs w:val="22"/>
        </w:rPr>
        <w:t>- при размещении груза запрещается загромождать подходы к противопожарному инвентарю, гидрантам и выходам из помещений;</w:t>
      </w:r>
    </w:p>
    <w:p w14:paraId="0840B2EF" w14:textId="77777777" w:rsidR="009C2330" w:rsidRPr="007378F4" w:rsidRDefault="009C2330" w:rsidP="009C2330">
      <w:pPr>
        <w:spacing w:before="0" w:after="0"/>
        <w:ind w:firstLine="709"/>
        <w:rPr>
          <w:sz w:val="22"/>
          <w:szCs w:val="22"/>
        </w:rPr>
      </w:pPr>
      <w:r w:rsidRPr="007378F4">
        <w:rPr>
          <w:sz w:val="22"/>
          <w:szCs w:val="22"/>
        </w:rPr>
        <w:t>- размещение грузов (в том числе на погрузочно-разгрузочных площадках и в местах временного хранения) вплотную к стенам здания, колоннам и оборудованию, штабель к штабелю не допускается;</w:t>
      </w:r>
    </w:p>
    <w:p w14:paraId="351D3917" w14:textId="77777777" w:rsidR="009C2330" w:rsidRPr="007378F4" w:rsidRDefault="009C2330" w:rsidP="009C2330">
      <w:pPr>
        <w:spacing w:before="0" w:after="0"/>
        <w:ind w:firstLine="709"/>
        <w:rPr>
          <w:sz w:val="22"/>
          <w:szCs w:val="22"/>
        </w:rPr>
      </w:pPr>
      <w:r w:rsidRPr="007378F4">
        <w:rPr>
          <w:sz w:val="22"/>
          <w:szCs w:val="22"/>
        </w:rPr>
        <w:lastRenderedPageBreak/>
        <w:t>- расстояние между грузом и стеной, колонной, перекрытием здания составляет не менее 1 м, между грузом и светильником – не менее 0,5 м;</w:t>
      </w:r>
    </w:p>
    <w:p w14:paraId="3D23FF06" w14:textId="77777777" w:rsidR="009C2330" w:rsidRPr="007378F4" w:rsidRDefault="009C2330" w:rsidP="009C2330">
      <w:pPr>
        <w:spacing w:before="0" w:after="0"/>
        <w:ind w:firstLine="709"/>
        <w:rPr>
          <w:sz w:val="22"/>
          <w:szCs w:val="22"/>
        </w:rPr>
      </w:pPr>
      <w:r w:rsidRPr="007378F4">
        <w:rPr>
          <w:sz w:val="22"/>
          <w:szCs w:val="22"/>
        </w:rPr>
        <w:t>- высота штабеля при ручной погрузке не должна превышать 3 м, при применении механизмов для подъема груза – 6 м. Ширина проездов между штабелями определяется габаритами транспортных средств, транспортируемых грузов и погрузочно-разгрузочных машин;</w:t>
      </w:r>
    </w:p>
    <w:p w14:paraId="28FB5097" w14:textId="77777777" w:rsidR="009C2330" w:rsidRPr="007378F4" w:rsidRDefault="009C2330" w:rsidP="009C2330">
      <w:pPr>
        <w:spacing w:before="0" w:after="0"/>
        <w:ind w:firstLine="709"/>
        <w:rPr>
          <w:sz w:val="22"/>
          <w:szCs w:val="22"/>
        </w:rPr>
      </w:pPr>
      <w:r w:rsidRPr="007378F4">
        <w:rPr>
          <w:sz w:val="22"/>
          <w:szCs w:val="22"/>
        </w:rPr>
        <w:t>- размещаемые грузы укладываются так, чтобы исключалась возможность их падения, опрокидывания, разваливания и чтобы при этом обеспечивались доступность и безопасность их выемки.</w:t>
      </w:r>
    </w:p>
    <w:p w14:paraId="4C4F684D" w14:textId="77777777" w:rsidR="009C2330" w:rsidRPr="007378F4" w:rsidRDefault="009C2330" w:rsidP="009C2330">
      <w:pPr>
        <w:spacing w:before="0" w:after="0"/>
        <w:ind w:firstLine="284"/>
        <w:rPr>
          <w:sz w:val="22"/>
          <w:szCs w:val="22"/>
        </w:rPr>
      </w:pPr>
    </w:p>
    <w:p w14:paraId="1D613BB3" w14:textId="77777777" w:rsidR="009C2330" w:rsidRPr="007378F4" w:rsidRDefault="009C2330" w:rsidP="009C2330">
      <w:pPr>
        <w:spacing w:before="0" w:after="0"/>
        <w:ind w:firstLine="284"/>
        <w:jc w:val="center"/>
        <w:rPr>
          <w:b/>
          <w:sz w:val="22"/>
          <w:szCs w:val="22"/>
        </w:rPr>
      </w:pPr>
      <w:r w:rsidRPr="007378F4">
        <w:rPr>
          <w:b/>
          <w:sz w:val="22"/>
          <w:szCs w:val="22"/>
        </w:rPr>
        <w:t>9. Сварочные работы</w:t>
      </w:r>
    </w:p>
    <w:p w14:paraId="363C00D1" w14:textId="77777777" w:rsidR="009C2330" w:rsidRPr="007378F4" w:rsidRDefault="009C2330" w:rsidP="009C2330">
      <w:pPr>
        <w:spacing w:before="0" w:after="0"/>
        <w:ind w:firstLine="709"/>
        <w:rPr>
          <w:sz w:val="22"/>
          <w:szCs w:val="22"/>
        </w:rPr>
      </w:pPr>
      <w:r w:rsidRPr="007378F4">
        <w:rPr>
          <w:sz w:val="22"/>
          <w:szCs w:val="22"/>
        </w:rPr>
        <w:t>9.1. При выполнении электросварочных и газосварочных работ на открытом воздухе над сварочными установками и сварочными постами сооружаются навесы из негорючих материалов для защиты от прямых солнечных лучей и осадков.</w:t>
      </w:r>
    </w:p>
    <w:p w14:paraId="36F83402" w14:textId="77777777" w:rsidR="009C2330" w:rsidRPr="007378F4" w:rsidRDefault="009C2330" w:rsidP="009C2330">
      <w:pPr>
        <w:spacing w:before="0" w:after="0"/>
        <w:ind w:firstLine="709"/>
        <w:rPr>
          <w:sz w:val="22"/>
          <w:szCs w:val="22"/>
        </w:rPr>
      </w:pPr>
      <w:r w:rsidRPr="007378F4">
        <w:rPr>
          <w:sz w:val="22"/>
          <w:szCs w:val="22"/>
        </w:rPr>
        <w:t>9.2. При отсутствии навесов электросварочные и газосварочные работы во время осадков прекращаются.</w:t>
      </w:r>
    </w:p>
    <w:p w14:paraId="6AF001A6" w14:textId="77777777" w:rsidR="009C2330" w:rsidRPr="007378F4" w:rsidRDefault="009C2330" w:rsidP="009C2330">
      <w:pPr>
        <w:spacing w:before="0" w:after="0"/>
        <w:ind w:firstLine="709"/>
        <w:rPr>
          <w:sz w:val="22"/>
          <w:szCs w:val="22"/>
        </w:rPr>
      </w:pPr>
      <w:r w:rsidRPr="007378F4">
        <w:rPr>
          <w:sz w:val="22"/>
          <w:szCs w:val="22"/>
        </w:rPr>
        <w:t>9.3. Запрещается применение самодельных электрододержателей.</w:t>
      </w:r>
    </w:p>
    <w:p w14:paraId="147C1DBE" w14:textId="77777777" w:rsidR="009C2330" w:rsidRPr="007378F4" w:rsidRDefault="009C2330" w:rsidP="009C2330">
      <w:pPr>
        <w:spacing w:before="0" w:after="0"/>
        <w:ind w:firstLine="709"/>
        <w:rPr>
          <w:sz w:val="22"/>
          <w:szCs w:val="22"/>
        </w:rPr>
      </w:pPr>
      <w:r w:rsidRPr="007378F4">
        <w:rPr>
          <w:sz w:val="22"/>
          <w:szCs w:val="22"/>
        </w:rPr>
        <w:t>9.4. Запрещается использовать провода сети заземления, трубы санитарно-технических сетей (водопровод, газопровод, вентиляция), металлические конструкции зданий и технологическое оборудование в качестве обратного провода электросварки.</w:t>
      </w:r>
    </w:p>
    <w:p w14:paraId="788DACCE" w14:textId="77777777" w:rsidR="009C2330" w:rsidRPr="007378F4" w:rsidRDefault="009C2330" w:rsidP="009C2330">
      <w:pPr>
        <w:spacing w:before="0" w:after="0"/>
        <w:ind w:firstLine="709"/>
        <w:rPr>
          <w:sz w:val="22"/>
          <w:szCs w:val="22"/>
        </w:rPr>
      </w:pPr>
      <w:r w:rsidRPr="007378F4">
        <w:rPr>
          <w:sz w:val="22"/>
          <w:szCs w:val="22"/>
        </w:rPr>
        <w:t>9.5. Не допускается соприкосновение электропроводов с газовыми шлангами и газовыми баллонами.</w:t>
      </w:r>
    </w:p>
    <w:p w14:paraId="6E2B502C" w14:textId="77777777" w:rsidR="009C2330" w:rsidRPr="007378F4" w:rsidRDefault="009C2330" w:rsidP="009C2330">
      <w:pPr>
        <w:spacing w:before="0" w:after="0"/>
        <w:ind w:firstLine="709"/>
        <w:rPr>
          <w:sz w:val="22"/>
          <w:szCs w:val="22"/>
        </w:rPr>
      </w:pPr>
      <w:r w:rsidRPr="007378F4">
        <w:rPr>
          <w:sz w:val="22"/>
          <w:szCs w:val="22"/>
        </w:rPr>
        <w:t>9.6. Баллоны с газами при их хранении защищаются от действия солнечных лучей и других источников тепла.</w:t>
      </w:r>
    </w:p>
    <w:p w14:paraId="0EAF9336" w14:textId="77777777" w:rsidR="009C2330" w:rsidRPr="007378F4" w:rsidRDefault="009C2330" w:rsidP="009C2330">
      <w:pPr>
        <w:spacing w:before="0" w:after="0"/>
        <w:ind w:firstLine="709"/>
        <w:rPr>
          <w:sz w:val="22"/>
          <w:szCs w:val="22"/>
        </w:rPr>
      </w:pPr>
      <w:r w:rsidRPr="007378F4">
        <w:rPr>
          <w:sz w:val="22"/>
          <w:szCs w:val="22"/>
        </w:rPr>
        <w:t>9.7. По окончании работы баллоны с газами размещаются в специально отведенном для хранения баллонов месте, исключающем доступ посторонних лиц.</w:t>
      </w:r>
    </w:p>
    <w:p w14:paraId="00AF2F66" w14:textId="77777777" w:rsidR="009C2330" w:rsidRPr="007378F4" w:rsidRDefault="009C2330" w:rsidP="009C2330">
      <w:pPr>
        <w:spacing w:before="0" w:after="0"/>
        <w:ind w:firstLine="284"/>
        <w:rPr>
          <w:sz w:val="22"/>
          <w:szCs w:val="22"/>
        </w:rPr>
      </w:pPr>
    </w:p>
    <w:p w14:paraId="5BBA190C" w14:textId="77777777" w:rsidR="009C2330" w:rsidRPr="007378F4" w:rsidRDefault="009C2330" w:rsidP="009C2330">
      <w:pPr>
        <w:spacing w:before="0" w:after="0"/>
        <w:ind w:firstLine="284"/>
        <w:jc w:val="center"/>
        <w:rPr>
          <w:b/>
          <w:sz w:val="22"/>
          <w:szCs w:val="22"/>
        </w:rPr>
      </w:pPr>
      <w:r w:rsidRPr="007378F4">
        <w:rPr>
          <w:b/>
          <w:sz w:val="22"/>
          <w:szCs w:val="22"/>
        </w:rPr>
        <w:t>10. Электробезопасность</w:t>
      </w:r>
    </w:p>
    <w:p w14:paraId="0D5FB5A9" w14:textId="77777777" w:rsidR="009C2330" w:rsidRPr="007378F4" w:rsidRDefault="009C2330" w:rsidP="009C2330">
      <w:pPr>
        <w:spacing w:before="0" w:after="0"/>
        <w:ind w:firstLine="709"/>
        <w:rPr>
          <w:sz w:val="22"/>
          <w:szCs w:val="22"/>
        </w:rPr>
      </w:pPr>
      <w:r w:rsidRPr="007378F4">
        <w:rPr>
          <w:sz w:val="22"/>
          <w:szCs w:val="22"/>
        </w:rPr>
        <w:t>10.1. Применять стационарные светильники в качестве переносных запрещается. Следует пользоваться переносными светильниками только промышленного изготовления.</w:t>
      </w:r>
    </w:p>
    <w:p w14:paraId="2BC8BA3C" w14:textId="77777777" w:rsidR="009C2330" w:rsidRPr="007378F4" w:rsidRDefault="009C2330" w:rsidP="009C2330">
      <w:pPr>
        <w:spacing w:before="0" w:after="0"/>
        <w:ind w:firstLine="709"/>
        <w:rPr>
          <w:sz w:val="22"/>
          <w:szCs w:val="22"/>
        </w:rPr>
      </w:pPr>
      <w:r w:rsidRPr="007378F4">
        <w:rPr>
          <w:sz w:val="22"/>
          <w:szCs w:val="22"/>
        </w:rPr>
        <w:t>10.2. Разводка временных электросетей напряжением до 1000 В, используемых при электроснабжении объектов строительства, должна быть выполнена изолированными проводами или кабелями на опорах или конструкциях, рассчитанных на механическую прочность при прокладке по ним проводов и кабелей, на высоте над уровнем земли, настила не менее:</w:t>
      </w:r>
    </w:p>
    <w:p w14:paraId="4E9D5F38" w14:textId="77777777" w:rsidR="009C2330" w:rsidRPr="007378F4" w:rsidRDefault="009C2330" w:rsidP="009C2330">
      <w:pPr>
        <w:spacing w:before="0" w:after="0"/>
        <w:ind w:firstLine="709"/>
        <w:rPr>
          <w:sz w:val="22"/>
          <w:szCs w:val="22"/>
        </w:rPr>
      </w:pPr>
      <w:r w:rsidRPr="007378F4">
        <w:rPr>
          <w:sz w:val="22"/>
          <w:szCs w:val="22"/>
        </w:rPr>
        <w:t>3,5 м – над проходами;</w:t>
      </w:r>
    </w:p>
    <w:p w14:paraId="065AD5DE" w14:textId="77777777" w:rsidR="009C2330" w:rsidRPr="007378F4" w:rsidRDefault="009C2330" w:rsidP="009C2330">
      <w:pPr>
        <w:spacing w:before="0" w:after="0"/>
        <w:ind w:firstLine="709"/>
        <w:rPr>
          <w:sz w:val="22"/>
          <w:szCs w:val="22"/>
        </w:rPr>
      </w:pPr>
      <w:r w:rsidRPr="007378F4">
        <w:rPr>
          <w:sz w:val="22"/>
          <w:szCs w:val="22"/>
        </w:rPr>
        <w:t>6,0 м – над проездами;</w:t>
      </w:r>
    </w:p>
    <w:p w14:paraId="65CB560D" w14:textId="77777777" w:rsidR="009C2330" w:rsidRPr="007378F4" w:rsidRDefault="009C2330" w:rsidP="009C2330">
      <w:pPr>
        <w:spacing w:before="0" w:after="0"/>
        <w:ind w:firstLine="709"/>
        <w:rPr>
          <w:sz w:val="22"/>
          <w:szCs w:val="22"/>
        </w:rPr>
      </w:pPr>
      <w:r w:rsidRPr="007378F4">
        <w:rPr>
          <w:sz w:val="22"/>
          <w:szCs w:val="22"/>
        </w:rPr>
        <w:t>2,5 м – над рабочими местами.</w:t>
      </w:r>
    </w:p>
    <w:p w14:paraId="44B11799" w14:textId="77777777" w:rsidR="009C2330" w:rsidRPr="007378F4" w:rsidRDefault="009C2330" w:rsidP="009C2330">
      <w:pPr>
        <w:spacing w:before="0" w:after="0"/>
        <w:ind w:firstLine="709"/>
        <w:rPr>
          <w:sz w:val="22"/>
          <w:szCs w:val="22"/>
        </w:rPr>
      </w:pPr>
      <w:r w:rsidRPr="007378F4">
        <w:rPr>
          <w:sz w:val="22"/>
          <w:szCs w:val="22"/>
        </w:rPr>
        <w:t>10.3. Выключатели, рубильники и другие коммутационные электрические аппараты, применяемые на открытом воздухе или во влажных цехах, должны быть в защищенном исполнении.</w:t>
      </w:r>
    </w:p>
    <w:p w14:paraId="58E3317B" w14:textId="77777777" w:rsidR="009C2330" w:rsidRPr="007378F4" w:rsidRDefault="009C2330" w:rsidP="009C2330">
      <w:pPr>
        <w:spacing w:before="0" w:after="0"/>
        <w:ind w:firstLine="709"/>
        <w:rPr>
          <w:sz w:val="22"/>
          <w:szCs w:val="22"/>
        </w:rPr>
      </w:pPr>
      <w:r w:rsidRPr="007378F4">
        <w:rPr>
          <w:sz w:val="22"/>
          <w:szCs w:val="22"/>
        </w:rPr>
        <w:t>10.4. Электропусковые устройства должны быть размещены так, чтобы исключалась возможность пуска машин, механизмов и оборудования посторонними лицами. Запрещается включение нескольких токоприемников одним пусковым устройством.</w:t>
      </w:r>
    </w:p>
    <w:p w14:paraId="1EEE20EA" w14:textId="77777777" w:rsidR="009C2330" w:rsidRPr="007378F4" w:rsidRDefault="009C2330" w:rsidP="009C2330">
      <w:pPr>
        <w:spacing w:before="0" w:after="0"/>
        <w:ind w:firstLine="709"/>
        <w:rPr>
          <w:sz w:val="22"/>
          <w:szCs w:val="22"/>
        </w:rPr>
      </w:pPr>
      <w:r w:rsidRPr="007378F4">
        <w:rPr>
          <w:sz w:val="22"/>
          <w:szCs w:val="22"/>
        </w:rPr>
        <w:t>10.5. Распределительные щиты и рубильники должны быть оборудованы запирающими устройствами.</w:t>
      </w:r>
    </w:p>
    <w:p w14:paraId="307173B2" w14:textId="77777777" w:rsidR="009C2330" w:rsidRPr="007378F4" w:rsidRDefault="009C2330" w:rsidP="009C2330">
      <w:pPr>
        <w:spacing w:before="0" w:after="0"/>
        <w:ind w:firstLine="0"/>
        <w:jc w:val="left"/>
        <w:rPr>
          <w:sz w:val="22"/>
          <w:szCs w:val="22"/>
        </w:rPr>
      </w:pPr>
    </w:p>
    <w:p w14:paraId="0B704078" w14:textId="77777777" w:rsidR="009C2330" w:rsidRPr="007378F4" w:rsidRDefault="009C2330" w:rsidP="009C2330">
      <w:pPr>
        <w:spacing w:before="0" w:after="0"/>
        <w:ind w:firstLine="0"/>
        <w:jc w:val="center"/>
        <w:rPr>
          <w:b/>
          <w:sz w:val="22"/>
          <w:szCs w:val="22"/>
        </w:rPr>
      </w:pPr>
      <w:r w:rsidRPr="007378F4">
        <w:rPr>
          <w:b/>
          <w:sz w:val="22"/>
          <w:szCs w:val="22"/>
        </w:rPr>
        <w:t>11. Пожарная безопасность</w:t>
      </w:r>
    </w:p>
    <w:p w14:paraId="6C65F609" w14:textId="77777777" w:rsidR="009C2330" w:rsidRPr="007378F4" w:rsidRDefault="009C2330" w:rsidP="009C2330">
      <w:pPr>
        <w:spacing w:before="0" w:after="0"/>
        <w:ind w:firstLine="709"/>
        <w:rPr>
          <w:sz w:val="22"/>
          <w:szCs w:val="22"/>
        </w:rPr>
      </w:pPr>
      <w:r w:rsidRPr="007378F4">
        <w:rPr>
          <w:sz w:val="22"/>
          <w:szCs w:val="22"/>
        </w:rPr>
        <w:t>11.1. До начала проведения огневых работ Подрядчик обязан оформить наряд-допуск (с указанием мер безопасности, характера и места работ) и предоставить ответственному лицу Заказчика для согласования и регистрации наряд-допуска в журнале.</w:t>
      </w:r>
    </w:p>
    <w:p w14:paraId="1E9CAB30" w14:textId="77777777" w:rsidR="009C2330" w:rsidRPr="007378F4" w:rsidRDefault="009C2330" w:rsidP="009C2330">
      <w:pPr>
        <w:spacing w:before="0" w:after="0"/>
        <w:ind w:firstLine="709"/>
        <w:rPr>
          <w:sz w:val="22"/>
          <w:szCs w:val="22"/>
        </w:rPr>
      </w:pPr>
      <w:r w:rsidRPr="007378F4">
        <w:rPr>
          <w:sz w:val="22"/>
          <w:szCs w:val="22"/>
        </w:rPr>
        <w:t>11.2. Перед проведением огневых работ, пыльных работ, а также покрасочных работ с применением аэрозольных красителей в помещениях, оборудованных автоматической пожарной сигнализацией (АПС), Подрядчик обязан принять меры по защите датчиков пожарной сигнализации от воздействия факторов провоцирующих сработку системы. По окончанию работ датчики должны быть освобождены от защитных устройств.</w:t>
      </w:r>
    </w:p>
    <w:p w14:paraId="7B6003E9" w14:textId="77777777" w:rsidR="009C2330" w:rsidRPr="007378F4" w:rsidRDefault="009C2330" w:rsidP="009C2330">
      <w:pPr>
        <w:spacing w:before="0" w:after="0"/>
        <w:ind w:firstLine="0"/>
        <w:jc w:val="left"/>
        <w:rPr>
          <w:sz w:val="22"/>
          <w:szCs w:val="22"/>
        </w:rPr>
      </w:pPr>
    </w:p>
    <w:p w14:paraId="2D82F9AE" w14:textId="77777777" w:rsidR="009C2330" w:rsidRPr="007378F4" w:rsidRDefault="009C2330" w:rsidP="009C2330">
      <w:pPr>
        <w:spacing w:before="0" w:after="0"/>
        <w:ind w:firstLine="0"/>
        <w:jc w:val="center"/>
        <w:rPr>
          <w:b/>
          <w:sz w:val="22"/>
          <w:szCs w:val="22"/>
        </w:rPr>
      </w:pPr>
      <w:r w:rsidRPr="007378F4">
        <w:rPr>
          <w:b/>
          <w:sz w:val="22"/>
          <w:szCs w:val="22"/>
        </w:rPr>
        <w:t xml:space="preserve">12. Промышленная безопасность </w:t>
      </w:r>
    </w:p>
    <w:p w14:paraId="14B161C1" w14:textId="77777777" w:rsidR="009C2330" w:rsidRPr="007378F4" w:rsidRDefault="009C2330" w:rsidP="009C2330">
      <w:pPr>
        <w:pStyle w:val="ac"/>
        <w:numPr>
          <w:ilvl w:val="1"/>
          <w:numId w:val="10"/>
        </w:numPr>
        <w:tabs>
          <w:tab w:val="left" w:pos="851"/>
        </w:tabs>
        <w:spacing w:before="0" w:after="0"/>
        <w:ind w:left="0" w:firstLine="709"/>
        <w:rPr>
          <w:sz w:val="22"/>
          <w:szCs w:val="22"/>
        </w:rPr>
      </w:pPr>
      <w:r w:rsidRPr="007378F4">
        <w:rPr>
          <w:sz w:val="22"/>
          <w:szCs w:val="22"/>
        </w:rPr>
        <w:t xml:space="preserve"> При планировании/организации работ с применением ПС на объекте Заказчика, допуск на объекты Заказчика для таких работ производится согласно требований, указанных в Федеральных нормах и правилах в области промышленной безопасности «Правила безопасности </w:t>
      </w:r>
      <w:r w:rsidRPr="007378F4">
        <w:rPr>
          <w:sz w:val="22"/>
          <w:szCs w:val="22"/>
        </w:rPr>
        <w:lastRenderedPageBreak/>
        <w:t>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26.11.2020 № 4614.</w:t>
      </w:r>
    </w:p>
    <w:p w14:paraId="73FFDEE9" w14:textId="77777777" w:rsidR="009C2330" w:rsidRPr="007378F4" w:rsidRDefault="009C2330" w:rsidP="009C2330">
      <w:pPr>
        <w:pStyle w:val="ac"/>
        <w:numPr>
          <w:ilvl w:val="1"/>
          <w:numId w:val="10"/>
        </w:numPr>
        <w:tabs>
          <w:tab w:val="left" w:pos="851"/>
        </w:tabs>
        <w:spacing w:before="0" w:after="0"/>
        <w:ind w:left="0" w:firstLine="709"/>
        <w:rPr>
          <w:sz w:val="22"/>
          <w:szCs w:val="22"/>
        </w:rPr>
      </w:pPr>
      <w:r w:rsidRPr="007378F4">
        <w:rPr>
          <w:sz w:val="22"/>
          <w:szCs w:val="22"/>
        </w:rPr>
        <w:t>Для обеспечения допуска ПС на объект, Подрядчик обязан предоставить Заказчику (в т.ч., но не ограничиваясь) документацию, указанную в Приложении № 2 к настоящему Стандарту.</w:t>
      </w:r>
    </w:p>
    <w:p w14:paraId="3A177A85" w14:textId="77777777" w:rsidR="009C2330" w:rsidRPr="007378F4" w:rsidRDefault="009C2330" w:rsidP="009C2330">
      <w:pPr>
        <w:spacing w:before="0" w:after="0"/>
        <w:ind w:firstLine="0"/>
        <w:jc w:val="left"/>
        <w:rPr>
          <w:sz w:val="22"/>
          <w:szCs w:val="22"/>
        </w:rPr>
      </w:pPr>
      <w:bookmarkStart w:id="28" w:name="l581"/>
      <w:bookmarkStart w:id="29" w:name="l181"/>
      <w:bookmarkStart w:id="30" w:name="l582"/>
      <w:bookmarkEnd w:id="28"/>
      <w:bookmarkEnd w:id="29"/>
      <w:bookmarkEnd w:id="30"/>
    </w:p>
    <w:p w14:paraId="31C40D1E" w14:textId="77777777" w:rsidR="009C2330" w:rsidRPr="007378F4" w:rsidRDefault="009C2330" w:rsidP="009C2330">
      <w:pPr>
        <w:spacing w:before="0" w:after="0"/>
        <w:ind w:firstLine="0"/>
        <w:jc w:val="left"/>
        <w:rPr>
          <w:sz w:val="22"/>
          <w:szCs w:val="22"/>
        </w:rPr>
      </w:pPr>
      <w:r w:rsidRPr="007378F4">
        <w:rPr>
          <w:sz w:val="22"/>
          <w:szCs w:val="22"/>
        </w:rPr>
        <w:br w:type="page"/>
      </w:r>
    </w:p>
    <w:p w14:paraId="493818B5" w14:textId="77777777" w:rsidR="009C2330" w:rsidRPr="005D4D6F" w:rsidRDefault="009C2330" w:rsidP="009C2330">
      <w:pPr>
        <w:spacing w:before="0" w:after="0"/>
        <w:ind w:firstLine="0"/>
        <w:jc w:val="right"/>
        <w:rPr>
          <w:sz w:val="18"/>
          <w:szCs w:val="18"/>
        </w:rPr>
      </w:pPr>
      <w:r w:rsidRPr="005D4D6F">
        <w:rPr>
          <w:sz w:val="18"/>
          <w:szCs w:val="18"/>
        </w:rPr>
        <w:lastRenderedPageBreak/>
        <w:t>Приложение №2</w:t>
      </w:r>
    </w:p>
    <w:p w14:paraId="0818A54F" w14:textId="4C0997D6" w:rsidR="009C2330" w:rsidRPr="005D4D6F" w:rsidRDefault="009C2330" w:rsidP="009C2330">
      <w:pPr>
        <w:spacing w:before="0" w:after="0"/>
        <w:ind w:right="-1" w:firstLine="0"/>
        <w:contextualSpacing/>
        <w:jc w:val="right"/>
        <w:rPr>
          <w:sz w:val="18"/>
          <w:szCs w:val="18"/>
        </w:rPr>
      </w:pPr>
      <w:r w:rsidRPr="005D4D6F">
        <w:rPr>
          <w:sz w:val="18"/>
          <w:szCs w:val="18"/>
        </w:rPr>
        <w:t>к Стандарту (Приложение №</w:t>
      </w:r>
      <w:r w:rsidR="006E6227">
        <w:rPr>
          <w:sz w:val="18"/>
          <w:szCs w:val="18"/>
        </w:rPr>
        <w:t>4</w:t>
      </w:r>
    </w:p>
    <w:p w14:paraId="348A7B1A" w14:textId="77777777" w:rsidR="009C2330" w:rsidRPr="005D4D6F" w:rsidRDefault="009C2330" w:rsidP="009C2330">
      <w:pPr>
        <w:spacing w:before="0" w:after="0"/>
        <w:ind w:right="-1" w:firstLine="0"/>
        <w:contextualSpacing/>
        <w:jc w:val="right"/>
        <w:rPr>
          <w:sz w:val="18"/>
          <w:szCs w:val="18"/>
        </w:rPr>
      </w:pPr>
      <w:r w:rsidRPr="005D4D6F">
        <w:rPr>
          <w:sz w:val="18"/>
          <w:szCs w:val="18"/>
        </w:rPr>
        <w:t>к Договору)</w:t>
      </w:r>
    </w:p>
    <w:p w14:paraId="3FA15F26" w14:textId="77777777" w:rsidR="009C2330" w:rsidRPr="007378F4" w:rsidRDefault="009C2330" w:rsidP="009C2330">
      <w:pPr>
        <w:spacing w:before="0" w:after="0"/>
        <w:ind w:firstLine="0"/>
        <w:jc w:val="right"/>
        <w:rPr>
          <w:sz w:val="22"/>
          <w:szCs w:val="22"/>
        </w:rPr>
      </w:pPr>
    </w:p>
    <w:p w14:paraId="2CCC1251" w14:textId="77777777" w:rsidR="009C2330" w:rsidRPr="007378F4" w:rsidRDefault="009C2330" w:rsidP="009C2330">
      <w:pPr>
        <w:spacing w:before="0" w:after="0"/>
        <w:ind w:firstLine="0"/>
        <w:jc w:val="center"/>
        <w:rPr>
          <w:b/>
          <w:sz w:val="22"/>
          <w:szCs w:val="22"/>
        </w:rPr>
      </w:pPr>
      <w:r w:rsidRPr="007378F4">
        <w:rPr>
          <w:b/>
          <w:sz w:val="22"/>
          <w:szCs w:val="22"/>
        </w:rPr>
        <w:t>Перечень документов, предоставляемых Подрядчиком Заказчику</w:t>
      </w:r>
    </w:p>
    <w:p w14:paraId="2BE77B47"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привлекаемых работников с указанием должностей.</w:t>
      </w:r>
    </w:p>
    <w:p w14:paraId="6A712211"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Список инженерного персонала, ответственных лиц с указанием контактных номеров телефонов работников подрядной организации.</w:t>
      </w:r>
    </w:p>
    <w:p w14:paraId="1134C6C3"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системы управления охраной труда.</w:t>
      </w:r>
    </w:p>
    <w:p w14:paraId="30B9DF7D"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по охране труда или о возложении обязанностей специалиста по охране труда на одного из специалистов организации.</w:t>
      </w:r>
    </w:p>
    <w:p w14:paraId="65BF7E2C"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лиц, ответственных за соблюдение требований охраны труда, промышленной безопасности, пожарной, промышленной безопасность на объекте с приложением копий протоколов и удостоверений.</w:t>
      </w:r>
    </w:p>
    <w:p w14:paraId="7E584DEC"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установлении порядка инструктажа и обучения по охране труда.</w:t>
      </w:r>
    </w:p>
    <w:p w14:paraId="1CB2652D" w14:textId="77777777" w:rsidR="009C2330" w:rsidRPr="007378F4" w:rsidRDefault="009C2330" w:rsidP="009C2330">
      <w:pPr>
        <w:numPr>
          <w:ilvl w:val="0"/>
          <w:numId w:val="11"/>
        </w:numPr>
        <w:tabs>
          <w:tab w:val="left" w:pos="230"/>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ответственных за организацию погрузочно-разгрузочных работ.</w:t>
      </w:r>
    </w:p>
    <w:p w14:paraId="02E02E5E"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электрохозяйство с приложением копий протоколов и удостоверений.</w:t>
      </w:r>
    </w:p>
    <w:p w14:paraId="6D5F7668"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сохранность и исправность электроинструмента.</w:t>
      </w:r>
    </w:p>
    <w:p w14:paraId="024E5EB6"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возложение обязанностей по проверке и браковке инструмента на инженерно-технического работника.</w:t>
      </w:r>
    </w:p>
    <w:p w14:paraId="139417F4"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назначение лица, ответственного за состояние и исправность лестниц и стремянок.</w:t>
      </w:r>
    </w:p>
    <w:p w14:paraId="3367A91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осуществление производственного контроля при эксплуатации ПС с приложением копий протоколов и удостоверений.</w:t>
      </w:r>
    </w:p>
    <w:p w14:paraId="2ACE7960"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содержание ПС в работоспособном состоянии с приложением копий протоколов и удостоверений.</w:t>
      </w:r>
    </w:p>
    <w:p w14:paraId="4E131D2F"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безопасное производство работ с применением ПС с приложением копий протоколов и удостоверений.</w:t>
      </w:r>
    </w:p>
    <w:p w14:paraId="4E536E9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допуске к работе машинистов, помощников машинистов, слесарей, электромонтеров и стропальщиков с приложением копий протоколов и удостоверений.</w:t>
      </w:r>
    </w:p>
    <w:p w14:paraId="71C65A83"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назначении лиц, имеющих право выдачи наряда-допуска.</w:t>
      </w:r>
    </w:p>
    <w:p w14:paraId="618B549D"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об утверждении перечня работ, выполняемых по наряду-допуску.</w:t>
      </w:r>
    </w:p>
    <w:p w14:paraId="393A0325"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руководителя работ на высоте с приложением копий удостоверений.</w:t>
      </w:r>
    </w:p>
    <w:p w14:paraId="019782CE"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 а также проводящие обслуживание и периодический осмотр СИЗ с приложением копий удостоверений.</w:t>
      </w:r>
    </w:p>
    <w:p w14:paraId="2C81BC94"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комиссии по приемке в эксплуатацию лесов и подмостей высотой более 4 м.</w:t>
      </w:r>
    </w:p>
    <w:p w14:paraId="082C45E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ответственного за приемку в эксплуатацию и периодические осмотры подмостей (высотой до 4 м), вышки-туры (высотой до 4 м) и лестниц.</w:t>
      </w:r>
    </w:p>
    <w:p w14:paraId="25823627"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 о назначении специалиста, ответственного за пожарную безопасность при производстве пожароопасных (огневых работ) работ с приложением копий удостоверений.</w:t>
      </w:r>
    </w:p>
    <w:p w14:paraId="0F642ABC"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 комиссии.</w:t>
      </w:r>
    </w:p>
    <w:p w14:paraId="10C81EBE"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w:t>
      </w:r>
    </w:p>
    <w:p w14:paraId="68500FD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Приказа о назначении комиссии ежегодной проверки знаний по электробезопасности с приложением копий протоколов и удостоверений на членов комиссии.</w:t>
      </w:r>
    </w:p>
    <w:p w14:paraId="627C7EC3"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Приказы о закреплении транспортных средств за водителями</w:t>
      </w:r>
    </w:p>
    <w:p w14:paraId="5D17E44B"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квалификационных удостоверений и протоколов работников, прошедших профессиональную подготовку, переподготовку, повышение квалификации (бетонщики, электромонтажники, монтажники, слесаря, электросварщики, газосварщики, стропальщики, машинисты компрессорных установок, машинисты погрузчиков, рабочих люлек и т.д.), подтверждающих квалификацию сотрудников и дающих право производства работ согласно заявленных видов работ по договору подряда.</w:t>
      </w:r>
    </w:p>
    <w:p w14:paraId="789DE8D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lastRenderedPageBreak/>
        <w:t>Копии удостоверений и протоколов о проверке знаний требований охраны труда работников компании, привлекаемых к производству работ на строительной площадке.</w:t>
      </w:r>
    </w:p>
    <w:p w14:paraId="5CFA408B"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удостоверений и протоколов работников о прохождении обучения пожарно-технического минимума.</w:t>
      </w:r>
    </w:p>
    <w:p w14:paraId="078AF66E"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идентифицированных опасностей с оценкой уровней профессиональных рисков</w:t>
      </w:r>
    </w:p>
    <w:p w14:paraId="791C9CF2"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средств индивидуальной защиты.</w:t>
      </w:r>
    </w:p>
    <w:p w14:paraId="59BDD89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Утвержденные в компании нормы бесплатной выдачи смывающих и обеззараживающих средств.</w:t>
      </w:r>
    </w:p>
    <w:p w14:paraId="632AE940"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Сведения о выдаче работникам организации средств индивидуальной защиты (личные карточки учета / выдачи СИЗ).</w:t>
      </w:r>
    </w:p>
    <w:p w14:paraId="004338A3"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испытания средств защиты для работы в электроустановках (диэлектрические перчатки, диэлектрические боты, диэлектрические ковры).</w:t>
      </w:r>
    </w:p>
    <w:p w14:paraId="2DE06669"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несчастных случаев на производстве за последние 5 лет. (Копии актов Н1).</w:t>
      </w:r>
    </w:p>
    <w:p w14:paraId="14C58F88"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журнала регистрации вводного инструктажа.</w:t>
      </w:r>
    </w:p>
    <w:p w14:paraId="7A201DE8"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регистрации инструктажа на рабочем месте.</w:t>
      </w:r>
    </w:p>
    <w:p w14:paraId="3D2854C1"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инструктажа по пожарной безопасности.</w:t>
      </w:r>
    </w:p>
    <w:p w14:paraId="4F48332C"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проверки знаний и правил работ в электроустановках с приложением копий удостоверений работников организации, задействованных на строительном объекте.</w:t>
      </w:r>
    </w:p>
    <w:p w14:paraId="1FE00EA1"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и осмотра съемных грузозахватных приспособлений и тары.</w:t>
      </w:r>
    </w:p>
    <w:p w14:paraId="719E02B0"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огнетушителей, копии паспортов на огнетушители, копия договора обслуживания огнетушителей.</w:t>
      </w:r>
    </w:p>
    <w:p w14:paraId="55DA0FB9"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приемки и осмотра лесов и подмостей (при необходимости акты приема в эксплуатацию).</w:t>
      </w:r>
    </w:p>
    <w:p w14:paraId="299A1ABA"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проведения предрейсовых (послерейсовых) медицинских осмотров с водительским составом.</w:t>
      </w:r>
    </w:p>
    <w:p w14:paraId="18002857"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Журнал учета работ по наряду-допуску.</w:t>
      </w:r>
    </w:p>
    <w:p w14:paraId="5918521E"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оформленных нарядов-допусков на производство работ повышенной опасности.</w:t>
      </w:r>
    </w:p>
    <w:p w14:paraId="151331CD"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аптечек.</w:t>
      </w:r>
    </w:p>
    <w:p w14:paraId="1C6A4457"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т.д.).</w:t>
      </w:r>
    </w:p>
    <w:p w14:paraId="33CC804B"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Копия программ противопожарного инструктажа.</w:t>
      </w:r>
    </w:p>
    <w:p w14:paraId="47628A0C"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Копии протоколов обучения по охране труда (в т.ч. первой помощи и применению СИЗ).</w:t>
      </w:r>
    </w:p>
    <w:p w14:paraId="2A56CF2B"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Утвержденный перечень работников, которые должны проходить стажировку на рабочем месте.</w:t>
      </w:r>
    </w:p>
    <w:p w14:paraId="5F56722C"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Данные о прохождении работниками стажировки на рабочем месте.</w:t>
      </w:r>
    </w:p>
    <w:p w14:paraId="1266DBC0"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Инструкции по охране труда по профессиям и видам работ, введенные в действие в организации.</w:t>
      </w:r>
    </w:p>
    <w:p w14:paraId="0F091F75"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Инструкция о мерах пожарной безопасности.</w:t>
      </w:r>
    </w:p>
    <w:p w14:paraId="6C0882A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машиниста ПС.</w:t>
      </w:r>
    </w:p>
    <w:p w14:paraId="1D890E85"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Производственная инструкция для стропальщика.</w:t>
      </w:r>
    </w:p>
    <w:p w14:paraId="2DFED3AB"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безопасное производство работ с применением ПС.</w:t>
      </w:r>
    </w:p>
    <w:p w14:paraId="240B0850"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исправное состояние и безопасную эксплуатацию оборудования под давлением.</w:t>
      </w:r>
    </w:p>
    <w:p w14:paraId="564A9996" w14:textId="77777777" w:rsidR="009C2330" w:rsidRPr="007378F4" w:rsidRDefault="009C2330" w:rsidP="009C2330">
      <w:pPr>
        <w:numPr>
          <w:ilvl w:val="0"/>
          <w:numId w:val="11"/>
        </w:numPr>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оборудования под давлением.</w:t>
      </w:r>
    </w:p>
    <w:p w14:paraId="06F2F5FF"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Должностная инструкция для специалиста, ответственного за осуществление производственного контроля при эксплуатации ПС.</w:t>
      </w:r>
    </w:p>
    <w:p w14:paraId="31D3FDB2"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Технологическая документация (ППР, Технологические карты).</w:t>
      </w:r>
    </w:p>
    <w:p w14:paraId="2CB86923"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производства работ на высоте.</w:t>
      </w:r>
    </w:p>
    <w:p w14:paraId="39A62487"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План мероприятий по эвакуации и спасению работников при возникновении аварийной ситуации и при проведении спасательных работ.</w:t>
      </w:r>
    </w:p>
    <w:p w14:paraId="35D42D74"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Схемы строповки грузов.</w:t>
      </w:r>
    </w:p>
    <w:p w14:paraId="27E08FE3"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Таблица с массами перемещаемых грузов.</w:t>
      </w:r>
    </w:p>
    <w:p w14:paraId="6CFCBBA6" w14:textId="77777777" w:rsidR="009C2330" w:rsidRPr="007378F4" w:rsidRDefault="009C2330" w:rsidP="009C2330">
      <w:pPr>
        <w:numPr>
          <w:ilvl w:val="0"/>
          <w:numId w:val="11"/>
        </w:numPr>
        <w:tabs>
          <w:tab w:val="left" w:pos="418"/>
        </w:tabs>
        <w:overflowPunct w:val="0"/>
        <w:autoSpaceDE w:val="0"/>
        <w:autoSpaceDN w:val="0"/>
        <w:adjustRightInd w:val="0"/>
        <w:spacing w:before="0" w:after="0"/>
        <w:ind w:left="0" w:firstLine="284"/>
        <w:contextualSpacing/>
        <w:textAlignment w:val="baseline"/>
        <w:rPr>
          <w:sz w:val="22"/>
          <w:szCs w:val="22"/>
        </w:rPr>
      </w:pPr>
      <w:r w:rsidRPr="007378F4">
        <w:rPr>
          <w:sz w:val="22"/>
          <w:szCs w:val="22"/>
        </w:rPr>
        <w:t>Технологические карты на погрузочно-разгрузочные работы.</w:t>
      </w:r>
    </w:p>
    <w:p w14:paraId="36B7B462" w14:textId="77777777" w:rsidR="009C2330" w:rsidRPr="007378F4" w:rsidRDefault="009C2330" w:rsidP="009C2330">
      <w:pPr>
        <w:tabs>
          <w:tab w:val="left" w:pos="418"/>
        </w:tabs>
        <w:overflowPunct w:val="0"/>
        <w:autoSpaceDE w:val="0"/>
        <w:autoSpaceDN w:val="0"/>
        <w:adjustRightInd w:val="0"/>
        <w:spacing w:before="0" w:after="0"/>
        <w:ind w:firstLine="0"/>
        <w:contextualSpacing/>
        <w:textAlignment w:val="baseline"/>
        <w:rPr>
          <w:sz w:val="22"/>
          <w:szCs w:val="22"/>
        </w:rPr>
      </w:pPr>
    </w:p>
    <w:p w14:paraId="408FEECA" w14:textId="77777777" w:rsidR="009C2330" w:rsidRPr="007378F4" w:rsidRDefault="009C2330" w:rsidP="009C2330">
      <w:pPr>
        <w:overflowPunct w:val="0"/>
        <w:autoSpaceDE w:val="0"/>
        <w:autoSpaceDN w:val="0"/>
        <w:adjustRightInd w:val="0"/>
        <w:spacing w:before="0" w:after="0"/>
        <w:ind w:firstLine="708"/>
        <w:textAlignment w:val="baseline"/>
        <w:rPr>
          <w:b/>
          <w:sz w:val="22"/>
          <w:szCs w:val="22"/>
        </w:rPr>
      </w:pPr>
      <w:r w:rsidRPr="007378F4">
        <w:rPr>
          <w:b/>
          <w:sz w:val="22"/>
          <w:szCs w:val="22"/>
        </w:rPr>
        <w:lastRenderedPageBreak/>
        <w:t>При выполнении работ с применением подъемных сооружений (ПС)</w:t>
      </w:r>
    </w:p>
    <w:p w14:paraId="6CC89764" w14:textId="77777777" w:rsidR="009C2330" w:rsidRPr="007378F4" w:rsidRDefault="009C2330" w:rsidP="009C2330">
      <w:pPr>
        <w:overflowPunct w:val="0"/>
        <w:autoSpaceDE w:val="0"/>
        <w:autoSpaceDN w:val="0"/>
        <w:adjustRightInd w:val="0"/>
        <w:spacing w:before="0" w:after="0"/>
        <w:ind w:firstLine="284"/>
        <w:textAlignment w:val="baseline"/>
        <w:rPr>
          <w:sz w:val="22"/>
          <w:szCs w:val="22"/>
        </w:rPr>
      </w:pPr>
      <w:r w:rsidRPr="007378F4">
        <w:rPr>
          <w:sz w:val="22"/>
          <w:szCs w:val="22"/>
        </w:rPr>
        <w:t>Требуемая документация (в т.ч., но не ограничиваясь):</w:t>
      </w:r>
    </w:p>
    <w:p w14:paraId="6664D9A0" w14:textId="77777777" w:rsidR="009C2330" w:rsidRPr="007378F4" w:rsidRDefault="009C2330" w:rsidP="009C2330">
      <w:pPr>
        <w:pStyle w:val="ac"/>
        <w:spacing w:before="0" w:after="0"/>
        <w:ind w:firstLine="284"/>
        <w:rPr>
          <w:sz w:val="22"/>
          <w:szCs w:val="22"/>
        </w:rPr>
      </w:pPr>
      <w:r w:rsidRPr="007378F4">
        <w:rPr>
          <w:sz w:val="22"/>
          <w:szCs w:val="22"/>
        </w:rPr>
        <w:t>1) паспорт ПС;</w:t>
      </w:r>
    </w:p>
    <w:p w14:paraId="45FDCA88" w14:textId="77777777" w:rsidR="009C2330" w:rsidRPr="007378F4" w:rsidRDefault="009C2330" w:rsidP="009C2330">
      <w:pPr>
        <w:pStyle w:val="ac"/>
        <w:spacing w:before="0" w:after="0"/>
        <w:ind w:firstLine="284"/>
        <w:rPr>
          <w:sz w:val="22"/>
          <w:szCs w:val="22"/>
        </w:rPr>
      </w:pPr>
      <w:r w:rsidRPr="007378F4">
        <w:rPr>
          <w:sz w:val="22"/>
          <w:szCs w:val="22"/>
        </w:rPr>
        <w:t>2) документы, подтверждающие регистрацию подъёмника в Ростехнадзоре в качестве ОПО;</w:t>
      </w:r>
    </w:p>
    <w:p w14:paraId="344FA377" w14:textId="77777777" w:rsidR="009C2330" w:rsidRPr="007378F4" w:rsidRDefault="009C2330" w:rsidP="009C2330">
      <w:pPr>
        <w:pStyle w:val="ac"/>
        <w:spacing w:before="0" w:after="0"/>
        <w:ind w:firstLine="284"/>
        <w:rPr>
          <w:sz w:val="22"/>
          <w:szCs w:val="22"/>
        </w:rPr>
      </w:pPr>
      <w:r w:rsidRPr="007378F4">
        <w:rPr>
          <w:sz w:val="22"/>
          <w:szCs w:val="22"/>
        </w:rPr>
        <w:t>3) Документы, подтверждающие проведение технического освидетельствования ПС;</w:t>
      </w:r>
    </w:p>
    <w:p w14:paraId="6E3EE0D2" w14:textId="77777777" w:rsidR="009C2330" w:rsidRPr="007378F4" w:rsidRDefault="009C2330" w:rsidP="009C2330">
      <w:pPr>
        <w:pStyle w:val="ac"/>
        <w:spacing w:before="0" w:after="0"/>
        <w:ind w:firstLine="284"/>
        <w:rPr>
          <w:sz w:val="22"/>
          <w:szCs w:val="22"/>
        </w:rPr>
      </w:pPr>
      <w:r w:rsidRPr="007378F4">
        <w:rPr>
          <w:sz w:val="22"/>
          <w:szCs w:val="22"/>
        </w:rPr>
        <w:t>4) Экспертиза промышленной безопасности;</w:t>
      </w:r>
    </w:p>
    <w:p w14:paraId="7D43DB43" w14:textId="77777777" w:rsidR="009C2330" w:rsidRPr="007378F4" w:rsidRDefault="009C2330" w:rsidP="009C2330">
      <w:pPr>
        <w:pStyle w:val="ac"/>
        <w:spacing w:before="0" w:after="0"/>
        <w:ind w:firstLine="284"/>
        <w:rPr>
          <w:sz w:val="22"/>
          <w:szCs w:val="22"/>
        </w:rPr>
      </w:pPr>
      <w:r w:rsidRPr="007378F4">
        <w:rPr>
          <w:sz w:val="22"/>
          <w:szCs w:val="22"/>
        </w:rPr>
        <w:t>5) Документы об аттестации руководящего состава (руководитель организации и инженерно-технический состав);</w:t>
      </w:r>
    </w:p>
    <w:p w14:paraId="2F3F86A9" w14:textId="77777777" w:rsidR="009C2330" w:rsidRPr="007378F4" w:rsidRDefault="009C2330" w:rsidP="009C2330">
      <w:pPr>
        <w:pStyle w:val="ac"/>
        <w:spacing w:before="0" w:after="0"/>
        <w:ind w:firstLine="284"/>
        <w:rPr>
          <w:sz w:val="22"/>
          <w:szCs w:val="22"/>
        </w:rPr>
      </w:pPr>
      <w:r w:rsidRPr="007378F4">
        <w:rPr>
          <w:sz w:val="22"/>
          <w:szCs w:val="22"/>
        </w:rPr>
        <w:t>6) Приказы о назначении ответственных лиц и лиц их замещающих:</w:t>
      </w:r>
    </w:p>
    <w:p w14:paraId="331DDBD6" w14:textId="77777777" w:rsidR="009C2330" w:rsidRPr="007378F4" w:rsidRDefault="009C2330" w:rsidP="009C2330">
      <w:pPr>
        <w:pStyle w:val="dt-p"/>
        <w:shd w:val="clear" w:color="auto" w:fill="FFFFFF"/>
        <w:tabs>
          <w:tab w:val="left" w:pos="317"/>
          <w:tab w:val="left" w:pos="567"/>
        </w:tabs>
        <w:spacing w:before="0" w:beforeAutospacing="0" w:after="0" w:afterAutospacing="0"/>
        <w:ind w:firstLine="284"/>
        <w:jc w:val="both"/>
        <w:textAlignment w:val="baseline"/>
        <w:rPr>
          <w:rFonts w:ascii="Open Sans" w:eastAsia="Calibri" w:hAnsi="Open Sans" w:cs="Open Sans"/>
          <w:sz w:val="22"/>
          <w:szCs w:val="22"/>
          <w:lang w:eastAsia="en-US"/>
        </w:rPr>
      </w:pPr>
      <w:r w:rsidRPr="007378F4">
        <w:rPr>
          <w:rFonts w:ascii="Open Sans" w:eastAsia="Calibri" w:hAnsi="Open Sans" w:cs="Open Sans"/>
          <w:sz w:val="22"/>
          <w:szCs w:val="22"/>
          <w:lang w:eastAsia="en-US"/>
        </w:rPr>
        <w:t xml:space="preserve">- </w:t>
      </w:r>
      <w:r w:rsidRPr="007378F4">
        <w:rPr>
          <w:sz w:val="22"/>
          <w:szCs w:val="22"/>
        </w:rPr>
        <w:t>ответственный за осуществление производственного контроля;</w:t>
      </w:r>
    </w:p>
    <w:p w14:paraId="1B875D70" w14:textId="77777777" w:rsidR="009C2330" w:rsidRPr="007378F4" w:rsidRDefault="009C2330" w:rsidP="009C2330">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содержание ПС в работоспособном состоянии;</w:t>
      </w:r>
    </w:p>
    <w:p w14:paraId="33184A1C" w14:textId="77777777" w:rsidR="009C2330" w:rsidRPr="007378F4" w:rsidRDefault="009C2330" w:rsidP="009C2330">
      <w:pPr>
        <w:pStyle w:val="dt-p"/>
        <w:shd w:val="clear" w:color="auto" w:fill="FFFFFF"/>
        <w:tabs>
          <w:tab w:val="left" w:pos="317"/>
          <w:tab w:val="left" w:pos="567"/>
        </w:tabs>
        <w:spacing w:before="0" w:beforeAutospacing="0" w:after="0" w:afterAutospacing="0"/>
        <w:ind w:firstLine="284"/>
        <w:jc w:val="both"/>
        <w:textAlignment w:val="baseline"/>
        <w:rPr>
          <w:sz w:val="22"/>
          <w:szCs w:val="22"/>
        </w:rPr>
      </w:pPr>
      <w:r w:rsidRPr="007378F4">
        <w:rPr>
          <w:sz w:val="22"/>
          <w:szCs w:val="22"/>
        </w:rPr>
        <w:t>- ответственный за безопасное производство работ с применением ПС, (в т.ч. персонал для обслуживания, управления и ремонта ПС);</w:t>
      </w:r>
    </w:p>
    <w:p w14:paraId="45DFE565" w14:textId="77777777" w:rsidR="009C2330" w:rsidRPr="007378F4" w:rsidRDefault="009C2330" w:rsidP="009C2330">
      <w:pPr>
        <w:pStyle w:val="ac"/>
        <w:spacing w:before="0" w:after="0"/>
        <w:ind w:firstLine="284"/>
        <w:rPr>
          <w:sz w:val="22"/>
          <w:szCs w:val="22"/>
        </w:rPr>
      </w:pPr>
      <w:r w:rsidRPr="007378F4">
        <w:rPr>
          <w:sz w:val="22"/>
          <w:szCs w:val="22"/>
        </w:rPr>
        <w:t>7) Удостоверения об обучение персонала по профессии;</w:t>
      </w:r>
    </w:p>
    <w:p w14:paraId="397029A3" w14:textId="77777777" w:rsidR="009C2330" w:rsidRPr="007378F4" w:rsidRDefault="009C2330" w:rsidP="009C2330">
      <w:pPr>
        <w:pStyle w:val="ac"/>
        <w:spacing w:before="0" w:after="0"/>
        <w:ind w:firstLine="284"/>
        <w:rPr>
          <w:sz w:val="22"/>
          <w:szCs w:val="22"/>
        </w:rPr>
      </w:pPr>
      <w:r w:rsidRPr="007378F4">
        <w:rPr>
          <w:sz w:val="22"/>
          <w:szCs w:val="22"/>
        </w:rPr>
        <w:t>8) ППР (проекты производства работ) и ТК (технологические карты);</w:t>
      </w:r>
    </w:p>
    <w:p w14:paraId="1EFA12CE" w14:textId="77777777" w:rsidR="009C2330" w:rsidRPr="007378F4" w:rsidRDefault="009C2330" w:rsidP="009C2330">
      <w:pPr>
        <w:pStyle w:val="ac"/>
        <w:spacing w:before="0" w:after="0"/>
        <w:ind w:firstLine="284"/>
        <w:rPr>
          <w:sz w:val="22"/>
          <w:szCs w:val="22"/>
        </w:rPr>
      </w:pPr>
      <w:r w:rsidRPr="007378F4">
        <w:rPr>
          <w:sz w:val="22"/>
          <w:szCs w:val="22"/>
        </w:rPr>
        <w:t>9) Производственные инструкции для персонала;</w:t>
      </w:r>
    </w:p>
    <w:p w14:paraId="7AB03256" w14:textId="77777777" w:rsidR="009C2330" w:rsidRPr="007378F4" w:rsidRDefault="009C2330" w:rsidP="009C2330">
      <w:pPr>
        <w:pStyle w:val="ac"/>
        <w:spacing w:before="0" w:after="0"/>
        <w:ind w:firstLine="284"/>
        <w:rPr>
          <w:sz w:val="22"/>
          <w:szCs w:val="22"/>
        </w:rPr>
      </w:pPr>
      <w:r w:rsidRPr="007378F4">
        <w:rPr>
          <w:sz w:val="22"/>
          <w:szCs w:val="22"/>
        </w:rPr>
        <w:t>10) Положение о производственном контроле;</w:t>
      </w:r>
    </w:p>
    <w:p w14:paraId="548814B6" w14:textId="77777777" w:rsidR="009C2330" w:rsidRPr="007378F4" w:rsidRDefault="009C2330" w:rsidP="009C2330">
      <w:pPr>
        <w:pStyle w:val="ac"/>
        <w:spacing w:before="0" w:after="0"/>
        <w:ind w:firstLine="284"/>
        <w:rPr>
          <w:sz w:val="22"/>
          <w:szCs w:val="22"/>
        </w:rPr>
      </w:pPr>
      <w:r w:rsidRPr="007378F4">
        <w:rPr>
          <w:sz w:val="22"/>
          <w:szCs w:val="22"/>
        </w:rPr>
        <w:t>11) Положения о расследовании аварий и инцидентов;</w:t>
      </w:r>
    </w:p>
    <w:p w14:paraId="038F738C" w14:textId="77777777" w:rsidR="009C2330" w:rsidRPr="007378F4" w:rsidRDefault="009C2330" w:rsidP="009C2330">
      <w:pPr>
        <w:pStyle w:val="ac"/>
        <w:spacing w:before="0" w:after="0"/>
        <w:ind w:firstLine="284"/>
        <w:rPr>
          <w:sz w:val="22"/>
          <w:szCs w:val="22"/>
        </w:rPr>
      </w:pPr>
      <w:r w:rsidRPr="007378F4">
        <w:rPr>
          <w:sz w:val="22"/>
          <w:szCs w:val="22"/>
        </w:rPr>
        <w:t>12) Производственные журналы;</w:t>
      </w:r>
    </w:p>
    <w:p w14:paraId="315064C7" w14:textId="77777777" w:rsidR="009C2330" w:rsidRPr="007378F4" w:rsidRDefault="009C2330" w:rsidP="009C2330">
      <w:pPr>
        <w:pStyle w:val="ac"/>
        <w:spacing w:before="0" w:after="0"/>
        <w:ind w:firstLine="284"/>
        <w:rPr>
          <w:sz w:val="22"/>
          <w:szCs w:val="22"/>
        </w:rPr>
      </w:pPr>
      <w:r w:rsidRPr="007378F4">
        <w:rPr>
          <w:sz w:val="22"/>
          <w:szCs w:val="22"/>
        </w:rPr>
        <w:t xml:space="preserve">13) Полис обязательного страхования владельца опасного объекта. </w:t>
      </w:r>
    </w:p>
    <w:p w14:paraId="7436F27E" w14:textId="77777777" w:rsidR="009C2330" w:rsidRPr="007378F4" w:rsidRDefault="009C2330" w:rsidP="009C2330">
      <w:pPr>
        <w:pStyle w:val="ac"/>
        <w:tabs>
          <w:tab w:val="left" w:pos="851"/>
        </w:tabs>
        <w:spacing w:before="0" w:after="0"/>
        <w:ind w:firstLine="0"/>
        <w:rPr>
          <w:rFonts w:ascii="Open Sans" w:hAnsi="Open Sans" w:cs="Open Sans"/>
          <w:sz w:val="22"/>
          <w:szCs w:val="22"/>
        </w:rPr>
      </w:pPr>
    </w:p>
    <w:p w14:paraId="7B01C18F" w14:textId="77777777" w:rsidR="009C2330" w:rsidRPr="007378F4" w:rsidRDefault="009C2330" w:rsidP="009C2330">
      <w:pPr>
        <w:overflowPunct w:val="0"/>
        <w:autoSpaceDE w:val="0"/>
        <w:autoSpaceDN w:val="0"/>
        <w:adjustRightInd w:val="0"/>
        <w:spacing w:before="0" w:after="0"/>
        <w:ind w:firstLine="709"/>
        <w:jc w:val="left"/>
        <w:textAlignment w:val="baseline"/>
        <w:rPr>
          <w:b/>
          <w:sz w:val="22"/>
          <w:szCs w:val="22"/>
        </w:rPr>
      </w:pPr>
      <w:r w:rsidRPr="007378F4">
        <w:rPr>
          <w:b/>
          <w:sz w:val="22"/>
          <w:szCs w:val="22"/>
        </w:rPr>
        <w:t>Для организаций, заключивших договор со специализированной организацией на оказание услуг в области охраны труда, необходимо предоставить:</w:t>
      </w:r>
    </w:p>
    <w:p w14:paraId="0D6B7979" w14:textId="77777777" w:rsidR="009C2330" w:rsidRPr="007378F4" w:rsidRDefault="009C2330" w:rsidP="009C2330">
      <w:pPr>
        <w:spacing w:before="0" w:after="0"/>
        <w:ind w:firstLine="284"/>
        <w:contextualSpacing/>
        <w:rPr>
          <w:sz w:val="22"/>
          <w:szCs w:val="22"/>
        </w:rPr>
      </w:pPr>
      <w:r w:rsidRPr="007378F4">
        <w:rPr>
          <w:sz w:val="22"/>
          <w:szCs w:val="22"/>
        </w:rPr>
        <w:t>1. Договор с организацией оказывающей услуги в области охраны труда.</w:t>
      </w:r>
    </w:p>
    <w:p w14:paraId="6F1FC76F" w14:textId="77777777" w:rsidR="009C2330" w:rsidRPr="007378F4" w:rsidRDefault="009C2330" w:rsidP="009C2330">
      <w:pPr>
        <w:spacing w:before="0" w:after="0"/>
        <w:ind w:firstLine="284"/>
        <w:contextualSpacing/>
        <w:rPr>
          <w:sz w:val="22"/>
          <w:szCs w:val="22"/>
        </w:rPr>
      </w:pPr>
      <w:r w:rsidRPr="007378F4">
        <w:rPr>
          <w:sz w:val="22"/>
          <w:szCs w:val="22"/>
        </w:rPr>
        <w:t>2. Уведомление о внесении в реестр аккредитованных организаций, оказывающих услуги в области охраны труда.</w:t>
      </w:r>
    </w:p>
    <w:p w14:paraId="3132DB2C" w14:textId="77777777" w:rsidR="009C2330" w:rsidRPr="007378F4" w:rsidRDefault="009C2330" w:rsidP="009C2330">
      <w:pPr>
        <w:spacing w:before="0" w:after="0"/>
        <w:ind w:firstLine="0"/>
        <w:jc w:val="left"/>
        <w:rPr>
          <w:sz w:val="22"/>
          <w:szCs w:val="22"/>
        </w:rPr>
      </w:pPr>
      <w:r w:rsidRPr="007378F4">
        <w:rPr>
          <w:sz w:val="22"/>
          <w:szCs w:val="22"/>
        </w:rPr>
        <w:br w:type="page"/>
      </w:r>
    </w:p>
    <w:p w14:paraId="070EE58E" w14:textId="77777777" w:rsidR="009C2330" w:rsidRPr="005D4D6F" w:rsidRDefault="009C2330" w:rsidP="009C2330">
      <w:pPr>
        <w:spacing w:before="0" w:after="0"/>
        <w:ind w:firstLine="0"/>
        <w:contextualSpacing/>
        <w:jc w:val="right"/>
        <w:rPr>
          <w:sz w:val="18"/>
          <w:szCs w:val="18"/>
        </w:rPr>
      </w:pPr>
      <w:r w:rsidRPr="005D4D6F">
        <w:rPr>
          <w:sz w:val="18"/>
          <w:szCs w:val="18"/>
        </w:rPr>
        <w:lastRenderedPageBreak/>
        <w:t>Приложение №3</w:t>
      </w:r>
    </w:p>
    <w:p w14:paraId="61891F66" w14:textId="149B87D9" w:rsidR="009C2330" w:rsidRPr="005D4D6F" w:rsidRDefault="009C2330" w:rsidP="009C2330">
      <w:pPr>
        <w:spacing w:before="0" w:after="0"/>
        <w:ind w:firstLine="0"/>
        <w:contextualSpacing/>
        <w:jc w:val="right"/>
        <w:rPr>
          <w:sz w:val="18"/>
          <w:szCs w:val="18"/>
        </w:rPr>
      </w:pPr>
      <w:r w:rsidRPr="005D4D6F">
        <w:rPr>
          <w:sz w:val="18"/>
          <w:szCs w:val="18"/>
        </w:rPr>
        <w:t xml:space="preserve">к Стандарту (Приложение № </w:t>
      </w:r>
      <w:r w:rsidR="006E6227">
        <w:rPr>
          <w:sz w:val="18"/>
          <w:szCs w:val="18"/>
        </w:rPr>
        <w:t>4</w:t>
      </w:r>
      <w:r w:rsidR="006E6227" w:rsidRPr="005D4D6F">
        <w:rPr>
          <w:sz w:val="18"/>
          <w:szCs w:val="18"/>
        </w:rPr>
        <w:t xml:space="preserve"> </w:t>
      </w:r>
      <w:r w:rsidRPr="005D4D6F">
        <w:rPr>
          <w:sz w:val="18"/>
          <w:szCs w:val="18"/>
        </w:rPr>
        <w:t>к Договору)</w:t>
      </w:r>
    </w:p>
    <w:p w14:paraId="64866957" w14:textId="77777777" w:rsidR="009C2330" w:rsidRPr="007378F4" w:rsidRDefault="009C2330" w:rsidP="009C2330">
      <w:pPr>
        <w:spacing w:before="0" w:after="0"/>
        <w:ind w:firstLine="0"/>
        <w:contextualSpacing/>
        <w:jc w:val="right"/>
        <w:rPr>
          <w:sz w:val="22"/>
          <w:szCs w:val="22"/>
        </w:rPr>
      </w:pPr>
    </w:p>
    <w:p w14:paraId="13840DEB" w14:textId="77777777" w:rsidR="009C2330" w:rsidRPr="007378F4" w:rsidRDefault="009C2330" w:rsidP="009C2330">
      <w:pPr>
        <w:spacing w:before="0" w:after="0"/>
        <w:ind w:firstLine="0"/>
        <w:contextualSpacing/>
        <w:jc w:val="center"/>
        <w:rPr>
          <w:b/>
          <w:bCs/>
          <w:sz w:val="22"/>
          <w:szCs w:val="22"/>
        </w:rPr>
      </w:pPr>
      <w:r w:rsidRPr="007378F4">
        <w:rPr>
          <w:b/>
          <w:sz w:val="22"/>
          <w:szCs w:val="22"/>
        </w:rPr>
        <w:t>Акта приема-передачи Объекта</w:t>
      </w:r>
      <w:r w:rsidRPr="007378F4">
        <w:rPr>
          <w:b/>
          <w:bCs/>
          <w:sz w:val="22"/>
          <w:szCs w:val="22"/>
        </w:rPr>
        <w:t xml:space="preserve"> для производства работ (ФОРМА)</w:t>
      </w:r>
    </w:p>
    <w:p w14:paraId="4C16A5A5" w14:textId="77777777" w:rsidR="009C2330" w:rsidRPr="007378F4" w:rsidRDefault="009C2330" w:rsidP="009C2330">
      <w:pPr>
        <w:spacing w:before="0" w:after="0"/>
        <w:ind w:firstLine="0"/>
        <w:contextualSpacing/>
        <w:jc w:val="center"/>
        <w:rPr>
          <w:sz w:val="22"/>
          <w:szCs w:val="22"/>
        </w:rPr>
      </w:pPr>
    </w:p>
    <w:tbl>
      <w:tblPr>
        <w:tblW w:w="9971" w:type="dxa"/>
        <w:tblInd w:w="28" w:type="dxa"/>
        <w:tblLayout w:type="fixed"/>
        <w:tblCellMar>
          <w:left w:w="28" w:type="dxa"/>
          <w:right w:w="28" w:type="dxa"/>
        </w:tblCellMar>
        <w:tblLook w:val="0000" w:firstRow="0" w:lastRow="0" w:firstColumn="0" w:lastColumn="0" w:noHBand="0" w:noVBand="0"/>
      </w:tblPr>
      <w:tblGrid>
        <w:gridCol w:w="1140"/>
        <w:gridCol w:w="1140"/>
        <w:gridCol w:w="4524"/>
        <w:gridCol w:w="426"/>
        <w:gridCol w:w="359"/>
        <w:gridCol w:w="1172"/>
        <w:gridCol w:w="311"/>
        <w:gridCol w:w="558"/>
        <w:gridCol w:w="265"/>
        <w:gridCol w:w="76"/>
      </w:tblGrid>
      <w:tr w:rsidR="009C2330" w:rsidRPr="00F72B01" w14:paraId="6123590A" w14:textId="77777777" w:rsidTr="00C65531">
        <w:tc>
          <w:tcPr>
            <w:tcW w:w="1140" w:type="dxa"/>
            <w:tcBorders>
              <w:top w:val="nil"/>
              <w:left w:val="nil"/>
              <w:bottom w:val="nil"/>
              <w:right w:val="nil"/>
            </w:tcBorders>
            <w:vAlign w:val="bottom"/>
          </w:tcPr>
          <w:p w14:paraId="1BDD8A67" w14:textId="77777777" w:rsidR="009C2330" w:rsidRPr="007378F4" w:rsidRDefault="009C2330" w:rsidP="00C65531">
            <w:pPr>
              <w:spacing w:before="0" w:after="0"/>
              <w:ind w:firstLine="0"/>
              <w:rPr>
                <w:sz w:val="22"/>
                <w:szCs w:val="22"/>
              </w:rPr>
            </w:pPr>
            <w:r w:rsidRPr="007378F4">
              <w:rPr>
                <w:sz w:val="22"/>
                <w:szCs w:val="22"/>
              </w:rPr>
              <w:t>г. Сочи</w:t>
            </w:r>
          </w:p>
        </w:tc>
        <w:tc>
          <w:tcPr>
            <w:tcW w:w="5664" w:type="dxa"/>
            <w:gridSpan w:val="2"/>
            <w:tcBorders>
              <w:top w:val="nil"/>
              <w:left w:val="nil"/>
              <w:bottom w:val="nil"/>
              <w:right w:val="nil"/>
            </w:tcBorders>
            <w:vAlign w:val="bottom"/>
          </w:tcPr>
          <w:p w14:paraId="1D1354A2" w14:textId="77777777" w:rsidR="009C2330" w:rsidRPr="007378F4" w:rsidRDefault="009C2330" w:rsidP="00C65531">
            <w:pPr>
              <w:spacing w:before="0" w:after="0"/>
              <w:ind w:firstLine="0"/>
              <w:jc w:val="right"/>
              <w:rPr>
                <w:sz w:val="22"/>
                <w:szCs w:val="22"/>
              </w:rPr>
            </w:pPr>
            <w:r w:rsidRPr="007378F4">
              <w:rPr>
                <w:sz w:val="22"/>
                <w:szCs w:val="22"/>
              </w:rPr>
              <w:t>"</w:t>
            </w:r>
          </w:p>
        </w:tc>
        <w:tc>
          <w:tcPr>
            <w:tcW w:w="426" w:type="dxa"/>
            <w:tcBorders>
              <w:top w:val="nil"/>
              <w:left w:val="nil"/>
              <w:bottom w:val="single" w:sz="4" w:space="0" w:color="auto"/>
              <w:right w:val="nil"/>
            </w:tcBorders>
            <w:vAlign w:val="bottom"/>
          </w:tcPr>
          <w:p w14:paraId="09A27BB5" w14:textId="77777777" w:rsidR="009C2330" w:rsidRPr="007378F4" w:rsidRDefault="009C2330" w:rsidP="00C65531">
            <w:pPr>
              <w:spacing w:before="0" w:after="0"/>
              <w:ind w:firstLine="0"/>
              <w:jc w:val="center"/>
              <w:rPr>
                <w:sz w:val="22"/>
                <w:szCs w:val="22"/>
              </w:rPr>
            </w:pPr>
          </w:p>
        </w:tc>
        <w:tc>
          <w:tcPr>
            <w:tcW w:w="359" w:type="dxa"/>
            <w:tcBorders>
              <w:top w:val="nil"/>
              <w:left w:val="nil"/>
              <w:bottom w:val="nil"/>
              <w:right w:val="nil"/>
            </w:tcBorders>
            <w:vAlign w:val="bottom"/>
          </w:tcPr>
          <w:p w14:paraId="397092B7" w14:textId="77777777" w:rsidR="009C2330" w:rsidRPr="007378F4" w:rsidRDefault="009C2330" w:rsidP="00C65531">
            <w:pPr>
              <w:spacing w:before="0" w:after="0"/>
              <w:ind w:firstLine="0"/>
              <w:rPr>
                <w:sz w:val="22"/>
                <w:szCs w:val="22"/>
              </w:rPr>
            </w:pPr>
            <w:r w:rsidRPr="007378F4">
              <w:rPr>
                <w:sz w:val="22"/>
                <w:szCs w:val="22"/>
              </w:rPr>
              <w:t>"</w:t>
            </w:r>
          </w:p>
        </w:tc>
        <w:tc>
          <w:tcPr>
            <w:tcW w:w="1483" w:type="dxa"/>
            <w:gridSpan w:val="2"/>
            <w:tcBorders>
              <w:top w:val="nil"/>
              <w:left w:val="nil"/>
              <w:bottom w:val="single" w:sz="4" w:space="0" w:color="auto"/>
              <w:right w:val="nil"/>
            </w:tcBorders>
            <w:vAlign w:val="bottom"/>
          </w:tcPr>
          <w:p w14:paraId="2EB946A8" w14:textId="77777777" w:rsidR="009C2330" w:rsidRPr="007378F4" w:rsidRDefault="009C2330" w:rsidP="00C65531">
            <w:pPr>
              <w:spacing w:before="0" w:after="0"/>
              <w:ind w:firstLine="0"/>
              <w:rPr>
                <w:sz w:val="22"/>
                <w:szCs w:val="22"/>
              </w:rPr>
            </w:pPr>
          </w:p>
        </w:tc>
        <w:tc>
          <w:tcPr>
            <w:tcW w:w="558" w:type="dxa"/>
            <w:tcBorders>
              <w:top w:val="nil"/>
              <w:left w:val="nil"/>
              <w:bottom w:val="nil"/>
              <w:right w:val="nil"/>
            </w:tcBorders>
            <w:vAlign w:val="bottom"/>
          </w:tcPr>
          <w:p w14:paraId="14D85C26" w14:textId="77777777" w:rsidR="009C2330" w:rsidRPr="007378F4" w:rsidRDefault="009C2330" w:rsidP="00C65531">
            <w:pPr>
              <w:spacing w:before="0" w:after="0"/>
              <w:ind w:firstLine="0"/>
              <w:jc w:val="right"/>
              <w:rPr>
                <w:sz w:val="22"/>
                <w:szCs w:val="22"/>
              </w:rPr>
            </w:pPr>
            <w:r w:rsidRPr="007378F4">
              <w:rPr>
                <w:sz w:val="22"/>
                <w:szCs w:val="22"/>
              </w:rPr>
              <w:t>202</w:t>
            </w:r>
          </w:p>
        </w:tc>
        <w:tc>
          <w:tcPr>
            <w:tcW w:w="265" w:type="dxa"/>
            <w:tcBorders>
              <w:top w:val="nil"/>
              <w:left w:val="nil"/>
              <w:bottom w:val="single" w:sz="4" w:space="0" w:color="auto"/>
              <w:right w:val="nil"/>
            </w:tcBorders>
            <w:vAlign w:val="bottom"/>
          </w:tcPr>
          <w:p w14:paraId="4B53CB5C" w14:textId="77777777" w:rsidR="009C2330" w:rsidRPr="007378F4" w:rsidRDefault="009C2330" w:rsidP="00C65531">
            <w:pPr>
              <w:spacing w:before="0" w:after="0"/>
              <w:ind w:firstLine="0"/>
              <w:rPr>
                <w:sz w:val="22"/>
                <w:szCs w:val="22"/>
              </w:rPr>
            </w:pPr>
          </w:p>
        </w:tc>
        <w:tc>
          <w:tcPr>
            <w:tcW w:w="76" w:type="dxa"/>
            <w:tcBorders>
              <w:top w:val="nil"/>
              <w:left w:val="nil"/>
              <w:bottom w:val="nil"/>
              <w:right w:val="nil"/>
            </w:tcBorders>
            <w:vAlign w:val="bottom"/>
          </w:tcPr>
          <w:p w14:paraId="68AD730B" w14:textId="77777777" w:rsidR="009C2330" w:rsidRPr="007378F4" w:rsidRDefault="009C2330" w:rsidP="00C65531">
            <w:pPr>
              <w:spacing w:before="0" w:after="0"/>
              <w:ind w:firstLine="0"/>
              <w:jc w:val="right"/>
              <w:rPr>
                <w:sz w:val="22"/>
                <w:szCs w:val="22"/>
              </w:rPr>
            </w:pPr>
            <w:r w:rsidRPr="007378F4">
              <w:rPr>
                <w:sz w:val="22"/>
                <w:szCs w:val="22"/>
              </w:rPr>
              <w:t>г.</w:t>
            </w:r>
          </w:p>
        </w:tc>
      </w:tr>
      <w:tr w:rsidR="009C2330" w:rsidRPr="00F72B01" w14:paraId="5A53AC54" w14:textId="77777777" w:rsidTr="00C65531">
        <w:trPr>
          <w:gridAfter w:val="4"/>
          <w:wAfter w:w="1210" w:type="dxa"/>
        </w:trPr>
        <w:tc>
          <w:tcPr>
            <w:tcW w:w="8761" w:type="dxa"/>
            <w:gridSpan w:val="6"/>
            <w:tcBorders>
              <w:top w:val="nil"/>
              <w:left w:val="nil"/>
              <w:bottom w:val="nil"/>
              <w:right w:val="nil"/>
            </w:tcBorders>
            <w:vAlign w:val="bottom"/>
          </w:tcPr>
          <w:p w14:paraId="241BD1FD" w14:textId="77777777" w:rsidR="009C2330" w:rsidRPr="007378F4" w:rsidRDefault="009C2330" w:rsidP="00C65531">
            <w:pPr>
              <w:spacing w:before="0" w:after="0"/>
              <w:ind w:firstLine="0"/>
              <w:rPr>
                <w:sz w:val="22"/>
                <w:szCs w:val="22"/>
              </w:rPr>
            </w:pPr>
            <w:r w:rsidRPr="007378F4">
              <w:rPr>
                <w:sz w:val="22"/>
                <w:szCs w:val="22"/>
              </w:rPr>
              <w:t>Мы, нижеподписавшиеся, Заказчик  в лице ___________________________________</w:t>
            </w:r>
          </w:p>
        </w:tc>
      </w:tr>
      <w:tr w:rsidR="009C2330" w:rsidRPr="00F72B01" w14:paraId="400DAC13" w14:textId="77777777" w:rsidTr="00C65531">
        <w:trPr>
          <w:gridAfter w:val="4"/>
          <w:wAfter w:w="1210" w:type="dxa"/>
          <w:cantSplit/>
        </w:trPr>
        <w:tc>
          <w:tcPr>
            <w:tcW w:w="8761" w:type="dxa"/>
            <w:gridSpan w:val="6"/>
            <w:tcBorders>
              <w:top w:val="nil"/>
              <w:left w:val="nil"/>
              <w:bottom w:val="nil"/>
              <w:right w:val="nil"/>
            </w:tcBorders>
          </w:tcPr>
          <w:p w14:paraId="5706EF0D" w14:textId="77777777" w:rsidR="009C2330" w:rsidRPr="007378F4" w:rsidRDefault="009C2330" w:rsidP="00C65531">
            <w:pPr>
              <w:spacing w:before="0" w:after="0"/>
              <w:ind w:firstLine="0"/>
              <w:rPr>
                <w:sz w:val="22"/>
                <w:szCs w:val="22"/>
              </w:rPr>
            </w:pPr>
            <w:r w:rsidRPr="007378F4">
              <w:rPr>
                <w:sz w:val="22"/>
                <w:szCs w:val="22"/>
              </w:rPr>
              <w:t xml:space="preserve">                                                                              (должность, Ф.И.О.)</w:t>
            </w:r>
          </w:p>
        </w:tc>
      </w:tr>
      <w:tr w:rsidR="009C2330" w:rsidRPr="00F72B01" w14:paraId="25922B47" w14:textId="77777777" w:rsidTr="00C65531">
        <w:trPr>
          <w:gridAfter w:val="4"/>
          <w:wAfter w:w="1210" w:type="dxa"/>
        </w:trPr>
        <w:tc>
          <w:tcPr>
            <w:tcW w:w="2280" w:type="dxa"/>
            <w:gridSpan w:val="2"/>
            <w:tcBorders>
              <w:top w:val="nil"/>
              <w:left w:val="nil"/>
              <w:bottom w:val="nil"/>
              <w:right w:val="nil"/>
            </w:tcBorders>
            <w:vAlign w:val="bottom"/>
          </w:tcPr>
          <w:p w14:paraId="678F3363" w14:textId="77777777" w:rsidR="009C2330" w:rsidRPr="007378F4" w:rsidRDefault="009C2330" w:rsidP="00C65531">
            <w:pPr>
              <w:spacing w:before="0" w:after="0"/>
              <w:ind w:firstLine="0"/>
              <w:rPr>
                <w:sz w:val="22"/>
                <w:szCs w:val="22"/>
              </w:rPr>
            </w:pPr>
            <w:r w:rsidRPr="007378F4">
              <w:rPr>
                <w:sz w:val="22"/>
                <w:szCs w:val="22"/>
              </w:rPr>
              <w:t>и Подрядчик в лице</w:t>
            </w:r>
          </w:p>
        </w:tc>
        <w:tc>
          <w:tcPr>
            <w:tcW w:w="6481" w:type="dxa"/>
            <w:gridSpan w:val="4"/>
            <w:tcBorders>
              <w:top w:val="nil"/>
              <w:left w:val="nil"/>
              <w:bottom w:val="single" w:sz="4" w:space="0" w:color="auto"/>
              <w:right w:val="nil"/>
            </w:tcBorders>
            <w:vAlign w:val="bottom"/>
          </w:tcPr>
          <w:p w14:paraId="7BB338AC" w14:textId="77777777" w:rsidR="009C2330" w:rsidRPr="007378F4" w:rsidRDefault="009C2330" w:rsidP="00C65531">
            <w:pPr>
              <w:spacing w:before="0" w:after="0"/>
              <w:ind w:firstLine="0"/>
              <w:rPr>
                <w:sz w:val="22"/>
                <w:szCs w:val="22"/>
              </w:rPr>
            </w:pPr>
          </w:p>
        </w:tc>
      </w:tr>
      <w:tr w:rsidR="009C2330" w:rsidRPr="00F72B01" w14:paraId="5D6C6124" w14:textId="77777777" w:rsidTr="00C65531">
        <w:trPr>
          <w:gridAfter w:val="4"/>
          <w:wAfter w:w="1210" w:type="dxa"/>
        </w:trPr>
        <w:tc>
          <w:tcPr>
            <w:tcW w:w="2280" w:type="dxa"/>
            <w:gridSpan w:val="2"/>
            <w:tcBorders>
              <w:top w:val="nil"/>
              <w:left w:val="nil"/>
              <w:bottom w:val="nil"/>
              <w:right w:val="nil"/>
            </w:tcBorders>
          </w:tcPr>
          <w:p w14:paraId="739301F4" w14:textId="77777777" w:rsidR="009C2330" w:rsidRPr="007378F4" w:rsidRDefault="009C2330" w:rsidP="00C65531">
            <w:pPr>
              <w:spacing w:before="0" w:after="0"/>
              <w:ind w:firstLine="0"/>
              <w:rPr>
                <w:sz w:val="22"/>
                <w:szCs w:val="22"/>
              </w:rPr>
            </w:pPr>
          </w:p>
        </w:tc>
        <w:tc>
          <w:tcPr>
            <w:tcW w:w="6481" w:type="dxa"/>
            <w:gridSpan w:val="4"/>
            <w:tcBorders>
              <w:top w:val="single" w:sz="4" w:space="0" w:color="auto"/>
              <w:left w:val="nil"/>
              <w:bottom w:val="nil"/>
              <w:right w:val="nil"/>
            </w:tcBorders>
          </w:tcPr>
          <w:p w14:paraId="69BEF290" w14:textId="77777777" w:rsidR="009C2330" w:rsidRPr="007378F4" w:rsidRDefault="009C2330" w:rsidP="00C65531">
            <w:pPr>
              <w:spacing w:before="0" w:after="0"/>
              <w:ind w:firstLine="0"/>
              <w:rPr>
                <w:sz w:val="22"/>
                <w:szCs w:val="22"/>
              </w:rPr>
            </w:pPr>
            <w:r w:rsidRPr="007378F4">
              <w:rPr>
                <w:sz w:val="22"/>
                <w:szCs w:val="22"/>
              </w:rPr>
              <w:t xml:space="preserve">                                  (должность, Ф.И.О.)</w:t>
            </w:r>
          </w:p>
        </w:tc>
      </w:tr>
    </w:tbl>
    <w:p w14:paraId="21D79253" w14:textId="77777777" w:rsidR="009C2330" w:rsidRPr="007378F4" w:rsidRDefault="009C2330" w:rsidP="009C2330">
      <w:pPr>
        <w:spacing w:before="0" w:after="0"/>
        <w:rPr>
          <w:sz w:val="22"/>
          <w:szCs w:val="22"/>
        </w:rPr>
      </w:pPr>
      <w:r w:rsidRPr="007378F4">
        <w:rPr>
          <w:sz w:val="22"/>
          <w:szCs w:val="22"/>
        </w:rPr>
        <w:t>составили настоящий акт о нижеследующем:</w:t>
      </w:r>
    </w:p>
    <w:tbl>
      <w:tblPr>
        <w:tblW w:w="9328" w:type="dxa"/>
        <w:tblInd w:w="28" w:type="dxa"/>
        <w:tblLayout w:type="fixed"/>
        <w:tblCellMar>
          <w:left w:w="28" w:type="dxa"/>
          <w:right w:w="28" w:type="dxa"/>
        </w:tblCellMar>
        <w:tblLook w:val="0000" w:firstRow="0" w:lastRow="0" w:firstColumn="0" w:lastColumn="0" w:noHBand="0" w:noVBand="0"/>
      </w:tblPr>
      <w:tblGrid>
        <w:gridCol w:w="9328"/>
      </w:tblGrid>
      <w:tr w:rsidR="009C2330" w:rsidRPr="00F72B01" w14:paraId="561404B1" w14:textId="77777777" w:rsidTr="00C65531">
        <w:tc>
          <w:tcPr>
            <w:tcW w:w="9328" w:type="dxa"/>
            <w:tcBorders>
              <w:top w:val="nil"/>
              <w:left w:val="nil"/>
              <w:bottom w:val="nil"/>
              <w:right w:val="nil"/>
            </w:tcBorders>
            <w:vAlign w:val="bottom"/>
          </w:tcPr>
          <w:p w14:paraId="6615315F" w14:textId="77777777" w:rsidR="009C2330" w:rsidRPr="007378F4" w:rsidRDefault="009C2330" w:rsidP="00C65531">
            <w:pPr>
              <w:spacing w:before="0" w:after="0"/>
              <w:rPr>
                <w:sz w:val="22"/>
                <w:szCs w:val="22"/>
              </w:rPr>
            </w:pPr>
            <w:r w:rsidRPr="007378F4">
              <w:rPr>
                <w:sz w:val="22"/>
                <w:szCs w:val="22"/>
              </w:rPr>
              <w:t xml:space="preserve">1. Заказчик передает, а Подрядчик принимает Объект___________________________ для производства работ ______________________  на основании договора №________ между Заказчиком и Подрядчиком </w:t>
            </w:r>
            <w:r w:rsidRPr="007378F4">
              <w:rPr>
                <w:sz w:val="22"/>
                <w:szCs w:val="22"/>
              </w:rPr>
              <w:tab/>
              <w:t>от «___»________202__г.</w:t>
            </w:r>
          </w:p>
        </w:tc>
      </w:tr>
    </w:tbl>
    <w:p w14:paraId="5904EBD1" w14:textId="77777777" w:rsidR="009C2330" w:rsidRPr="007378F4" w:rsidRDefault="009C2330" w:rsidP="009C2330">
      <w:pPr>
        <w:spacing w:before="0" w:after="0"/>
        <w:rPr>
          <w:sz w:val="22"/>
          <w:szCs w:val="22"/>
        </w:rPr>
      </w:pPr>
      <w:r w:rsidRPr="007378F4">
        <w:rPr>
          <w:sz w:val="22"/>
          <w:szCs w:val="22"/>
        </w:rPr>
        <w:t>2. Работы производятся под руководством Подрядчика, на следующий срок:</w:t>
      </w:r>
    </w:p>
    <w:p w14:paraId="2CD791E2" w14:textId="77777777" w:rsidR="009C2330" w:rsidRPr="007378F4" w:rsidRDefault="009C2330" w:rsidP="009C2330">
      <w:pPr>
        <w:spacing w:before="0" w:after="0"/>
        <w:rPr>
          <w:sz w:val="22"/>
          <w:szCs w:val="22"/>
        </w:rPr>
      </w:pPr>
      <w:r w:rsidRPr="007378F4">
        <w:rPr>
          <w:sz w:val="22"/>
          <w:szCs w:val="22"/>
        </w:rPr>
        <w:t>Начало работ:</w:t>
      </w:r>
    </w:p>
    <w:p w14:paraId="65046696" w14:textId="77777777" w:rsidR="009C2330" w:rsidRPr="007378F4" w:rsidRDefault="009C2330" w:rsidP="009C2330">
      <w:pPr>
        <w:spacing w:before="0" w:after="0"/>
        <w:rPr>
          <w:sz w:val="22"/>
          <w:szCs w:val="22"/>
        </w:rPr>
      </w:pPr>
      <w:r w:rsidRPr="007378F4">
        <w:rPr>
          <w:sz w:val="22"/>
          <w:szCs w:val="22"/>
        </w:rPr>
        <w:t>Окончание работ:</w:t>
      </w:r>
    </w:p>
    <w:p w14:paraId="74E08060" w14:textId="77777777" w:rsidR="009C2330" w:rsidRPr="007378F4" w:rsidRDefault="009C2330" w:rsidP="009C2330">
      <w:pPr>
        <w:spacing w:before="0" w:after="0"/>
        <w:rPr>
          <w:sz w:val="22"/>
          <w:szCs w:val="22"/>
        </w:rPr>
      </w:pPr>
    </w:p>
    <w:p w14:paraId="63A9D4B0" w14:textId="77777777" w:rsidR="009C2330" w:rsidRPr="007378F4" w:rsidRDefault="009C2330" w:rsidP="009C2330">
      <w:pPr>
        <w:spacing w:before="0" w:after="0"/>
        <w:rPr>
          <w:sz w:val="22"/>
          <w:szCs w:val="22"/>
        </w:rPr>
      </w:pPr>
      <w:r w:rsidRPr="007378F4">
        <w:rPr>
          <w:sz w:val="22"/>
          <w:szCs w:val="22"/>
        </w:rPr>
        <w:t>3. После подписания Акта приема-передачи Объекта, ответственность за выполнение мероприятий по безопасному проведению работ персоналом Подрядчика (Субподрядчика) на Объекте возлагается на Подрядчика.</w:t>
      </w:r>
    </w:p>
    <w:p w14:paraId="055160D9" w14:textId="77777777" w:rsidR="009C2330" w:rsidRPr="007378F4" w:rsidRDefault="009C2330" w:rsidP="009C2330">
      <w:pPr>
        <w:spacing w:before="0" w:after="0"/>
        <w:rPr>
          <w:sz w:val="22"/>
          <w:szCs w:val="22"/>
        </w:rPr>
      </w:pPr>
      <w:r w:rsidRPr="007378F4">
        <w:rPr>
          <w:sz w:val="22"/>
          <w:szCs w:val="22"/>
        </w:rPr>
        <w:t>4. Настоящий акт приема-передачи Объекта для производства работ составляется в 2 экз. по одному для каждой стороны (Подрядчик, Заказчик) и является документом, удостоверяющим передачу объекта подрядчику на весь период производства работ.</w:t>
      </w:r>
    </w:p>
    <w:p w14:paraId="1DFD1071" w14:textId="77777777" w:rsidR="009C2330" w:rsidRPr="007378F4" w:rsidRDefault="009C2330" w:rsidP="009C2330">
      <w:pPr>
        <w:spacing w:before="0" w:after="0"/>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0206"/>
      </w:tblGrid>
      <w:tr w:rsidR="009C2330" w:rsidRPr="00F72B01" w14:paraId="2F8E8762" w14:textId="77777777" w:rsidTr="00C65531">
        <w:tc>
          <w:tcPr>
            <w:tcW w:w="10206" w:type="dxa"/>
            <w:tcBorders>
              <w:top w:val="nil"/>
              <w:left w:val="nil"/>
              <w:bottom w:val="nil"/>
              <w:right w:val="nil"/>
            </w:tcBorders>
            <w:vAlign w:val="bottom"/>
          </w:tcPr>
          <w:p w14:paraId="106C8DF4" w14:textId="77777777" w:rsidR="009C2330" w:rsidRPr="007378F4" w:rsidRDefault="009C2330" w:rsidP="00C65531">
            <w:pPr>
              <w:spacing w:before="0" w:after="0"/>
              <w:rPr>
                <w:b/>
                <w:sz w:val="22"/>
                <w:szCs w:val="22"/>
              </w:rPr>
            </w:pPr>
            <w:r w:rsidRPr="007378F4">
              <w:rPr>
                <w:b/>
                <w:sz w:val="22"/>
                <w:szCs w:val="22"/>
              </w:rPr>
              <w:t>ЗАКАЗЧИК                                                                         ПОДРЯДЧИК</w:t>
            </w:r>
          </w:p>
        </w:tc>
      </w:tr>
    </w:tbl>
    <w:p w14:paraId="09EC87DB" w14:textId="77777777" w:rsidR="009C2330" w:rsidRPr="007378F4" w:rsidRDefault="009C2330" w:rsidP="009C2330">
      <w:pPr>
        <w:spacing w:before="0" w:after="0"/>
        <w:ind w:firstLine="0"/>
        <w:jc w:val="left"/>
        <w:rPr>
          <w:rFonts w:eastAsia="Calibri"/>
          <w:sz w:val="22"/>
          <w:szCs w:val="22"/>
        </w:rPr>
      </w:pPr>
    </w:p>
    <w:p w14:paraId="52249A73" w14:textId="77777777" w:rsidR="009C2330" w:rsidRPr="007378F4" w:rsidRDefault="009C2330" w:rsidP="009C2330">
      <w:pPr>
        <w:spacing w:before="0" w:after="0"/>
        <w:ind w:firstLine="0"/>
        <w:contextualSpacing/>
        <w:rPr>
          <w:rFonts w:eastAsia="Calibri"/>
          <w:sz w:val="22"/>
          <w:szCs w:val="22"/>
        </w:rPr>
      </w:pPr>
    </w:p>
    <w:p w14:paraId="614608F7" w14:textId="77777777" w:rsidR="009C2330" w:rsidRPr="007378F4" w:rsidRDefault="009C2330" w:rsidP="009C2330">
      <w:pPr>
        <w:spacing w:before="0" w:after="0"/>
        <w:ind w:firstLine="0"/>
        <w:jc w:val="left"/>
        <w:rPr>
          <w:sz w:val="22"/>
          <w:szCs w:val="22"/>
        </w:rPr>
      </w:pPr>
      <w:r w:rsidRPr="007378F4">
        <w:rPr>
          <w:sz w:val="22"/>
          <w:szCs w:val="22"/>
        </w:rPr>
        <w:br w:type="page"/>
      </w:r>
    </w:p>
    <w:p w14:paraId="56D2C7BE" w14:textId="77777777" w:rsidR="009C2330" w:rsidRPr="007378F4" w:rsidRDefault="009C2330" w:rsidP="009C2330">
      <w:pPr>
        <w:spacing w:before="0" w:after="0"/>
        <w:ind w:left="390"/>
        <w:contextualSpacing/>
        <w:jc w:val="right"/>
        <w:rPr>
          <w:sz w:val="22"/>
          <w:szCs w:val="22"/>
        </w:rPr>
        <w:sectPr w:rsidR="009C2330" w:rsidRPr="007378F4" w:rsidSect="00C65531">
          <w:footerReference w:type="default" r:id="rId10"/>
          <w:pgSz w:w="11906" w:h="16838"/>
          <w:pgMar w:top="709" w:right="850" w:bottom="1134" w:left="1701" w:header="709" w:footer="709" w:gutter="0"/>
          <w:cols w:space="708"/>
          <w:titlePg/>
          <w:docGrid w:linePitch="360"/>
        </w:sectPr>
      </w:pPr>
    </w:p>
    <w:p w14:paraId="6F459FF5" w14:textId="77777777" w:rsidR="009C2330" w:rsidRPr="005D4D6F" w:rsidRDefault="009C2330" w:rsidP="009C2330">
      <w:pPr>
        <w:spacing w:before="0" w:after="0"/>
        <w:ind w:left="390"/>
        <w:contextualSpacing/>
        <w:jc w:val="right"/>
        <w:rPr>
          <w:sz w:val="18"/>
          <w:szCs w:val="18"/>
        </w:rPr>
      </w:pPr>
      <w:r w:rsidRPr="005D4D6F">
        <w:rPr>
          <w:sz w:val="18"/>
          <w:szCs w:val="18"/>
        </w:rPr>
        <w:lastRenderedPageBreak/>
        <w:t>Приложение №4</w:t>
      </w:r>
    </w:p>
    <w:p w14:paraId="5D167556" w14:textId="264BFB26" w:rsidR="009C2330" w:rsidRPr="005D4D6F" w:rsidRDefault="009C2330" w:rsidP="009C2330">
      <w:pPr>
        <w:spacing w:before="0" w:after="0"/>
        <w:ind w:left="390"/>
        <w:contextualSpacing/>
        <w:jc w:val="right"/>
        <w:rPr>
          <w:sz w:val="18"/>
          <w:szCs w:val="18"/>
        </w:rPr>
      </w:pPr>
      <w:r w:rsidRPr="005D4D6F">
        <w:rPr>
          <w:sz w:val="18"/>
          <w:szCs w:val="18"/>
        </w:rPr>
        <w:t xml:space="preserve">к Стандарту (Приложение № </w:t>
      </w:r>
      <w:r w:rsidR="006E6227">
        <w:rPr>
          <w:sz w:val="18"/>
          <w:szCs w:val="18"/>
        </w:rPr>
        <w:t>4</w:t>
      </w:r>
      <w:r w:rsidR="006E6227" w:rsidRPr="005D4D6F">
        <w:rPr>
          <w:sz w:val="18"/>
          <w:szCs w:val="18"/>
        </w:rPr>
        <w:t xml:space="preserve"> </w:t>
      </w:r>
      <w:r w:rsidRPr="005D4D6F">
        <w:rPr>
          <w:sz w:val="18"/>
          <w:szCs w:val="18"/>
        </w:rPr>
        <w:t>к Договору)</w:t>
      </w:r>
    </w:p>
    <w:p w14:paraId="41A03D7B" w14:textId="77777777" w:rsidR="009C2330" w:rsidRPr="00182070" w:rsidRDefault="009C2330" w:rsidP="009C2330">
      <w:pPr>
        <w:spacing w:before="0" w:after="0"/>
        <w:ind w:left="390"/>
        <w:contextualSpacing/>
        <w:jc w:val="right"/>
      </w:pPr>
    </w:p>
    <w:p w14:paraId="3B637E56" w14:textId="77777777" w:rsidR="009C2330" w:rsidRPr="00182070" w:rsidRDefault="009C2330" w:rsidP="009C2330">
      <w:pPr>
        <w:spacing w:before="0" w:after="0"/>
        <w:ind w:left="390"/>
        <w:contextualSpacing/>
        <w:jc w:val="center"/>
        <w:rPr>
          <w:b/>
        </w:rPr>
      </w:pPr>
      <w:r w:rsidRPr="00182070">
        <w:rPr>
          <w:b/>
        </w:rPr>
        <w:t>График</w:t>
      </w:r>
      <w:r w:rsidRPr="00D35E39">
        <w:rPr>
          <w:b/>
        </w:rPr>
        <w:t xml:space="preserve"> производства работ</w:t>
      </w:r>
      <w:r w:rsidRPr="00182070">
        <w:rPr>
          <w:b/>
        </w:rPr>
        <w:t xml:space="preserve"> (ФОРМА)</w:t>
      </w:r>
    </w:p>
    <w:tbl>
      <w:tblPr>
        <w:tblW w:w="14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986"/>
        <w:gridCol w:w="966"/>
        <w:gridCol w:w="957"/>
        <w:gridCol w:w="475"/>
        <w:gridCol w:w="397"/>
        <w:gridCol w:w="475"/>
        <w:gridCol w:w="397"/>
        <w:gridCol w:w="475"/>
        <w:gridCol w:w="397"/>
        <w:gridCol w:w="397"/>
        <w:gridCol w:w="397"/>
        <w:gridCol w:w="475"/>
        <w:gridCol w:w="456"/>
        <w:gridCol w:w="475"/>
        <w:gridCol w:w="456"/>
        <w:gridCol w:w="456"/>
        <w:gridCol w:w="456"/>
        <w:gridCol w:w="475"/>
        <w:gridCol w:w="456"/>
        <w:gridCol w:w="475"/>
      </w:tblGrid>
      <w:tr w:rsidR="009C2330" w:rsidRPr="00182070" w14:paraId="5BBB5863" w14:textId="77777777" w:rsidTr="00C65531">
        <w:trPr>
          <w:trHeight w:val="368"/>
        </w:trPr>
        <w:tc>
          <w:tcPr>
            <w:tcW w:w="14673" w:type="dxa"/>
            <w:gridSpan w:val="21"/>
            <w:vMerge w:val="restart"/>
            <w:tcBorders>
              <w:top w:val="nil"/>
              <w:left w:val="nil"/>
              <w:bottom w:val="nil"/>
              <w:right w:val="nil"/>
            </w:tcBorders>
            <w:vAlign w:val="center"/>
            <w:hideMark/>
          </w:tcPr>
          <w:p w14:paraId="72F27D3C" w14:textId="77777777" w:rsidR="009C2330" w:rsidRPr="00D35E39" w:rsidRDefault="009C2330" w:rsidP="00C65531">
            <w:pPr>
              <w:spacing w:before="0" w:after="0"/>
              <w:ind w:firstLine="0"/>
              <w:jc w:val="left"/>
              <w:rPr>
                <w:color w:val="000000"/>
              </w:rPr>
            </w:pPr>
            <w:r w:rsidRPr="00D35E39">
              <w:rPr>
                <w:color w:val="000000"/>
              </w:rPr>
              <w:t>К Договору №_________ от _________ 20__г.</w:t>
            </w:r>
          </w:p>
        </w:tc>
      </w:tr>
      <w:tr w:rsidR="009C2330" w:rsidRPr="00182070" w14:paraId="1060C333" w14:textId="77777777" w:rsidTr="00C65531">
        <w:trPr>
          <w:trHeight w:val="517"/>
        </w:trPr>
        <w:tc>
          <w:tcPr>
            <w:tcW w:w="14673" w:type="dxa"/>
            <w:gridSpan w:val="21"/>
            <w:vMerge/>
            <w:tcBorders>
              <w:top w:val="nil"/>
              <w:left w:val="nil"/>
              <w:bottom w:val="nil"/>
              <w:right w:val="nil"/>
            </w:tcBorders>
            <w:vAlign w:val="center"/>
            <w:hideMark/>
          </w:tcPr>
          <w:p w14:paraId="3D3AB5E4" w14:textId="77777777" w:rsidR="009C2330" w:rsidRPr="00D35E39" w:rsidRDefault="009C2330" w:rsidP="00C65531">
            <w:pPr>
              <w:spacing w:before="0" w:after="0"/>
              <w:ind w:firstLine="0"/>
              <w:jc w:val="left"/>
              <w:rPr>
                <w:color w:val="000000"/>
              </w:rPr>
            </w:pPr>
          </w:p>
        </w:tc>
      </w:tr>
      <w:tr w:rsidR="009C2330" w:rsidRPr="00182070" w14:paraId="3E4058BE" w14:textId="77777777" w:rsidTr="00C65531">
        <w:trPr>
          <w:trHeight w:val="517"/>
        </w:trPr>
        <w:tc>
          <w:tcPr>
            <w:tcW w:w="14673" w:type="dxa"/>
            <w:gridSpan w:val="21"/>
            <w:vMerge/>
            <w:tcBorders>
              <w:top w:val="nil"/>
              <w:left w:val="nil"/>
              <w:bottom w:val="single" w:sz="4" w:space="0" w:color="auto"/>
              <w:right w:val="nil"/>
            </w:tcBorders>
            <w:vAlign w:val="center"/>
            <w:hideMark/>
          </w:tcPr>
          <w:p w14:paraId="6B2D270F" w14:textId="77777777" w:rsidR="009C2330" w:rsidRPr="00D35E39" w:rsidRDefault="009C2330" w:rsidP="00C65531">
            <w:pPr>
              <w:spacing w:before="0" w:after="0"/>
              <w:ind w:firstLine="0"/>
              <w:jc w:val="left"/>
              <w:rPr>
                <w:color w:val="000000"/>
              </w:rPr>
            </w:pPr>
          </w:p>
        </w:tc>
      </w:tr>
      <w:tr w:rsidR="009C2330" w:rsidRPr="00182070" w14:paraId="5924E936" w14:textId="77777777" w:rsidTr="00C65531">
        <w:trPr>
          <w:trHeight w:val="1155"/>
        </w:trPr>
        <w:tc>
          <w:tcPr>
            <w:tcW w:w="4184" w:type="dxa"/>
            <w:tcBorders>
              <w:top w:val="single" w:sz="4" w:space="0" w:color="auto"/>
            </w:tcBorders>
            <w:shd w:val="clear" w:color="auto" w:fill="auto"/>
            <w:vAlign w:val="center"/>
            <w:hideMark/>
          </w:tcPr>
          <w:p w14:paraId="45995940" w14:textId="77777777" w:rsidR="009C2330" w:rsidRPr="00D35E39" w:rsidRDefault="009C2330" w:rsidP="00C65531">
            <w:pPr>
              <w:spacing w:before="0" w:after="0"/>
              <w:ind w:firstLine="0"/>
              <w:jc w:val="center"/>
              <w:rPr>
                <w:b/>
                <w:bCs/>
                <w:color w:val="000000"/>
              </w:rPr>
            </w:pPr>
            <w:r w:rsidRPr="00D35E39">
              <w:rPr>
                <w:b/>
                <w:bCs/>
                <w:color w:val="000000"/>
              </w:rPr>
              <w:t>Наименование работ</w:t>
            </w:r>
          </w:p>
        </w:tc>
        <w:tc>
          <w:tcPr>
            <w:tcW w:w="986" w:type="dxa"/>
            <w:tcBorders>
              <w:top w:val="single" w:sz="4" w:space="0" w:color="auto"/>
            </w:tcBorders>
            <w:shd w:val="clear" w:color="auto" w:fill="auto"/>
            <w:vAlign w:val="center"/>
            <w:hideMark/>
          </w:tcPr>
          <w:p w14:paraId="2701B921" w14:textId="77777777" w:rsidR="009C2330" w:rsidRPr="00D35E39" w:rsidRDefault="009C2330" w:rsidP="00C65531">
            <w:pPr>
              <w:spacing w:before="0" w:after="0"/>
              <w:ind w:firstLine="0"/>
              <w:jc w:val="center"/>
              <w:rPr>
                <w:bCs/>
                <w:color w:val="000000"/>
              </w:rPr>
            </w:pPr>
            <w:r w:rsidRPr="00D35E39">
              <w:rPr>
                <w:bCs/>
                <w:color w:val="000000"/>
              </w:rPr>
              <w:t>Всего чел/час</w:t>
            </w:r>
          </w:p>
        </w:tc>
        <w:tc>
          <w:tcPr>
            <w:tcW w:w="966" w:type="dxa"/>
            <w:tcBorders>
              <w:top w:val="single" w:sz="4" w:space="0" w:color="auto"/>
            </w:tcBorders>
            <w:shd w:val="clear" w:color="auto" w:fill="auto"/>
            <w:vAlign w:val="center"/>
            <w:hideMark/>
          </w:tcPr>
          <w:p w14:paraId="0827E868" w14:textId="77777777" w:rsidR="009C2330" w:rsidRPr="00D35E39" w:rsidRDefault="009C2330" w:rsidP="00C65531">
            <w:pPr>
              <w:spacing w:before="0" w:after="0"/>
              <w:ind w:firstLine="0"/>
              <w:jc w:val="center"/>
              <w:rPr>
                <w:bCs/>
                <w:color w:val="000000"/>
              </w:rPr>
            </w:pPr>
            <w:r w:rsidRPr="00D35E39">
              <w:rPr>
                <w:bCs/>
                <w:color w:val="000000"/>
              </w:rPr>
              <w:t>Кол. чел.</w:t>
            </w:r>
          </w:p>
        </w:tc>
        <w:tc>
          <w:tcPr>
            <w:tcW w:w="957" w:type="dxa"/>
            <w:tcBorders>
              <w:top w:val="single" w:sz="4" w:space="0" w:color="auto"/>
            </w:tcBorders>
            <w:shd w:val="clear" w:color="auto" w:fill="auto"/>
            <w:vAlign w:val="center"/>
            <w:hideMark/>
          </w:tcPr>
          <w:p w14:paraId="7E0B80D8" w14:textId="77777777" w:rsidR="009C2330" w:rsidRPr="00D35E39" w:rsidRDefault="009C2330" w:rsidP="00C65531">
            <w:pPr>
              <w:spacing w:before="0" w:after="0"/>
              <w:ind w:firstLine="0"/>
              <w:jc w:val="center"/>
              <w:rPr>
                <w:bCs/>
                <w:color w:val="000000"/>
              </w:rPr>
            </w:pPr>
            <w:r w:rsidRPr="00D35E39">
              <w:rPr>
                <w:bCs/>
                <w:color w:val="000000"/>
              </w:rPr>
              <w:t>Кол-во рабоч. дней</w:t>
            </w:r>
          </w:p>
        </w:tc>
        <w:tc>
          <w:tcPr>
            <w:tcW w:w="475" w:type="dxa"/>
            <w:tcBorders>
              <w:top w:val="single" w:sz="4" w:space="0" w:color="auto"/>
            </w:tcBorders>
            <w:shd w:val="clear" w:color="auto" w:fill="auto"/>
            <w:noWrap/>
            <w:vAlign w:val="center"/>
            <w:hideMark/>
          </w:tcPr>
          <w:p w14:paraId="1A5ADEF9" w14:textId="77777777" w:rsidR="009C2330" w:rsidRPr="00D35E39" w:rsidRDefault="009C2330" w:rsidP="00C65531">
            <w:pPr>
              <w:spacing w:before="0" w:after="0"/>
              <w:ind w:firstLine="0"/>
              <w:jc w:val="center"/>
              <w:rPr>
                <w:color w:val="000000"/>
              </w:rPr>
            </w:pPr>
            <w:r w:rsidRPr="00D35E39">
              <w:rPr>
                <w:color w:val="000000"/>
              </w:rPr>
              <w:t>1</w:t>
            </w:r>
          </w:p>
        </w:tc>
        <w:tc>
          <w:tcPr>
            <w:tcW w:w="397" w:type="dxa"/>
            <w:tcBorders>
              <w:top w:val="single" w:sz="4" w:space="0" w:color="auto"/>
            </w:tcBorders>
            <w:shd w:val="clear" w:color="000000" w:fill="FFFFFF"/>
            <w:vAlign w:val="center"/>
            <w:hideMark/>
          </w:tcPr>
          <w:p w14:paraId="2B28BDB7" w14:textId="77777777" w:rsidR="009C2330" w:rsidRPr="00D35E39" w:rsidRDefault="009C2330" w:rsidP="00C65531">
            <w:pPr>
              <w:spacing w:before="0" w:after="0"/>
              <w:ind w:firstLine="0"/>
              <w:jc w:val="center"/>
            </w:pPr>
            <w:r w:rsidRPr="00D35E39">
              <w:t>2</w:t>
            </w:r>
          </w:p>
        </w:tc>
        <w:tc>
          <w:tcPr>
            <w:tcW w:w="475" w:type="dxa"/>
            <w:tcBorders>
              <w:top w:val="single" w:sz="4" w:space="0" w:color="auto"/>
            </w:tcBorders>
            <w:shd w:val="clear" w:color="auto" w:fill="auto"/>
            <w:noWrap/>
            <w:vAlign w:val="center"/>
            <w:hideMark/>
          </w:tcPr>
          <w:p w14:paraId="5502E55A" w14:textId="77777777" w:rsidR="009C2330" w:rsidRPr="00D35E39" w:rsidRDefault="009C2330" w:rsidP="00C65531">
            <w:pPr>
              <w:spacing w:before="0" w:after="0"/>
              <w:ind w:firstLine="0"/>
              <w:jc w:val="center"/>
              <w:rPr>
                <w:color w:val="000000"/>
              </w:rPr>
            </w:pPr>
            <w:r w:rsidRPr="00D35E39">
              <w:rPr>
                <w:color w:val="000000"/>
              </w:rPr>
              <w:t>3</w:t>
            </w:r>
          </w:p>
        </w:tc>
        <w:tc>
          <w:tcPr>
            <w:tcW w:w="397" w:type="dxa"/>
            <w:tcBorders>
              <w:top w:val="single" w:sz="4" w:space="0" w:color="auto"/>
            </w:tcBorders>
            <w:shd w:val="clear" w:color="000000" w:fill="FFFFFF"/>
            <w:vAlign w:val="center"/>
            <w:hideMark/>
          </w:tcPr>
          <w:p w14:paraId="6B259FA9" w14:textId="77777777" w:rsidR="009C2330" w:rsidRPr="00D35E39" w:rsidRDefault="009C2330" w:rsidP="00C65531">
            <w:pPr>
              <w:spacing w:before="0" w:after="0"/>
              <w:ind w:firstLine="0"/>
              <w:jc w:val="center"/>
            </w:pPr>
            <w:r w:rsidRPr="00D35E39">
              <w:t>4</w:t>
            </w:r>
          </w:p>
        </w:tc>
        <w:tc>
          <w:tcPr>
            <w:tcW w:w="475" w:type="dxa"/>
            <w:tcBorders>
              <w:top w:val="single" w:sz="4" w:space="0" w:color="auto"/>
            </w:tcBorders>
            <w:shd w:val="clear" w:color="auto" w:fill="auto"/>
            <w:noWrap/>
            <w:vAlign w:val="center"/>
            <w:hideMark/>
          </w:tcPr>
          <w:p w14:paraId="1D6AFACD" w14:textId="77777777" w:rsidR="009C2330" w:rsidRPr="00D35E39" w:rsidRDefault="009C2330" w:rsidP="00C65531">
            <w:pPr>
              <w:spacing w:before="0" w:after="0"/>
              <w:ind w:firstLine="0"/>
              <w:jc w:val="center"/>
              <w:rPr>
                <w:color w:val="000000"/>
              </w:rPr>
            </w:pPr>
            <w:r w:rsidRPr="00D35E39">
              <w:rPr>
                <w:color w:val="000000"/>
              </w:rPr>
              <w:t>5</w:t>
            </w:r>
          </w:p>
        </w:tc>
        <w:tc>
          <w:tcPr>
            <w:tcW w:w="397" w:type="dxa"/>
            <w:tcBorders>
              <w:top w:val="single" w:sz="4" w:space="0" w:color="auto"/>
            </w:tcBorders>
            <w:shd w:val="clear" w:color="000000" w:fill="FFFFFF"/>
            <w:vAlign w:val="center"/>
            <w:hideMark/>
          </w:tcPr>
          <w:p w14:paraId="2C244D3C" w14:textId="77777777" w:rsidR="009C2330" w:rsidRPr="00D35E39" w:rsidRDefault="009C2330" w:rsidP="00C65531">
            <w:pPr>
              <w:spacing w:before="0" w:after="0"/>
              <w:ind w:firstLine="0"/>
              <w:jc w:val="center"/>
            </w:pPr>
            <w:r w:rsidRPr="00D35E39">
              <w:t>6</w:t>
            </w:r>
          </w:p>
        </w:tc>
        <w:tc>
          <w:tcPr>
            <w:tcW w:w="397" w:type="dxa"/>
            <w:tcBorders>
              <w:top w:val="single" w:sz="4" w:space="0" w:color="auto"/>
            </w:tcBorders>
            <w:shd w:val="clear" w:color="auto" w:fill="auto"/>
            <w:noWrap/>
            <w:vAlign w:val="center"/>
            <w:hideMark/>
          </w:tcPr>
          <w:p w14:paraId="07B3CA92" w14:textId="77777777" w:rsidR="009C2330" w:rsidRPr="00D35E39" w:rsidRDefault="009C2330" w:rsidP="00C65531">
            <w:pPr>
              <w:spacing w:before="0" w:after="0"/>
              <w:ind w:firstLine="0"/>
              <w:jc w:val="center"/>
              <w:rPr>
                <w:color w:val="000000"/>
              </w:rPr>
            </w:pPr>
            <w:r w:rsidRPr="00D35E39">
              <w:rPr>
                <w:color w:val="000000"/>
              </w:rPr>
              <w:t>7</w:t>
            </w:r>
          </w:p>
        </w:tc>
        <w:tc>
          <w:tcPr>
            <w:tcW w:w="397" w:type="dxa"/>
            <w:tcBorders>
              <w:top w:val="single" w:sz="4" w:space="0" w:color="auto"/>
            </w:tcBorders>
            <w:shd w:val="clear" w:color="000000" w:fill="FFFFFF"/>
            <w:vAlign w:val="center"/>
            <w:hideMark/>
          </w:tcPr>
          <w:p w14:paraId="176EF95D" w14:textId="77777777" w:rsidR="009C2330" w:rsidRPr="00D35E39" w:rsidRDefault="009C2330" w:rsidP="00C65531">
            <w:pPr>
              <w:spacing w:before="0" w:after="0"/>
              <w:ind w:firstLine="0"/>
              <w:jc w:val="center"/>
            </w:pPr>
            <w:r w:rsidRPr="00D35E39">
              <w:t>8</w:t>
            </w:r>
          </w:p>
        </w:tc>
        <w:tc>
          <w:tcPr>
            <w:tcW w:w="475" w:type="dxa"/>
            <w:tcBorders>
              <w:top w:val="single" w:sz="4" w:space="0" w:color="auto"/>
            </w:tcBorders>
            <w:shd w:val="clear" w:color="auto" w:fill="auto"/>
            <w:noWrap/>
            <w:vAlign w:val="center"/>
            <w:hideMark/>
          </w:tcPr>
          <w:p w14:paraId="176132B7" w14:textId="77777777" w:rsidR="009C2330" w:rsidRPr="00D35E39" w:rsidRDefault="009C2330" w:rsidP="00C65531">
            <w:pPr>
              <w:spacing w:before="0" w:after="0"/>
              <w:ind w:firstLine="0"/>
              <w:jc w:val="center"/>
              <w:rPr>
                <w:color w:val="000000"/>
              </w:rPr>
            </w:pPr>
            <w:r w:rsidRPr="00D35E39">
              <w:rPr>
                <w:color w:val="000000"/>
              </w:rPr>
              <w:t>9</w:t>
            </w:r>
          </w:p>
        </w:tc>
        <w:tc>
          <w:tcPr>
            <w:tcW w:w="454" w:type="dxa"/>
            <w:tcBorders>
              <w:top w:val="single" w:sz="4" w:space="0" w:color="auto"/>
            </w:tcBorders>
            <w:shd w:val="clear" w:color="000000" w:fill="FFFFFF"/>
            <w:vAlign w:val="center"/>
            <w:hideMark/>
          </w:tcPr>
          <w:p w14:paraId="06E3465D" w14:textId="77777777" w:rsidR="009C2330" w:rsidRPr="00D35E39" w:rsidRDefault="009C2330" w:rsidP="00C65531">
            <w:pPr>
              <w:spacing w:before="0" w:after="0"/>
              <w:ind w:firstLine="0"/>
              <w:jc w:val="center"/>
            </w:pPr>
            <w:r w:rsidRPr="00D35E39">
              <w:t>10</w:t>
            </w:r>
          </w:p>
        </w:tc>
        <w:tc>
          <w:tcPr>
            <w:tcW w:w="475" w:type="dxa"/>
            <w:tcBorders>
              <w:top w:val="single" w:sz="4" w:space="0" w:color="auto"/>
            </w:tcBorders>
            <w:shd w:val="clear" w:color="auto" w:fill="auto"/>
            <w:noWrap/>
            <w:vAlign w:val="center"/>
            <w:hideMark/>
          </w:tcPr>
          <w:p w14:paraId="580F13E2" w14:textId="77777777" w:rsidR="009C2330" w:rsidRPr="00D35E39" w:rsidRDefault="009C2330" w:rsidP="00C65531">
            <w:pPr>
              <w:spacing w:before="0" w:after="0"/>
              <w:ind w:firstLine="0"/>
              <w:jc w:val="center"/>
              <w:rPr>
                <w:color w:val="000000"/>
              </w:rPr>
            </w:pPr>
            <w:r w:rsidRPr="00D35E39">
              <w:rPr>
                <w:color w:val="000000"/>
              </w:rPr>
              <w:t>11</w:t>
            </w:r>
          </w:p>
        </w:tc>
        <w:tc>
          <w:tcPr>
            <w:tcW w:w="454" w:type="dxa"/>
            <w:tcBorders>
              <w:top w:val="single" w:sz="4" w:space="0" w:color="auto"/>
            </w:tcBorders>
            <w:shd w:val="clear" w:color="000000" w:fill="FFFFFF"/>
            <w:vAlign w:val="center"/>
            <w:hideMark/>
          </w:tcPr>
          <w:p w14:paraId="557AA47C" w14:textId="77777777" w:rsidR="009C2330" w:rsidRPr="00D35E39" w:rsidRDefault="009C2330" w:rsidP="00C65531">
            <w:pPr>
              <w:spacing w:before="0" w:after="0"/>
              <w:ind w:firstLine="0"/>
              <w:jc w:val="center"/>
            </w:pPr>
            <w:r w:rsidRPr="00D35E39">
              <w:t>12</w:t>
            </w:r>
          </w:p>
        </w:tc>
        <w:tc>
          <w:tcPr>
            <w:tcW w:w="454" w:type="dxa"/>
            <w:tcBorders>
              <w:top w:val="single" w:sz="4" w:space="0" w:color="auto"/>
            </w:tcBorders>
            <w:shd w:val="clear" w:color="auto" w:fill="auto"/>
            <w:noWrap/>
            <w:vAlign w:val="center"/>
            <w:hideMark/>
          </w:tcPr>
          <w:p w14:paraId="5D050BA7" w14:textId="77777777" w:rsidR="009C2330" w:rsidRPr="00D35E39" w:rsidRDefault="009C2330" w:rsidP="00C65531">
            <w:pPr>
              <w:spacing w:before="0" w:after="0"/>
              <w:ind w:firstLine="0"/>
              <w:jc w:val="center"/>
              <w:rPr>
                <w:color w:val="000000"/>
              </w:rPr>
            </w:pPr>
            <w:r w:rsidRPr="00D35E39">
              <w:rPr>
                <w:color w:val="000000"/>
              </w:rPr>
              <w:t>13</w:t>
            </w:r>
          </w:p>
        </w:tc>
        <w:tc>
          <w:tcPr>
            <w:tcW w:w="454" w:type="dxa"/>
            <w:tcBorders>
              <w:top w:val="single" w:sz="4" w:space="0" w:color="auto"/>
            </w:tcBorders>
            <w:shd w:val="clear" w:color="000000" w:fill="FFFFFF"/>
            <w:vAlign w:val="center"/>
            <w:hideMark/>
          </w:tcPr>
          <w:p w14:paraId="259CE102" w14:textId="77777777" w:rsidR="009C2330" w:rsidRPr="00D35E39" w:rsidRDefault="009C2330" w:rsidP="00C65531">
            <w:pPr>
              <w:spacing w:before="0" w:after="0"/>
              <w:ind w:firstLine="0"/>
              <w:jc w:val="center"/>
            </w:pPr>
            <w:r w:rsidRPr="00D35E39">
              <w:t>14</w:t>
            </w:r>
          </w:p>
        </w:tc>
        <w:tc>
          <w:tcPr>
            <w:tcW w:w="475" w:type="dxa"/>
            <w:tcBorders>
              <w:top w:val="single" w:sz="4" w:space="0" w:color="auto"/>
            </w:tcBorders>
            <w:shd w:val="clear" w:color="auto" w:fill="auto"/>
            <w:noWrap/>
            <w:vAlign w:val="center"/>
            <w:hideMark/>
          </w:tcPr>
          <w:p w14:paraId="0E70CD51" w14:textId="77777777" w:rsidR="009C2330" w:rsidRPr="00D35E39" w:rsidRDefault="009C2330" w:rsidP="00C65531">
            <w:pPr>
              <w:spacing w:before="0" w:after="0"/>
              <w:ind w:firstLine="0"/>
              <w:jc w:val="center"/>
              <w:rPr>
                <w:color w:val="000000"/>
              </w:rPr>
            </w:pPr>
            <w:r w:rsidRPr="00D35E39">
              <w:rPr>
                <w:color w:val="000000"/>
              </w:rPr>
              <w:t>15</w:t>
            </w:r>
          </w:p>
        </w:tc>
        <w:tc>
          <w:tcPr>
            <w:tcW w:w="454" w:type="dxa"/>
            <w:tcBorders>
              <w:top w:val="single" w:sz="4" w:space="0" w:color="auto"/>
            </w:tcBorders>
            <w:shd w:val="clear" w:color="000000" w:fill="FFFFFF"/>
            <w:vAlign w:val="center"/>
            <w:hideMark/>
          </w:tcPr>
          <w:p w14:paraId="188149C3" w14:textId="77777777" w:rsidR="009C2330" w:rsidRPr="00D35E39" w:rsidRDefault="009C2330" w:rsidP="00C65531">
            <w:pPr>
              <w:spacing w:before="0" w:after="0"/>
              <w:ind w:firstLine="0"/>
              <w:jc w:val="center"/>
            </w:pPr>
            <w:r w:rsidRPr="00D35E39">
              <w:t>…</w:t>
            </w:r>
          </w:p>
        </w:tc>
        <w:tc>
          <w:tcPr>
            <w:tcW w:w="475" w:type="dxa"/>
            <w:tcBorders>
              <w:top w:val="single" w:sz="4" w:space="0" w:color="auto"/>
            </w:tcBorders>
            <w:shd w:val="clear" w:color="auto" w:fill="auto"/>
            <w:noWrap/>
            <w:vAlign w:val="center"/>
            <w:hideMark/>
          </w:tcPr>
          <w:p w14:paraId="32F76D32" w14:textId="77777777" w:rsidR="009C2330" w:rsidRPr="00D35E39" w:rsidRDefault="009C2330" w:rsidP="00C65531">
            <w:pPr>
              <w:spacing w:before="0" w:after="0"/>
              <w:ind w:firstLine="0"/>
              <w:jc w:val="center"/>
              <w:rPr>
                <w:color w:val="000000"/>
              </w:rPr>
            </w:pPr>
            <w:r w:rsidRPr="00D35E39">
              <w:rPr>
                <w:color w:val="000000"/>
              </w:rPr>
              <w:t>…</w:t>
            </w:r>
          </w:p>
        </w:tc>
      </w:tr>
      <w:tr w:rsidR="009C2330" w:rsidRPr="00182070" w14:paraId="0160E503" w14:textId="77777777" w:rsidTr="00C65531">
        <w:trPr>
          <w:trHeight w:val="480"/>
        </w:trPr>
        <w:tc>
          <w:tcPr>
            <w:tcW w:w="4184" w:type="dxa"/>
            <w:shd w:val="clear" w:color="auto" w:fill="auto"/>
          </w:tcPr>
          <w:p w14:paraId="7813927B"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21E77F08" w14:textId="77777777" w:rsidR="009C2330" w:rsidRPr="00D35E39" w:rsidRDefault="009C2330" w:rsidP="00C65531">
            <w:pPr>
              <w:spacing w:before="0" w:after="0"/>
              <w:ind w:firstLine="0"/>
              <w:jc w:val="center"/>
            </w:pPr>
          </w:p>
        </w:tc>
        <w:tc>
          <w:tcPr>
            <w:tcW w:w="966" w:type="dxa"/>
            <w:shd w:val="clear" w:color="auto" w:fill="auto"/>
            <w:vAlign w:val="center"/>
          </w:tcPr>
          <w:p w14:paraId="4901239B" w14:textId="77777777" w:rsidR="009C2330" w:rsidRPr="00182070" w:rsidRDefault="009C2330" w:rsidP="00C65531">
            <w:pPr>
              <w:spacing w:before="0" w:after="0"/>
              <w:ind w:firstLine="0"/>
              <w:jc w:val="center"/>
            </w:pPr>
          </w:p>
        </w:tc>
        <w:tc>
          <w:tcPr>
            <w:tcW w:w="957" w:type="dxa"/>
            <w:shd w:val="clear" w:color="auto" w:fill="auto"/>
            <w:noWrap/>
            <w:vAlign w:val="center"/>
          </w:tcPr>
          <w:p w14:paraId="4BBFD902" w14:textId="77777777" w:rsidR="009C2330" w:rsidRPr="00182070" w:rsidRDefault="009C2330" w:rsidP="00C65531">
            <w:pPr>
              <w:spacing w:before="0" w:after="0"/>
              <w:ind w:firstLine="0"/>
              <w:jc w:val="center"/>
            </w:pPr>
          </w:p>
        </w:tc>
        <w:tc>
          <w:tcPr>
            <w:tcW w:w="475" w:type="dxa"/>
            <w:shd w:val="clear" w:color="000000" w:fill="A6A6A6"/>
            <w:noWrap/>
            <w:vAlign w:val="bottom"/>
            <w:hideMark/>
          </w:tcPr>
          <w:p w14:paraId="19F50A8E"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68A2A17B"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4219D8DB"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4A115FC"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62D548E0"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2B599B9C"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27B3682B"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28B011D0"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05A82A63"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1F6ED8EE"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7A84E871"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57D629EA"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4E12E161"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455D2B3E"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2250BDAC"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0E89224A"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3DF52A34" w14:textId="77777777" w:rsidR="009C2330" w:rsidRPr="00D35E39" w:rsidRDefault="009C2330" w:rsidP="00C65531">
            <w:pPr>
              <w:spacing w:before="0" w:after="0"/>
              <w:ind w:firstLine="0"/>
              <w:jc w:val="left"/>
            </w:pPr>
            <w:r w:rsidRPr="00D35E39">
              <w:t> </w:t>
            </w:r>
          </w:p>
        </w:tc>
      </w:tr>
      <w:tr w:rsidR="009C2330" w:rsidRPr="00182070" w14:paraId="6EEFB9F3" w14:textId="77777777" w:rsidTr="00C65531">
        <w:trPr>
          <w:trHeight w:val="315"/>
        </w:trPr>
        <w:tc>
          <w:tcPr>
            <w:tcW w:w="4184" w:type="dxa"/>
            <w:shd w:val="clear" w:color="auto" w:fill="auto"/>
          </w:tcPr>
          <w:p w14:paraId="7D3E4894"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59734136" w14:textId="77777777" w:rsidR="009C2330" w:rsidRPr="00D35E39" w:rsidRDefault="009C2330" w:rsidP="00C65531">
            <w:pPr>
              <w:spacing w:before="0" w:after="0"/>
              <w:ind w:firstLine="0"/>
              <w:jc w:val="center"/>
            </w:pPr>
          </w:p>
        </w:tc>
        <w:tc>
          <w:tcPr>
            <w:tcW w:w="966" w:type="dxa"/>
            <w:shd w:val="clear" w:color="auto" w:fill="auto"/>
            <w:vAlign w:val="center"/>
          </w:tcPr>
          <w:p w14:paraId="3599AC21" w14:textId="77777777" w:rsidR="009C2330" w:rsidRPr="00182070" w:rsidRDefault="009C2330" w:rsidP="00C65531">
            <w:pPr>
              <w:spacing w:before="0" w:after="0"/>
              <w:ind w:firstLine="0"/>
              <w:jc w:val="center"/>
            </w:pPr>
          </w:p>
        </w:tc>
        <w:tc>
          <w:tcPr>
            <w:tcW w:w="957" w:type="dxa"/>
            <w:shd w:val="clear" w:color="auto" w:fill="auto"/>
            <w:noWrap/>
            <w:vAlign w:val="center"/>
          </w:tcPr>
          <w:p w14:paraId="636D3CF6"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70C89470" w14:textId="77777777" w:rsidR="009C2330" w:rsidRPr="00D35E39" w:rsidRDefault="009C2330" w:rsidP="00C65531">
            <w:pPr>
              <w:spacing w:before="0" w:after="0"/>
              <w:ind w:firstLine="0"/>
              <w:jc w:val="left"/>
            </w:pPr>
            <w:r w:rsidRPr="00D35E39">
              <w:t> </w:t>
            </w:r>
          </w:p>
        </w:tc>
        <w:tc>
          <w:tcPr>
            <w:tcW w:w="397" w:type="dxa"/>
            <w:shd w:val="clear" w:color="000000" w:fill="A6A6A6"/>
            <w:noWrap/>
            <w:vAlign w:val="bottom"/>
            <w:hideMark/>
          </w:tcPr>
          <w:p w14:paraId="59F37C2E"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6CEFD556"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47D84245"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4E733EFC"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3644354B"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1BD5FBA"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090E487A"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03FF2500"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6E3B18B6"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6C2FE24B"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040951E8"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7497F217"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042F6122"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28AE03BC"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36D2077C"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3275DEC3" w14:textId="77777777" w:rsidR="009C2330" w:rsidRPr="00D35E39" w:rsidRDefault="009C2330" w:rsidP="00C65531">
            <w:pPr>
              <w:spacing w:before="0" w:after="0"/>
              <w:ind w:firstLine="0"/>
              <w:jc w:val="left"/>
            </w:pPr>
            <w:r w:rsidRPr="00D35E39">
              <w:t> </w:t>
            </w:r>
          </w:p>
        </w:tc>
      </w:tr>
      <w:tr w:rsidR="009C2330" w:rsidRPr="00182070" w14:paraId="5A30A2C3" w14:textId="77777777" w:rsidTr="00C65531">
        <w:trPr>
          <w:trHeight w:val="480"/>
        </w:trPr>
        <w:tc>
          <w:tcPr>
            <w:tcW w:w="4184" w:type="dxa"/>
            <w:shd w:val="clear" w:color="auto" w:fill="auto"/>
          </w:tcPr>
          <w:p w14:paraId="7DBD9AAE"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6DE40BB4" w14:textId="77777777" w:rsidR="009C2330" w:rsidRPr="00D35E39" w:rsidRDefault="009C2330" w:rsidP="00C65531">
            <w:pPr>
              <w:spacing w:before="0" w:after="0"/>
              <w:ind w:firstLine="0"/>
              <w:jc w:val="center"/>
            </w:pPr>
          </w:p>
        </w:tc>
        <w:tc>
          <w:tcPr>
            <w:tcW w:w="966" w:type="dxa"/>
            <w:shd w:val="clear" w:color="auto" w:fill="auto"/>
            <w:vAlign w:val="center"/>
          </w:tcPr>
          <w:p w14:paraId="60A1FA64" w14:textId="77777777" w:rsidR="009C2330" w:rsidRPr="00182070" w:rsidRDefault="009C2330" w:rsidP="00C65531">
            <w:pPr>
              <w:spacing w:before="0" w:after="0"/>
              <w:ind w:firstLine="0"/>
              <w:jc w:val="center"/>
            </w:pPr>
          </w:p>
        </w:tc>
        <w:tc>
          <w:tcPr>
            <w:tcW w:w="957" w:type="dxa"/>
            <w:shd w:val="clear" w:color="auto" w:fill="auto"/>
            <w:noWrap/>
            <w:vAlign w:val="center"/>
          </w:tcPr>
          <w:p w14:paraId="410FADDD"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118DC178"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0643C554" w14:textId="77777777" w:rsidR="009C2330" w:rsidRPr="00D35E39" w:rsidRDefault="009C2330" w:rsidP="00C65531">
            <w:pPr>
              <w:spacing w:before="0" w:after="0"/>
              <w:ind w:firstLine="0"/>
              <w:jc w:val="left"/>
            </w:pPr>
            <w:r w:rsidRPr="00D35E39">
              <w:t> </w:t>
            </w:r>
          </w:p>
        </w:tc>
        <w:tc>
          <w:tcPr>
            <w:tcW w:w="475" w:type="dxa"/>
            <w:shd w:val="clear" w:color="000000" w:fill="A6A6A6"/>
            <w:noWrap/>
            <w:vAlign w:val="bottom"/>
            <w:hideMark/>
          </w:tcPr>
          <w:p w14:paraId="70F5EBD9"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2565D6D9"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4EF015C7"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6B80500D"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auto" w:fill="auto"/>
            <w:noWrap/>
            <w:vAlign w:val="bottom"/>
            <w:hideMark/>
          </w:tcPr>
          <w:p w14:paraId="348BFDFB"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99B5860"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79A650B"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59232EBC"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35C4D709"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5B7A4DF5"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7E0D9A19"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6ADDB913"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71201D1"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68DC88C3"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6F7798DF" w14:textId="77777777" w:rsidR="009C2330" w:rsidRPr="00D35E39" w:rsidRDefault="009C2330" w:rsidP="00C65531">
            <w:pPr>
              <w:spacing w:before="0" w:after="0"/>
              <w:ind w:firstLine="0"/>
              <w:jc w:val="left"/>
            </w:pPr>
            <w:r w:rsidRPr="00D35E39">
              <w:t> </w:t>
            </w:r>
          </w:p>
        </w:tc>
      </w:tr>
      <w:tr w:rsidR="009C2330" w:rsidRPr="00182070" w14:paraId="51364F4D" w14:textId="77777777" w:rsidTr="00C65531">
        <w:trPr>
          <w:trHeight w:val="480"/>
        </w:trPr>
        <w:tc>
          <w:tcPr>
            <w:tcW w:w="4184" w:type="dxa"/>
            <w:shd w:val="clear" w:color="auto" w:fill="auto"/>
          </w:tcPr>
          <w:p w14:paraId="16E10782"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51E9B295" w14:textId="77777777" w:rsidR="009C2330" w:rsidRPr="00D35E39" w:rsidRDefault="009C2330" w:rsidP="00C65531">
            <w:pPr>
              <w:spacing w:before="0" w:after="0"/>
              <w:ind w:firstLine="0"/>
              <w:jc w:val="center"/>
            </w:pPr>
          </w:p>
        </w:tc>
        <w:tc>
          <w:tcPr>
            <w:tcW w:w="966" w:type="dxa"/>
            <w:shd w:val="clear" w:color="auto" w:fill="auto"/>
            <w:vAlign w:val="center"/>
          </w:tcPr>
          <w:p w14:paraId="0D74EC5A" w14:textId="77777777" w:rsidR="009C2330" w:rsidRPr="00182070" w:rsidRDefault="009C2330" w:rsidP="00C65531">
            <w:pPr>
              <w:spacing w:before="0" w:after="0"/>
              <w:ind w:firstLine="0"/>
              <w:jc w:val="center"/>
            </w:pPr>
          </w:p>
        </w:tc>
        <w:tc>
          <w:tcPr>
            <w:tcW w:w="957" w:type="dxa"/>
            <w:shd w:val="clear" w:color="auto" w:fill="auto"/>
            <w:noWrap/>
            <w:vAlign w:val="center"/>
          </w:tcPr>
          <w:p w14:paraId="599BF396"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4EDCB8DA"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04AC6A9A"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65823C88"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50591C26"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0599C97B" w14:textId="77777777" w:rsidR="009C2330" w:rsidRPr="00D35E39" w:rsidRDefault="009C2330" w:rsidP="00C65531">
            <w:pPr>
              <w:spacing w:before="0" w:after="0"/>
              <w:ind w:firstLine="0"/>
              <w:jc w:val="left"/>
            </w:pPr>
            <w:r w:rsidRPr="00D35E39">
              <w:t> </w:t>
            </w:r>
          </w:p>
        </w:tc>
        <w:tc>
          <w:tcPr>
            <w:tcW w:w="397" w:type="dxa"/>
            <w:shd w:val="clear" w:color="000000" w:fill="A6A6A6"/>
            <w:noWrap/>
            <w:vAlign w:val="bottom"/>
            <w:hideMark/>
          </w:tcPr>
          <w:p w14:paraId="77D327D5"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7AAC0066" w14:textId="77777777" w:rsidR="009C2330" w:rsidRPr="00D35E39" w:rsidRDefault="009C2330" w:rsidP="00C65531">
            <w:pPr>
              <w:spacing w:before="0" w:after="0"/>
              <w:ind w:firstLine="0"/>
              <w:jc w:val="right"/>
              <w:rPr>
                <w:color w:val="A6A6A6"/>
              </w:rPr>
            </w:pPr>
            <w:r w:rsidRPr="00D35E39">
              <w:rPr>
                <w:color w:val="A6A6A6"/>
              </w:rPr>
              <w:t>1</w:t>
            </w:r>
          </w:p>
        </w:tc>
        <w:tc>
          <w:tcPr>
            <w:tcW w:w="397" w:type="dxa"/>
            <w:shd w:val="clear" w:color="000000" w:fill="A6A6A6"/>
            <w:noWrap/>
            <w:vAlign w:val="bottom"/>
            <w:hideMark/>
          </w:tcPr>
          <w:p w14:paraId="33984A28"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7461B92B"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6409A240"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60A2665C"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513DD3F4"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4BF90D22"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auto" w:fill="auto"/>
            <w:noWrap/>
            <w:vAlign w:val="bottom"/>
            <w:hideMark/>
          </w:tcPr>
          <w:p w14:paraId="2C79B4DC"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41C17CA"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54C97F3E"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12345B7" w14:textId="77777777" w:rsidR="009C2330" w:rsidRPr="00D35E39" w:rsidRDefault="009C2330" w:rsidP="00C65531">
            <w:pPr>
              <w:spacing w:before="0" w:after="0"/>
              <w:ind w:firstLine="0"/>
              <w:jc w:val="left"/>
            </w:pPr>
            <w:r w:rsidRPr="00D35E39">
              <w:t> </w:t>
            </w:r>
          </w:p>
        </w:tc>
      </w:tr>
      <w:tr w:rsidR="009C2330" w:rsidRPr="00182070" w14:paraId="0C12CB70" w14:textId="77777777" w:rsidTr="00C65531">
        <w:trPr>
          <w:trHeight w:val="480"/>
        </w:trPr>
        <w:tc>
          <w:tcPr>
            <w:tcW w:w="4184" w:type="dxa"/>
            <w:shd w:val="clear" w:color="auto" w:fill="auto"/>
          </w:tcPr>
          <w:p w14:paraId="2B8D244D"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60B663F4" w14:textId="77777777" w:rsidR="009C2330" w:rsidRPr="00D35E39" w:rsidRDefault="009C2330" w:rsidP="00C65531">
            <w:pPr>
              <w:spacing w:before="0" w:after="0"/>
              <w:ind w:firstLine="0"/>
              <w:jc w:val="center"/>
            </w:pPr>
          </w:p>
        </w:tc>
        <w:tc>
          <w:tcPr>
            <w:tcW w:w="966" w:type="dxa"/>
            <w:shd w:val="clear" w:color="auto" w:fill="auto"/>
            <w:vAlign w:val="center"/>
          </w:tcPr>
          <w:p w14:paraId="50257A81" w14:textId="77777777" w:rsidR="009C2330" w:rsidRPr="00182070" w:rsidRDefault="009C2330" w:rsidP="00C65531">
            <w:pPr>
              <w:spacing w:before="0" w:after="0"/>
              <w:ind w:firstLine="0"/>
              <w:jc w:val="center"/>
            </w:pPr>
          </w:p>
        </w:tc>
        <w:tc>
          <w:tcPr>
            <w:tcW w:w="957" w:type="dxa"/>
            <w:shd w:val="clear" w:color="auto" w:fill="auto"/>
            <w:noWrap/>
            <w:vAlign w:val="center"/>
          </w:tcPr>
          <w:p w14:paraId="48D99229"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5DC90CEE"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0501DEBB"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33CA5E5D"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592D2A0"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1CA730D9"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5509BDE3"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1C68B1F"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68D42669"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2DD2779E"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7E43AA55"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04EA7917"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323424B9" w14:textId="77777777" w:rsidR="009C2330" w:rsidRPr="00D35E39" w:rsidRDefault="009C2330" w:rsidP="00C65531">
            <w:pPr>
              <w:spacing w:before="0" w:after="0"/>
              <w:ind w:firstLine="0"/>
              <w:jc w:val="left"/>
            </w:pPr>
            <w:r w:rsidRPr="00D35E39">
              <w:t> </w:t>
            </w:r>
          </w:p>
        </w:tc>
        <w:tc>
          <w:tcPr>
            <w:tcW w:w="454" w:type="dxa"/>
            <w:shd w:val="clear" w:color="000000" w:fill="A6A6A6"/>
            <w:noWrap/>
            <w:vAlign w:val="bottom"/>
            <w:hideMark/>
          </w:tcPr>
          <w:p w14:paraId="15719DFC"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42C678AE"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53108486" w14:textId="77777777" w:rsidR="009C2330" w:rsidRPr="00D35E39" w:rsidRDefault="009C2330" w:rsidP="00C65531">
            <w:pPr>
              <w:spacing w:before="0" w:after="0"/>
              <w:ind w:firstLine="0"/>
              <w:jc w:val="right"/>
              <w:rPr>
                <w:color w:val="A6A6A6"/>
              </w:rPr>
            </w:pPr>
            <w:r w:rsidRPr="00D35E39">
              <w:rPr>
                <w:color w:val="A6A6A6"/>
              </w:rPr>
              <w:t>1</w:t>
            </w:r>
          </w:p>
        </w:tc>
        <w:tc>
          <w:tcPr>
            <w:tcW w:w="454" w:type="dxa"/>
            <w:shd w:val="clear" w:color="000000" w:fill="A6A6A6"/>
            <w:noWrap/>
            <w:vAlign w:val="bottom"/>
            <w:hideMark/>
          </w:tcPr>
          <w:p w14:paraId="3BB8F64D"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auto" w:fill="auto"/>
            <w:noWrap/>
            <w:vAlign w:val="bottom"/>
            <w:hideMark/>
          </w:tcPr>
          <w:p w14:paraId="41CDB7D9" w14:textId="77777777" w:rsidR="009C2330" w:rsidRPr="00D35E39" w:rsidRDefault="009C2330" w:rsidP="00C65531">
            <w:pPr>
              <w:spacing w:before="0" w:after="0"/>
              <w:ind w:firstLine="0"/>
              <w:jc w:val="left"/>
            </w:pPr>
            <w:r w:rsidRPr="00D35E39">
              <w:t> </w:t>
            </w:r>
          </w:p>
        </w:tc>
      </w:tr>
      <w:tr w:rsidR="009C2330" w:rsidRPr="00182070" w14:paraId="236F21D9" w14:textId="77777777" w:rsidTr="00C65531">
        <w:trPr>
          <w:trHeight w:val="315"/>
        </w:trPr>
        <w:tc>
          <w:tcPr>
            <w:tcW w:w="4184" w:type="dxa"/>
            <w:shd w:val="clear" w:color="auto" w:fill="auto"/>
          </w:tcPr>
          <w:p w14:paraId="481345BA"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2666D9B2" w14:textId="77777777" w:rsidR="009C2330" w:rsidRPr="00D35E39" w:rsidRDefault="009C2330" w:rsidP="00C65531">
            <w:pPr>
              <w:spacing w:before="0" w:after="0"/>
              <w:ind w:firstLine="0"/>
              <w:jc w:val="center"/>
            </w:pPr>
          </w:p>
        </w:tc>
        <w:tc>
          <w:tcPr>
            <w:tcW w:w="966" w:type="dxa"/>
            <w:shd w:val="clear" w:color="auto" w:fill="auto"/>
            <w:vAlign w:val="center"/>
          </w:tcPr>
          <w:p w14:paraId="52BA556F" w14:textId="77777777" w:rsidR="009C2330" w:rsidRPr="00182070" w:rsidRDefault="009C2330" w:rsidP="00C65531">
            <w:pPr>
              <w:spacing w:before="0" w:after="0"/>
              <w:ind w:firstLine="0"/>
              <w:jc w:val="center"/>
            </w:pPr>
          </w:p>
        </w:tc>
        <w:tc>
          <w:tcPr>
            <w:tcW w:w="957" w:type="dxa"/>
            <w:shd w:val="clear" w:color="auto" w:fill="auto"/>
            <w:noWrap/>
            <w:vAlign w:val="center"/>
          </w:tcPr>
          <w:p w14:paraId="516C6003"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45AC2104"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77B6CB1"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505C520"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59683C28"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0ED8BB14"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2B8D9B00"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72801355"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367296E5"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6513A223"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3D3FF57A"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9B91E36"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2DC8F61A"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11962049"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47614605"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79C7FBD0" w14:textId="77777777" w:rsidR="009C2330" w:rsidRPr="00D35E39" w:rsidRDefault="009C2330" w:rsidP="00C65531">
            <w:pPr>
              <w:spacing w:before="0" w:after="0"/>
              <w:ind w:firstLine="0"/>
              <w:jc w:val="left"/>
            </w:pPr>
            <w:r w:rsidRPr="00D35E39">
              <w:t> </w:t>
            </w:r>
          </w:p>
        </w:tc>
        <w:tc>
          <w:tcPr>
            <w:tcW w:w="454" w:type="dxa"/>
            <w:shd w:val="clear" w:color="000000" w:fill="A6A6A6"/>
            <w:noWrap/>
            <w:vAlign w:val="bottom"/>
            <w:hideMark/>
          </w:tcPr>
          <w:p w14:paraId="08145E24" w14:textId="77777777" w:rsidR="009C2330" w:rsidRPr="00D35E39" w:rsidRDefault="009C2330" w:rsidP="00C65531">
            <w:pPr>
              <w:spacing w:before="0" w:after="0"/>
              <w:ind w:firstLine="0"/>
              <w:jc w:val="right"/>
              <w:rPr>
                <w:color w:val="A6A6A6"/>
              </w:rPr>
            </w:pPr>
            <w:r w:rsidRPr="00D35E39">
              <w:rPr>
                <w:color w:val="A6A6A6"/>
              </w:rPr>
              <w:t>1</w:t>
            </w:r>
          </w:p>
        </w:tc>
        <w:tc>
          <w:tcPr>
            <w:tcW w:w="475" w:type="dxa"/>
            <w:shd w:val="clear" w:color="000000" w:fill="A6A6A6"/>
            <w:noWrap/>
            <w:vAlign w:val="bottom"/>
            <w:hideMark/>
          </w:tcPr>
          <w:p w14:paraId="106C3D0F" w14:textId="77777777" w:rsidR="009C2330" w:rsidRPr="00D35E39" w:rsidRDefault="009C2330" w:rsidP="00C65531">
            <w:pPr>
              <w:spacing w:before="0" w:after="0"/>
              <w:ind w:firstLine="0"/>
              <w:jc w:val="right"/>
              <w:rPr>
                <w:color w:val="A6A6A6"/>
              </w:rPr>
            </w:pPr>
            <w:r w:rsidRPr="00D35E39">
              <w:rPr>
                <w:color w:val="A6A6A6"/>
              </w:rPr>
              <w:t>1</w:t>
            </w:r>
          </w:p>
        </w:tc>
      </w:tr>
      <w:tr w:rsidR="009C2330" w:rsidRPr="00182070" w14:paraId="28036BE5" w14:textId="77777777" w:rsidTr="00C65531">
        <w:trPr>
          <w:trHeight w:val="330"/>
        </w:trPr>
        <w:tc>
          <w:tcPr>
            <w:tcW w:w="4184" w:type="dxa"/>
            <w:shd w:val="clear" w:color="auto" w:fill="auto"/>
            <w:hideMark/>
          </w:tcPr>
          <w:p w14:paraId="79723A8D" w14:textId="77777777" w:rsidR="009C2330" w:rsidRPr="00D35E39" w:rsidRDefault="009C2330" w:rsidP="00C65531">
            <w:pPr>
              <w:spacing w:before="0" w:after="0"/>
              <w:ind w:firstLine="0"/>
              <w:jc w:val="left"/>
            </w:pPr>
            <w:r w:rsidRPr="00D35E39">
              <w:t>…</w:t>
            </w:r>
          </w:p>
        </w:tc>
        <w:tc>
          <w:tcPr>
            <w:tcW w:w="986" w:type="dxa"/>
            <w:shd w:val="clear" w:color="auto" w:fill="auto"/>
            <w:noWrap/>
            <w:vAlign w:val="center"/>
          </w:tcPr>
          <w:p w14:paraId="2E3D2052" w14:textId="77777777" w:rsidR="009C2330" w:rsidRPr="00D35E39" w:rsidRDefault="009C2330" w:rsidP="00C65531">
            <w:pPr>
              <w:spacing w:before="0" w:after="0"/>
              <w:ind w:firstLine="0"/>
              <w:jc w:val="center"/>
            </w:pPr>
          </w:p>
        </w:tc>
        <w:tc>
          <w:tcPr>
            <w:tcW w:w="966" w:type="dxa"/>
            <w:shd w:val="clear" w:color="auto" w:fill="auto"/>
            <w:vAlign w:val="center"/>
          </w:tcPr>
          <w:p w14:paraId="7A0DAF3F" w14:textId="77777777" w:rsidR="009C2330" w:rsidRPr="00182070" w:rsidRDefault="009C2330" w:rsidP="00C65531">
            <w:pPr>
              <w:spacing w:before="0" w:after="0"/>
              <w:ind w:firstLine="0"/>
              <w:jc w:val="center"/>
            </w:pPr>
          </w:p>
        </w:tc>
        <w:tc>
          <w:tcPr>
            <w:tcW w:w="957" w:type="dxa"/>
            <w:shd w:val="clear" w:color="auto" w:fill="auto"/>
            <w:noWrap/>
            <w:vAlign w:val="center"/>
          </w:tcPr>
          <w:p w14:paraId="7A08EC55" w14:textId="77777777" w:rsidR="009C2330" w:rsidRPr="00182070" w:rsidRDefault="009C2330" w:rsidP="00C65531">
            <w:pPr>
              <w:spacing w:before="0" w:after="0"/>
              <w:ind w:firstLine="0"/>
              <w:jc w:val="center"/>
            </w:pPr>
          </w:p>
        </w:tc>
        <w:tc>
          <w:tcPr>
            <w:tcW w:w="475" w:type="dxa"/>
            <w:shd w:val="clear" w:color="auto" w:fill="auto"/>
            <w:noWrap/>
            <w:vAlign w:val="bottom"/>
            <w:hideMark/>
          </w:tcPr>
          <w:p w14:paraId="435F812C"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41EB5E69"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7D91AB6C"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586A40CC"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7F44C7F8"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0CB86A96"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19DDA8C7" w14:textId="77777777" w:rsidR="009C2330" w:rsidRPr="00D35E39" w:rsidRDefault="009C2330" w:rsidP="00C65531">
            <w:pPr>
              <w:spacing w:before="0" w:after="0"/>
              <w:ind w:firstLine="0"/>
              <w:jc w:val="left"/>
            </w:pPr>
            <w:r w:rsidRPr="00D35E39">
              <w:t> </w:t>
            </w:r>
          </w:p>
        </w:tc>
        <w:tc>
          <w:tcPr>
            <w:tcW w:w="397" w:type="dxa"/>
            <w:shd w:val="clear" w:color="auto" w:fill="auto"/>
            <w:noWrap/>
            <w:vAlign w:val="bottom"/>
            <w:hideMark/>
          </w:tcPr>
          <w:p w14:paraId="67A09B2E"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176E1917"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75C557FA"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2ECCFCBF"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0908E6A9"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35858882"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5ED2B605" w14:textId="77777777" w:rsidR="009C2330" w:rsidRPr="00D35E39" w:rsidRDefault="009C2330" w:rsidP="00C65531">
            <w:pPr>
              <w:spacing w:before="0" w:after="0"/>
              <w:ind w:firstLine="0"/>
              <w:jc w:val="left"/>
            </w:pPr>
            <w:r w:rsidRPr="00D35E39">
              <w:t> </w:t>
            </w:r>
          </w:p>
        </w:tc>
        <w:tc>
          <w:tcPr>
            <w:tcW w:w="475" w:type="dxa"/>
            <w:shd w:val="clear" w:color="auto" w:fill="auto"/>
            <w:noWrap/>
            <w:vAlign w:val="bottom"/>
            <w:hideMark/>
          </w:tcPr>
          <w:p w14:paraId="549DD301" w14:textId="77777777" w:rsidR="009C2330" w:rsidRPr="00D35E39" w:rsidRDefault="009C2330" w:rsidP="00C65531">
            <w:pPr>
              <w:spacing w:before="0" w:after="0"/>
              <w:ind w:firstLine="0"/>
              <w:jc w:val="left"/>
            </w:pPr>
            <w:r w:rsidRPr="00D35E39">
              <w:t> </w:t>
            </w:r>
          </w:p>
        </w:tc>
        <w:tc>
          <w:tcPr>
            <w:tcW w:w="454" w:type="dxa"/>
            <w:shd w:val="clear" w:color="auto" w:fill="auto"/>
            <w:noWrap/>
            <w:vAlign w:val="bottom"/>
            <w:hideMark/>
          </w:tcPr>
          <w:p w14:paraId="45B4AA80" w14:textId="77777777" w:rsidR="009C2330" w:rsidRPr="00D35E39" w:rsidRDefault="009C2330" w:rsidP="00C65531">
            <w:pPr>
              <w:spacing w:before="0" w:after="0"/>
              <w:ind w:firstLine="0"/>
              <w:jc w:val="left"/>
            </w:pPr>
            <w:r w:rsidRPr="00D35E39">
              <w:t> </w:t>
            </w:r>
          </w:p>
        </w:tc>
        <w:tc>
          <w:tcPr>
            <w:tcW w:w="475" w:type="dxa"/>
            <w:shd w:val="clear" w:color="000000" w:fill="A6A6A6"/>
            <w:noWrap/>
            <w:vAlign w:val="bottom"/>
            <w:hideMark/>
          </w:tcPr>
          <w:p w14:paraId="3EFDC1DF" w14:textId="77777777" w:rsidR="009C2330" w:rsidRPr="00D35E39" w:rsidRDefault="009C2330" w:rsidP="00C65531">
            <w:pPr>
              <w:spacing w:before="0" w:after="0"/>
              <w:ind w:firstLine="0"/>
              <w:jc w:val="right"/>
              <w:rPr>
                <w:color w:val="A6A6A6"/>
              </w:rPr>
            </w:pPr>
            <w:r w:rsidRPr="00D35E39">
              <w:rPr>
                <w:color w:val="A6A6A6"/>
              </w:rPr>
              <w:t>1</w:t>
            </w:r>
          </w:p>
        </w:tc>
      </w:tr>
      <w:tr w:rsidR="009C2330" w:rsidRPr="00182070" w14:paraId="7038F212" w14:textId="77777777" w:rsidTr="00C65531">
        <w:trPr>
          <w:trHeight w:val="330"/>
        </w:trPr>
        <w:tc>
          <w:tcPr>
            <w:tcW w:w="4184" w:type="dxa"/>
            <w:shd w:val="clear" w:color="auto" w:fill="auto"/>
            <w:vAlign w:val="center"/>
            <w:hideMark/>
          </w:tcPr>
          <w:p w14:paraId="264EE88A" w14:textId="77777777" w:rsidR="009C2330" w:rsidRPr="00182070" w:rsidRDefault="009C2330" w:rsidP="00C65531">
            <w:pPr>
              <w:spacing w:before="0" w:after="0"/>
              <w:ind w:firstLine="0"/>
              <w:jc w:val="right"/>
            </w:pPr>
            <w:r w:rsidRPr="00182070">
              <w:t>Всего объем работ (чел\час)</w:t>
            </w:r>
            <w:r w:rsidRPr="00D35E39">
              <w:t xml:space="preserve">       </w:t>
            </w:r>
            <w:r w:rsidRPr="00182070">
              <w:t xml:space="preserve">    :</w:t>
            </w:r>
          </w:p>
        </w:tc>
        <w:tc>
          <w:tcPr>
            <w:tcW w:w="986" w:type="dxa"/>
            <w:shd w:val="clear" w:color="auto" w:fill="auto"/>
            <w:noWrap/>
            <w:vAlign w:val="center"/>
            <w:hideMark/>
          </w:tcPr>
          <w:p w14:paraId="3C3BC063" w14:textId="77777777" w:rsidR="009C2330" w:rsidRPr="00D35E39" w:rsidRDefault="009C2330" w:rsidP="00C65531">
            <w:pPr>
              <w:spacing w:before="0" w:after="0"/>
              <w:ind w:firstLine="0"/>
              <w:jc w:val="center"/>
              <w:rPr>
                <w:b/>
                <w:bCs/>
              </w:rPr>
            </w:pPr>
            <w:r w:rsidRPr="00D35E39">
              <w:rPr>
                <w:b/>
                <w:bCs/>
              </w:rPr>
              <w:t>...</w:t>
            </w:r>
          </w:p>
        </w:tc>
        <w:tc>
          <w:tcPr>
            <w:tcW w:w="3270" w:type="dxa"/>
            <w:gridSpan w:val="5"/>
            <w:shd w:val="clear" w:color="auto" w:fill="auto"/>
            <w:noWrap/>
            <w:vAlign w:val="center"/>
            <w:hideMark/>
          </w:tcPr>
          <w:p w14:paraId="5B507007" w14:textId="77777777" w:rsidR="009C2330" w:rsidRPr="00182070" w:rsidRDefault="009C2330" w:rsidP="00C65531">
            <w:pPr>
              <w:spacing w:before="0" w:after="0"/>
              <w:ind w:firstLine="0"/>
              <w:jc w:val="center"/>
              <w:rPr>
                <w:color w:val="000000"/>
              </w:rPr>
            </w:pPr>
            <w:r w:rsidRPr="00182070">
              <w:rPr>
                <w:color w:val="000000"/>
              </w:rPr>
              <w:t>Кол-во чел в бригаде (чел):</w:t>
            </w:r>
          </w:p>
        </w:tc>
        <w:tc>
          <w:tcPr>
            <w:tcW w:w="872" w:type="dxa"/>
            <w:gridSpan w:val="2"/>
            <w:shd w:val="clear" w:color="auto" w:fill="auto"/>
            <w:noWrap/>
            <w:vAlign w:val="bottom"/>
            <w:hideMark/>
          </w:tcPr>
          <w:p w14:paraId="37E6A31F" w14:textId="77777777" w:rsidR="009C2330" w:rsidRPr="00182070" w:rsidRDefault="009C2330" w:rsidP="00C65531">
            <w:pPr>
              <w:spacing w:before="0" w:after="0"/>
              <w:ind w:firstLine="0"/>
              <w:jc w:val="center"/>
              <w:rPr>
                <w:b/>
                <w:bCs/>
                <w:color w:val="000000"/>
              </w:rPr>
            </w:pPr>
            <w:r w:rsidRPr="00D35E39">
              <w:rPr>
                <w:b/>
                <w:bCs/>
                <w:color w:val="000000"/>
              </w:rPr>
              <w:t>...</w:t>
            </w:r>
          </w:p>
        </w:tc>
        <w:tc>
          <w:tcPr>
            <w:tcW w:w="397" w:type="dxa"/>
            <w:shd w:val="clear" w:color="auto" w:fill="auto"/>
            <w:noWrap/>
            <w:vAlign w:val="bottom"/>
            <w:hideMark/>
          </w:tcPr>
          <w:p w14:paraId="260CA94A" w14:textId="77777777" w:rsidR="009C2330" w:rsidRPr="00182070" w:rsidRDefault="009C2330" w:rsidP="00C65531">
            <w:pPr>
              <w:spacing w:before="0" w:after="0"/>
              <w:ind w:firstLine="0"/>
              <w:jc w:val="left"/>
              <w:rPr>
                <w:color w:val="000000"/>
              </w:rPr>
            </w:pPr>
            <w:r w:rsidRPr="00182070">
              <w:rPr>
                <w:color w:val="000000"/>
              </w:rPr>
              <w:t> </w:t>
            </w:r>
          </w:p>
        </w:tc>
        <w:tc>
          <w:tcPr>
            <w:tcW w:w="3106" w:type="dxa"/>
            <w:gridSpan w:val="7"/>
            <w:shd w:val="clear" w:color="auto" w:fill="auto"/>
            <w:noWrap/>
            <w:vAlign w:val="bottom"/>
            <w:hideMark/>
          </w:tcPr>
          <w:p w14:paraId="4EC74B3B" w14:textId="77777777" w:rsidR="009C2330" w:rsidRPr="00182070" w:rsidRDefault="009C2330" w:rsidP="00C65531">
            <w:pPr>
              <w:spacing w:before="0" w:after="0"/>
              <w:ind w:firstLine="0"/>
              <w:jc w:val="left"/>
              <w:rPr>
                <w:color w:val="000000"/>
              </w:rPr>
            </w:pPr>
            <w:r w:rsidRPr="00182070">
              <w:rPr>
                <w:color w:val="000000"/>
              </w:rPr>
              <w:t>Кол-в</w:t>
            </w:r>
            <w:r w:rsidRPr="00D35E39">
              <w:rPr>
                <w:color w:val="000000"/>
              </w:rPr>
              <w:t>о рабочих дней</w:t>
            </w:r>
            <w:r w:rsidRPr="00182070">
              <w:rPr>
                <w:color w:val="000000"/>
              </w:rPr>
              <w:t>:</w:t>
            </w:r>
          </w:p>
        </w:tc>
        <w:tc>
          <w:tcPr>
            <w:tcW w:w="929" w:type="dxa"/>
            <w:gridSpan w:val="2"/>
            <w:shd w:val="clear" w:color="auto" w:fill="auto"/>
            <w:noWrap/>
            <w:vAlign w:val="bottom"/>
            <w:hideMark/>
          </w:tcPr>
          <w:p w14:paraId="4E9DFDFC" w14:textId="77777777" w:rsidR="009C2330" w:rsidRPr="00182070" w:rsidRDefault="009C2330" w:rsidP="00C65531">
            <w:pPr>
              <w:spacing w:before="0" w:after="0"/>
              <w:ind w:firstLine="0"/>
              <w:jc w:val="center"/>
              <w:rPr>
                <w:b/>
                <w:bCs/>
                <w:color w:val="000000"/>
              </w:rPr>
            </w:pPr>
            <w:r w:rsidRPr="00D35E39">
              <w:rPr>
                <w:b/>
                <w:bCs/>
                <w:color w:val="000000"/>
              </w:rPr>
              <w:t>...</w:t>
            </w:r>
          </w:p>
        </w:tc>
        <w:tc>
          <w:tcPr>
            <w:tcW w:w="454" w:type="dxa"/>
            <w:shd w:val="clear" w:color="auto" w:fill="auto"/>
            <w:noWrap/>
            <w:vAlign w:val="bottom"/>
            <w:hideMark/>
          </w:tcPr>
          <w:p w14:paraId="1E258770" w14:textId="77777777" w:rsidR="009C2330" w:rsidRPr="00182070" w:rsidRDefault="009C2330" w:rsidP="00C65531">
            <w:pPr>
              <w:spacing w:before="0" w:after="0"/>
              <w:ind w:firstLine="0"/>
              <w:jc w:val="left"/>
              <w:rPr>
                <w:color w:val="000000"/>
              </w:rPr>
            </w:pPr>
            <w:r w:rsidRPr="00182070">
              <w:rPr>
                <w:color w:val="000000"/>
              </w:rPr>
              <w:t> </w:t>
            </w:r>
          </w:p>
        </w:tc>
        <w:tc>
          <w:tcPr>
            <w:tcW w:w="475" w:type="dxa"/>
            <w:shd w:val="clear" w:color="auto" w:fill="auto"/>
            <w:noWrap/>
            <w:vAlign w:val="bottom"/>
            <w:hideMark/>
          </w:tcPr>
          <w:p w14:paraId="20C993D4" w14:textId="77777777" w:rsidR="009C2330" w:rsidRPr="00182070" w:rsidRDefault="009C2330" w:rsidP="00C65531">
            <w:pPr>
              <w:spacing w:before="0" w:after="0"/>
              <w:ind w:firstLine="0"/>
              <w:jc w:val="left"/>
              <w:rPr>
                <w:color w:val="000000"/>
              </w:rPr>
            </w:pPr>
            <w:r w:rsidRPr="00182070">
              <w:rPr>
                <w:color w:val="000000"/>
              </w:rPr>
              <w:t> </w:t>
            </w:r>
          </w:p>
        </w:tc>
      </w:tr>
      <w:tr w:rsidR="009C2330" w:rsidRPr="00182070" w14:paraId="67AF9882" w14:textId="77777777" w:rsidTr="00C65531">
        <w:trPr>
          <w:trHeight w:val="315"/>
        </w:trPr>
        <w:tc>
          <w:tcPr>
            <w:tcW w:w="4184" w:type="dxa"/>
            <w:tcBorders>
              <w:bottom w:val="single" w:sz="4" w:space="0" w:color="auto"/>
            </w:tcBorders>
            <w:shd w:val="clear" w:color="auto" w:fill="auto"/>
            <w:noWrap/>
            <w:vAlign w:val="center"/>
            <w:hideMark/>
          </w:tcPr>
          <w:p w14:paraId="53AB965F" w14:textId="77777777" w:rsidR="009C2330" w:rsidRPr="00182070" w:rsidRDefault="009C2330" w:rsidP="00C65531">
            <w:pPr>
              <w:spacing w:before="0" w:after="0"/>
              <w:ind w:firstLine="0"/>
              <w:jc w:val="left"/>
              <w:rPr>
                <w:color w:val="000000"/>
              </w:rPr>
            </w:pPr>
          </w:p>
        </w:tc>
        <w:tc>
          <w:tcPr>
            <w:tcW w:w="986" w:type="dxa"/>
            <w:tcBorders>
              <w:bottom w:val="single" w:sz="4" w:space="0" w:color="auto"/>
            </w:tcBorders>
            <w:shd w:val="clear" w:color="auto" w:fill="auto"/>
            <w:vAlign w:val="center"/>
            <w:hideMark/>
          </w:tcPr>
          <w:p w14:paraId="78B4A1D6" w14:textId="77777777" w:rsidR="009C2330" w:rsidRPr="00D35E39" w:rsidRDefault="009C2330" w:rsidP="00C65531">
            <w:pPr>
              <w:spacing w:before="0" w:after="0"/>
              <w:ind w:firstLine="0"/>
              <w:jc w:val="center"/>
            </w:pPr>
          </w:p>
        </w:tc>
        <w:tc>
          <w:tcPr>
            <w:tcW w:w="966" w:type="dxa"/>
            <w:tcBorders>
              <w:bottom w:val="single" w:sz="4" w:space="0" w:color="auto"/>
            </w:tcBorders>
            <w:shd w:val="clear" w:color="auto" w:fill="auto"/>
            <w:noWrap/>
            <w:vAlign w:val="center"/>
            <w:hideMark/>
          </w:tcPr>
          <w:p w14:paraId="44B17B17" w14:textId="77777777" w:rsidR="009C2330" w:rsidRPr="00D35E39" w:rsidRDefault="009C2330" w:rsidP="00C65531">
            <w:pPr>
              <w:spacing w:before="0" w:after="0"/>
              <w:ind w:firstLine="0"/>
              <w:jc w:val="center"/>
            </w:pPr>
          </w:p>
        </w:tc>
        <w:tc>
          <w:tcPr>
            <w:tcW w:w="957" w:type="dxa"/>
            <w:tcBorders>
              <w:bottom w:val="single" w:sz="4" w:space="0" w:color="auto"/>
            </w:tcBorders>
            <w:shd w:val="clear" w:color="auto" w:fill="auto"/>
            <w:noWrap/>
            <w:vAlign w:val="bottom"/>
            <w:hideMark/>
          </w:tcPr>
          <w:p w14:paraId="67CBEE01" w14:textId="77777777" w:rsidR="009C2330" w:rsidRPr="00D35E39" w:rsidRDefault="009C2330" w:rsidP="00C65531">
            <w:pPr>
              <w:spacing w:before="0" w:after="0"/>
              <w:ind w:firstLine="0"/>
              <w:jc w:val="center"/>
            </w:pPr>
          </w:p>
        </w:tc>
        <w:tc>
          <w:tcPr>
            <w:tcW w:w="475" w:type="dxa"/>
            <w:tcBorders>
              <w:bottom w:val="single" w:sz="4" w:space="0" w:color="auto"/>
            </w:tcBorders>
            <w:shd w:val="clear" w:color="auto" w:fill="auto"/>
            <w:noWrap/>
            <w:vAlign w:val="bottom"/>
            <w:hideMark/>
          </w:tcPr>
          <w:p w14:paraId="1576959A" w14:textId="77777777" w:rsidR="009C2330" w:rsidRPr="00D35E39" w:rsidRDefault="009C2330" w:rsidP="00C65531">
            <w:pPr>
              <w:spacing w:before="0" w:after="0"/>
              <w:ind w:firstLine="0"/>
              <w:jc w:val="left"/>
            </w:pPr>
          </w:p>
        </w:tc>
        <w:tc>
          <w:tcPr>
            <w:tcW w:w="397" w:type="dxa"/>
            <w:tcBorders>
              <w:bottom w:val="single" w:sz="4" w:space="0" w:color="auto"/>
            </w:tcBorders>
            <w:shd w:val="clear" w:color="auto" w:fill="auto"/>
            <w:noWrap/>
            <w:vAlign w:val="bottom"/>
            <w:hideMark/>
          </w:tcPr>
          <w:p w14:paraId="0155E461"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57270FE4" w14:textId="77777777" w:rsidR="009C2330" w:rsidRPr="00D35E39" w:rsidRDefault="009C2330" w:rsidP="00C65531">
            <w:pPr>
              <w:spacing w:before="0" w:after="0"/>
              <w:ind w:firstLine="0"/>
              <w:jc w:val="left"/>
            </w:pPr>
          </w:p>
        </w:tc>
        <w:tc>
          <w:tcPr>
            <w:tcW w:w="397" w:type="dxa"/>
            <w:tcBorders>
              <w:bottom w:val="single" w:sz="4" w:space="0" w:color="auto"/>
            </w:tcBorders>
            <w:shd w:val="clear" w:color="auto" w:fill="auto"/>
            <w:noWrap/>
            <w:vAlign w:val="bottom"/>
            <w:hideMark/>
          </w:tcPr>
          <w:p w14:paraId="10996F94"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695A4639" w14:textId="77777777" w:rsidR="009C2330" w:rsidRPr="00D35E39" w:rsidRDefault="009C2330" w:rsidP="00C65531">
            <w:pPr>
              <w:spacing w:before="0" w:after="0"/>
              <w:ind w:firstLine="0"/>
              <w:jc w:val="left"/>
            </w:pPr>
          </w:p>
        </w:tc>
        <w:tc>
          <w:tcPr>
            <w:tcW w:w="397" w:type="dxa"/>
            <w:tcBorders>
              <w:bottom w:val="single" w:sz="4" w:space="0" w:color="auto"/>
            </w:tcBorders>
            <w:shd w:val="clear" w:color="auto" w:fill="auto"/>
            <w:noWrap/>
            <w:vAlign w:val="bottom"/>
            <w:hideMark/>
          </w:tcPr>
          <w:p w14:paraId="4744E128" w14:textId="77777777" w:rsidR="009C2330" w:rsidRPr="00D35E39" w:rsidRDefault="009C2330" w:rsidP="00C65531">
            <w:pPr>
              <w:spacing w:before="0" w:after="0"/>
              <w:ind w:firstLine="0"/>
              <w:jc w:val="left"/>
            </w:pPr>
          </w:p>
        </w:tc>
        <w:tc>
          <w:tcPr>
            <w:tcW w:w="397" w:type="dxa"/>
            <w:tcBorders>
              <w:bottom w:val="single" w:sz="4" w:space="0" w:color="auto"/>
            </w:tcBorders>
            <w:shd w:val="clear" w:color="auto" w:fill="auto"/>
            <w:noWrap/>
            <w:vAlign w:val="bottom"/>
            <w:hideMark/>
          </w:tcPr>
          <w:p w14:paraId="387E9D50" w14:textId="77777777" w:rsidR="009C2330" w:rsidRPr="00D35E39" w:rsidRDefault="009C2330" w:rsidP="00C65531">
            <w:pPr>
              <w:spacing w:before="0" w:after="0"/>
              <w:ind w:firstLine="0"/>
              <w:jc w:val="left"/>
            </w:pPr>
          </w:p>
        </w:tc>
        <w:tc>
          <w:tcPr>
            <w:tcW w:w="397" w:type="dxa"/>
            <w:tcBorders>
              <w:bottom w:val="single" w:sz="4" w:space="0" w:color="auto"/>
            </w:tcBorders>
            <w:shd w:val="clear" w:color="auto" w:fill="auto"/>
            <w:noWrap/>
            <w:vAlign w:val="bottom"/>
            <w:hideMark/>
          </w:tcPr>
          <w:p w14:paraId="6C65E179"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1B87CFE0" w14:textId="77777777" w:rsidR="009C2330" w:rsidRPr="00D35E39" w:rsidRDefault="009C2330" w:rsidP="00C65531">
            <w:pPr>
              <w:spacing w:before="0" w:after="0"/>
              <w:ind w:firstLine="0"/>
              <w:jc w:val="left"/>
            </w:pPr>
          </w:p>
        </w:tc>
        <w:tc>
          <w:tcPr>
            <w:tcW w:w="454" w:type="dxa"/>
            <w:tcBorders>
              <w:bottom w:val="single" w:sz="4" w:space="0" w:color="auto"/>
            </w:tcBorders>
            <w:shd w:val="clear" w:color="auto" w:fill="auto"/>
            <w:noWrap/>
            <w:vAlign w:val="bottom"/>
            <w:hideMark/>
          </w:tcPr>
          <w:p w14:paraId="443E9406"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2FC1873E" w14:textId="77777777" w:rsidR="009C2330" w:rsidRPr="00D35E39" w:rsidRDefault="009C2330" w:rsidP="00C65531">
            <w:pPr>
              <w:spacing w:before="0" w:after="0"/>
              <w:ind w:firstLine="0"/>
              <w:jc w:val="left"/>
            </w:pPr>
          </w:p>
        </w:tc>
        <w:tc>
          <w:tcPr>
            <w:tcW w:w="454" w:type="dxa"/>
            <w:tcBorders>
              <w:bottom w:val="single" w:sz="4" w:space="0" w:color="auto"/>
            </w:tcBorders>
            <w:shd w:val="clear" w:color="auto" w:fill="auto"/>
            <w:noWrap/>
            <w:vAlign w:val="bottom"/>
            <w:hideMark/>
          </w:tcPr>
          <w:p w14:paraId="2E6E1FEE" w14:textId="77777777" w:rsidR="009C2330" w:rsidRPr="00D35E39" w:rsidRDefault="009C2330" w:rsidP="00C65531">
            <w:pPr>
              <w:spacing w:before="0" w:after="0"/>
              <w:ind w:firstLine="0"/>
              <w:jc w:val="left"/>
            </w:pPr>
          </w:p>
        </w:tc>
        <w:tc>
          <w:tcPr>
            <w:tcW w:w="454" w:type="dxa"/>
            <w:tcBorders>
              <w:bottom w:val="single" w:sz="4" w:space="0" w:color="auto"/>
            </w:tcBorders>
            <w:shd w:val="clear" w:color="auto" w:fill="auto"/>
            <w:noWrap/>
            <w:vAlign w:val="bottom"/>
            <w:hideMark/>
          </w:tcPr>
          <w:p w14:paraId="51CBAF19" w14:textId="77777777" w:rsidR="009C2330" w:rsidRPr="00D35E39" w:rsidRDefault="009C2330" w:rsidP="00C65531">
            <w:pPr>
              <w:spacing w:before="0" w:after="0"/>
              <w:ind w:firstLine="0"/>
              <w:jc w:val="left"/>
            </w:pPr>
          </w:p>
        </w:tc>
        <w:tc>
          <w:tcPr>
            <w:tcW w:w="454" w:type="dxa"/>
            <w:tcBorders>
              <w:bottom w:val="single" w:sz="4" w:space="0" w:color="auto"/>
            </w:tcBorders>
            <w:shd w:val="clear" w:color="auto" w:fill="auto"/>
            <w:noWrap/>
            <w:vAlign w:val="bottom"/>
            <w:hideMark/>
          </w:tcPr>
          <w:p w14:paraId="0E09306C"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119346A6" w14:textId="77777777" w:rsidR="009C2330" w:rsidRPr="00D35E39" w:rsidRDefault="009C2330" w:rsidP="00C65531">
            <w:pPr>
              <w:spacing w:before="0" w:after="0"/>
              <w:ind w:firstLine="0"/>
              <w:jc w:val="left"/>
            </w:pPr>
          </w:p>
        </w:tc>
        <w:tc>
          <w:tcPr>
            <w:tcW w:w="454" w:type="dxa"/>
            <w:tcBorders>
              <w:bottom w:val="single" w:sz="4" w:space="0" w:color="auto"/>
            </w:tcBorders>
            <w:shd w:val="clear" w:color="auto" w:fill="auto"/>
            <w:noWrap/>
            <w:vAlign w:val="bottom"/>
            <w:hideMark/>
          </w:tcPr>
          <w:p w14:paraId="5A0A169C" w14:textId="77777777" w:rsidR="009C2330" w:rsidRPr="00D35E39" w:rsidRDefault="009C2330" w:rsidP="00C65531">
            <w:pPr>
              <w:spacing w:before="0" w:after="0"/>
              <w:ind w:firstLine="0"/>
              <w:jc w:val="left"/>
            </w:pPr>
          </w:p>
        </w:tc>
        <w:tc>
          <w:tcPr>
            <w:tcW w:w="475" w:type="dxa"/>
            <w:tcBorders>
              <w:bottom w:val="single" w:sz="4" w:space="0" w:color="auto"/>
            </w:tcBorders>
            <w:shd w:val="clear" w:color="auto" w:fill="auto"/>
            <w:noWrap/>
            <w:vAlign w:val="bottom"/>
            <w:hideMark/>
          </w:tcPr>
          <w:p w14:paraId="50124360" w14:textId="77777777" w:rsidR="009C2330" w:rsidRPr="00D35E39" w:rsidRDefault="009C2330" w:rsidP="00C65531">
            <w:pPr>
              <w:spacing w:before="0" w:after="0"/>
              <w:ind w:firstLine="0"/>
              <w:jc w:val="left"/>
            </w:pPr>
          </w:p>
        </w:tc>
      </w:tr>
      <w:tr w:rsidR="009C2330" w:rsidRPr="00182070" w14:paraId="7F08F0B2" w14:textId="77777777" w:rsidTr="00C65531">
        <w:trPr>
          <w:trHeight w:val="1532"/>
        </w:trPr>
        <w:tc>
          <w:tcPr>
            <w:tcW w:w="4184" w:type="dxa"/>
            <w:tcBorders>
              <w:top w:val="single" w:sz="4" w:space="0" w:color="auto"/>
              <w:left w:val="nil"/>
              <w:bottom w:val="nil"/>
              <w:right w:val="nil"/>
            </w:tcBorders>
            <w:shd w:val="clear" w:color="auto" w:fill="auto"/>
            <w:hideMark/>
          </w:tcPr>
          <w:p w14:paraId="567A9CE0" w14:textId="77777777" w:rsidR="009C2330" w:rsidRPr="00D35E39" w:rsidRDefault="009C2330" w:rsidP="00C65531">
            <w:pPr>
              <w:spacing w:before="0" w:after="0"/>
              <w:ind w:firstLine="0"/>
              <w:jc w:val="left"/>
              <w:rPr>
                <w:b/>
                <w:color w:val="000000"/>
              </w:rPr>
            </w:pPr>
          </w:p>
          <w:p w14:paraId="38E11B90" w14:textId="77777777" w:rsidR="009C2330" w:rsidRPr="00D35E39" w:rsidRDefault="009C2330" w:rsidP="00C65531">
            <w:pPr>
              <w:spacing w:before="0" w:after="0"/>
              <w:ind w:firstLine="0"/>
              <w:jc w:val="left"/>
              <w:rPr>
                <w:b/>
                <w:color w:val="000000"/>
              </w:rPr>
            </w:pPr>
          </w:p>
          <w:p w14:paraId="2EEB2327" w14:textId="77777777" w:rsidR="009C2330" w:rsidRPr="00D35E39" w:rsidRDefault="009C2330" w:rsidP="00C65531">
            <w:pPr>
              <w:spacing w:before="0" w:after="0"/>
              <w:ind w:firstLine="0"/>
              <w:jc w:val="left"/>
              <w:rPr>
                <w:b/>
                <w:color w:val="000000"/>
              </w:rPr>
            </w:pPr>
          </w:p>
          <w:p w14:paraId="0DB05FB8" w14:textId="77777777" w:rsidR="009C2330" w:rsidRPr="00D35E39" w:rsidRDefault="009C2330" w:rsidP="00C65531">
            <w:pPr>
              <w:spacing w:before="0" w:after="0"/>
              <w:ind w:firstLine="0"/>
              <w:jc w:val="left"/>
              <w:rPr>
                <w:b/>
                <w:color w:val="000000"/>
              </w:rPr>
            </w:pPr>
            <w:r w:rsidRPr="00D35E39">
              <w:rPr>
                <w:b/>
                <w:color w:val="000000"/>
              </w:rPr>
              <w:t>___________ от Заказчика</w:t>
            </w:r>
          </w:p>
        </w:tc>
        <w:tc>
          <w:tcPr>
            <w:tcW w:w="986" w:type="dxa"/>
            <w:tcBorders>
              <w:top w:val="single" w:sz="4" w:space="0" w:color="auto"/>
              <w:left w:val="nil"/>
              <w:bottom w:val="nil"/>
              <w:right w:val="nil"/>
            </w:tcBorders>
            <w:shd w:val="clear" w:color="auto" w:fill="auto"/>
            <w:noWrap/>
            <w:vAlign w:val="bottom"/>
            <w:hideMark/>
          </w:tcPr>
          <w:p w14:paraId="4254D36F" w14:textId="77777777" w:rsidR="009C2330" w:rsidRPr="00D35E39" w:rsidRDefault="009C2330" w:rsidP="00C65531">
            <w:pPr>
              <w:spacing w:before="0" w:after="0"/>
              <w:ind w:firstLine="0"/>
              <w:jc w:val="left"/>
            </w:pPr>
          </w:p>
        </w:tc>
        <w:tc>
          <w:tcPr>
            <w:tcW w:w="966" w:type="dxa"/>
            <w:tcBorders>
              <w:top w:val="single" w:sz="4" w:space="0" w:color="auto"/>
              <w:left w:val="nil"/>
              <w:bottom w:val="nil"/>
              <w:right w:val="nil"/>
            </w:tcBorders>
            <w:shd w:val="clear" w:color="auto" w:fill="auto"/>
            <w:noWrap/>
            <w:vAlign w:val="bottom"/>
            <w:hideMark/>
          </w:tcPr>
          <w:p w14:paraId="4B402F00" w14:textId="77777777" w:rsidR="009C2330" w:rsidRPr="00D35E39" w:rsidRDefault="009C2330" w:rsidP="00C65531">
            <w:pPr>
              <w:spacing w:before="0" w:after="0"/>
              <w:ind w:firstLine="0"/>
              <w:jc w:val="left"/>
            </w:pPr>
          </w:p>
        </w:tc>
        <w:tc>
          <w:tcPr>
            <w:tcW w:w="957" w:type="dxa"/>
            <w:tcBorders>
              <w:top w:val="single" w:sz="4" w:space="0" w:color="auto"/>
              <w:left w:val="nil"/>
              <w:bottom w:val="nil"/>
              <w:right w:val="nil"/>
            </w:tcBorders>
            <w:shd w:val="clear" w:color="auto" w:fill="auto"/>
            <w:noWrap/>
            <w:vAlign w:val="center"/>
            <w:hideMark/>
          </w:tcPr>
          <w:p w14:paraId="7857FF7E" w14:textId="77777777" w:rsidR="009C2330" w:rsidRPr="00D35E39" w:rsidRDefault="009C2330" w:rsidP="00C65531">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62F18593" w14:textId="77777777" w:rsidR="009C2330" w:rsidRPr="00D35E39" w:rsidRDefault="009C2330" w:rsidP="00C65531">
            <w:pPr>
              <w:spacing w:before="0" w:after="0"/>
              <w:ind w:firstLine="0"/>
              <w:jc w:val="center"/>
            </w:pPr>
          </w:p>
        </w:tc>
        <w:tc>
          <w:tcPr>
            <w:tcW w:w="397" w:type="dxa"/>
            <w:tcBorders>
              <w:top w:val="single" w:sz="4" w:space="0" w:color="auto"/>
              <w:left w:val="nil"/>
              <w:bottom w:val="nil"/>
              <w:right w:val="nil"/>
            </w:tcBorders>
            <w:shd w:val="clear" w:color="auto" w:fill="auto"/>
            <w:noWrap/>
            <w:vAlign w:val="bottom"/>
            <w:hideMark/>
          </w:tcPr>
          <w:p w14:paraId="669E3B88" w14:textId="77777777" w:rsidR="009C2330" w:rsidRPr="00D35E39" w:rsidRDefault="009C2330" w:rsidP="00C65531">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5F5EB628" w14:textId="77777777" w:rsidR="009C2330" w:rsidRPr="00D35E39" w:rsidRDefault="009C2330" w:rsidP="00C65531">
            <w:pPr>
              <w:spacing w:before="0" w:after="0"/>
              <w:ind w:firstLine="0"/>
              <w:jc w:val="left"/>
            </w:pPr>
          </w:p>
        </w:tc>
        <w:tc>
          <w:tcPr>
            <w:tcW w:w="397" w:type="dxa"/>
            <w:tcBorders>
              <w:top w:val="single" w:sz="4" w:space="0" w:color="auto"/>
              <w:left w:val="nil"/>
              <w:bottom w:val="nil"/>
              <w:right w:val="nil"/>
            </w:tcBorders>
            <w:shd w:val="clear" w:color="auto" w:fill="auto"/>
            <w:noWrap/>
            <w:vAlign w:val="bottom"/>
            <w:hideMark/>
          </w:tcPr>
          <w:p w14:paraId="4F7F0FFF" w14:textId="77777777" w:rsidR="009C2330" w:rsidRPr="00D35E39" w:rsidRDefault="009C2330" w:rsidP="00C65531">
            <w:pPr>
              <w:spacing w:before="0" w:after="0"/>
              <w:ind w:firstLine="0"/>
              <w:jc w:val="left"/>
            </w:pPr>
          </w:p>
        </w:tc>
        <w:tc>
          <w:tcPr>
            <w:tcW w:w="4432" w:type="dxa"/>
            <w:gridSpan w:val="10"/>
            <w:tcBorders>
              <w:top w:val="single" w:sz="4" w:space="0" w:color="auto"/>
              <w:left w:val="nil"/>
              <w:bottom w:val="nil"/>
              <w:right w:val="nil"/>
            </w:tcBorders>
            <w:shd w:val="clear" w:color="auto" w:fill="auto"/>
            <w:noWrap/>
            <w:vAlign w:val="bottom"/>
            <w:hideMark/>
          </w:tcPr>
          <w:p w14:paraId="58957FF4" w14:textId="77777777" w:rsidR="009C2330" w:rsidRPr="00D35E39" w:rsidRDefault="009C2330" w:rsidP="00C65531">
            <w:pPr>
              <w:spacing w:before="0" w:after="0"/>
              <w:ind w:firstLine="0"/>
              <w:jc w:val="left"/>
              <w:rPr>
                <w:b/>
                <w:color w:val="000000"/>
              </w:rPr>
            </w:pPr>
            <w:r w:rsidRPr="00D35E39">
              <w:rPr>
                <w:b/>
                <w:color w:val="000000"/>
              </w:rPr>
              <w:t>___________ от Подрядчика</w:t>
            </w:r>
          </w:p>
        </w:tc>
        <w:tc>
          <w:tcPr>
            <w:tcW w:w="475" w:type="dxa"/>
            <w:tcBorders>
              <w:top w:val="single" w:sz="4" w:space="0" w:color="auto"/>
              <w:left w:val="nil"/>
              <w:bottom w:val="nil"/>
              <w:right w:val="nil"/>
            </w:tcBorders>
            <w:shd w:val="clear" w:color="auto" w:fill="auto"/>
            <w:noWrap/>
            <w:vAlign w:val="bottom"/>
            <w:hideMark/>
          </w:tcPr>
          <w:p w14:paraId="7A5A9711" w14:textId="77777777" w:rsidR="009C2330" w:rsidRPr="00182070" w:rsidRDefault="009C2330" w:rsidP="00C65531">
            <w:pPr>
              <w:spacing w:before="0" w:after="0"/>
              <w:ind w:firstLine="0"/>
              <w:jc w:val="left"/>
              <w:rPr>
                <w:color w:val="000000"/>
              </w:rPr>
            </w:pPr>
          </w:p>
        </w:tc>
        <w:tc>
          <w:tcPr>
            <w:tcW w:w="454" w:type="dxa"/>
            <w:tcBorders>
              <w:top w:val="single" w:sz="4" w:space="0" w:color="auto"/>
              <w:left w:val="nil"/>
              <w:bottom w:val="nil"/>
              <w:right w:val="nil"/>
            </w:tcBorders>
            <w:shd w:val="clear" w:color="auto" w:fill="auto"/>
            <w:noWrap/>
            <w:vAlign w:val="bottom"/>
            <w:hideMark/>
          </w:tcPr>
          <w:p w14:paraId="006268CE" w14:textId="77777777" w:rsidR="009C2330" w:rsidRPr="00D35E39" w:rsidRDefault="009C2330" w:rsidP="00C65531">
            <w:pPr>
              <w:spacing w:before="0" w:after="0"/>
              <w:ind w:firstLine="0"/>
              <w:jc w:val="left"/>
            </w:pPr>
          </w:p>
        </w:tc>
        <w:tc>
          <w:tcPr>
            <w:tcW w:w="475" w:type="dxa"/>
            <w:tcBorders>
              <w:top w:val="single" w:sz="4" w:space="0" w:color="auto"/>
              <w:left w:val="nil"/>
              <w:bottom w:val="nil"/>
              <w:right w:val="nil"/>
            </w:tcBorders>
            <w:shd w:val="clear" w:color="auto" w:fill="auto"/>
            <w:noWrap/>
            <w:vAlign w:val="bottom"/>
            <w:hideMark/>
          </w:tcPr>
          <w:p w14:paraId="5A5B639A" w14:textId="77777777" w:rsidR="009C2330" w:rsidRPr="00D35E39" w:rsidRDefault="009C2330" w:rsidP="00C65531">
            <w:pPr>
              <w:spacing w:before="0" w:after="0"/>
              <w:ind w:firstLine="0"/>
              <w:jc w:val="left"/>
            </w:pPr>
          </w:p>
        </w:tc>
      </w:tr>
    </w:tbl>
    <w:p w14:paraId="1506DE85" w14:textId="77777777" w:rsidR="009C2330" w:rsidRPr="00182070" w:rsidRDefault="009C2330" w:rsidP="009C2330">
      <w:pPr>
        <w:spacing w:before="0" w:after="0"/>
        <w:ind w:firstLine="0"/>
        <w:jc w:val="left"/>
        <w:rPr>
          <w:b/>
        </w:rPr>
      </w:pPr>
      <w:r w:rsidRPr="00182070">
        <w:rPr>
          <w:b/>
        </w:rPr>
        <w:lastRenderedPageBreak/>
        <w:br w:type="page"/>
      </w:r>
    </w:p>
    <w:p w14:paraId="43933F8D" w14:textId="77777777" w:rsidR="009C2330" w:rsidRPr="00182070" w:rsidRDefault="009C2330" w:rsidP="009C2330">
      <w:pPr>
        <w:spacing w:before="0" w:after="0"/>
        <w:ind w:left="390"/>
        <w:contextualSpacing/>
        <w:jc w:val="right"/>
        <w:sectPr w:rsidR="009C2330" w:rsidRPr="00182070" w:rsidSect="00C65531">
          <w:pgSz w:w="16838" w:h="11906" w:orient="landscape"/>
          <w:pgMar w:top="1701" w:right="1134" w:bottom="851" w:left="1134" w:header="709" w:footer="709" w:gutter="0"/>
          <w:cols w:space="708"/>
          <w:docGrid w:linePitch="360"/>
        </w:sectPr>
      </w:pPr>
    </w:p>
    <w:p w14:paraId="02F9D6A6" w14:textId="77777777" w:rsidR="009C2330" w:rsidRPr="005D4D6F" w:rsidRDefault="009C2330" w:rsidP="009C2330">
      <w:pPr>
        <w:spacing w:before="0" w:after="0"/>
        <w:ind w:left="390"/>
        <w:contextualSpacing/>
        <w:jc w:val="right"/>
        <w:rPr>
          <w:sz w:val="18"/>
          <w:szCs w:val="18"/>
        </w:rPr>
      </w:pPr>
      <w:r w:rsidRPr="005D4D6F">
        <w:rPr>
          <w:sz w:val="18"/>
          <w:szCs w:val="18"/>
        </w:rPr>
        <w:lastRenderedPageBreak/>
        <w:t>Приложение №5</w:t>
      </w:r>
    </w:p>
    <w:p w14:paraId="45AC4A4A" w14:textId="4BEEB673" w:rsidR="009C2330" w:rsidRPr="005D4D6F" w:rsidRDefault="009C2330" w:rsidP="009C2330">
      <w:pPr>
        <w:spacing w:before="0" w:after="0"/>
        <w:ind w:right="-1" w:firstLine="0"/>
        <w:contextualSpacing/>
        <w:jc w:val="right"/>
        <w:rPr>
          <w:sz w:val="18"/>
          <w:szCs w:val="18"/>
        </w:rPr>
      </w:pPr>
      <w:r w:rsidRPr="005D4D6F">
        <w:rPr>
          <w:sz w:val="18"/>
          <w:szCs w:val="18"/>
        </w:rPr>
        <w:t>к Стандарту (Приложение №</w:t>
      </w:r>
      <w:r w:rsidR="006E6227">
        <w:rPr>
          <w:sz w:val="18"/>
          <w:szCs w:val="18"/>
        </w:rPr>
        <w:t>4</w:t>
      </w:r>
    </w:p>
    <w:p w14:paraId="7DAAC442" w14:textId="77777777" w:rsidR="009C2330" w:rsidRPr="005D4D6F" w:rsidRDefault="009C2330" w:rsidP="009C2330">
      <w:pPr>
        <w:spacing w:before="0" w:after="0"/>
        <w:ind w:right="-1" w:firstLine="0"/>
        <w:contextualSpacing/>
        <w:jc w:val="right"/>
        <w:rPr>
          <w:sz w:val="18"/>
          <w:szCs w:val="18"/>
        </w:rPr>
      </w:pPr>
      <w:r w:rsidRPr="005D4D6F">
        <w:rPr>
          <w:sz w:val="18"/>
          <w:szCs w:val="18"/>
        </w:rPr>
        <w:t>к Договору)</w:t>
      </w:r>
    </w:p>
    <w:p w14:paraId="1B3824D8" w14:textId="77777777" w:rsidR="009C2330" w:rsidRPr="00182070" w:rsidRDefault="009C2330" w:rsidP="009C2330">
      <w:pPr>
        <w:spacing w:before="0" w:after="0"/>
        <w:ind w:left="390"/>
        <w:contextualSpacing/>
        <w:jc w:val="right"/>
      </w:pPr>
    </w:p>
    <w:p w14:paraId="53EA3887" w14:textId="77777777" w:rsidR="009C2330" w:rsidRPr="00D35E39" w:rsidRDefault="009C2330" w:rsidP="009C2330">
      <w:pPr>
        <w:spacing w:before="0" w:after="0"/>
        <w:ind w:left="390"/>
        <w:contextualSpacing/>
        <w:jc w:val="center"/>
        <w:rPr>
          <w:b/>
        </w:rPr>
      </w:pPr>
      <w:r w:rsidRPr="00D35E39">
        <w:rPr>
          <w:b/>
        </w:rPr>
        <w:t>Состав исполнительной документации</w:t>
      </w:r>
    </w:p>
    <w:p w14:paraId="5B876683" w14:textId="77777777" w:rsidR="009C2330" w:rsidRPr="00182070" w:rsidRDefault="009C2330" w:rsidP="009C2330">
      <w:pPr>
        <w:spacing w:before="0" w:after="0"/>
        <w:ind w:left="390"/>
        <w:contextualSpacing/>
        <w:jc w:val="right"/>
      </w:pPr>
    </w:p>
    <w:p w14:paraId="747496C3" w14:textId="77777777" w:rsidR="009C2330" w:rsidRPr="00182070" w:rsidRDefault="009C2330" w:rsidP="009C2330">
      <w:pPr>
        <w:spacing w:before="0" w:after="0"/>
        <w:ind w:firstLine="567"/>
        <w:contextualSpacing/>
      </w:pPr>
      <w:r w:rsidRPr="00182070">
        <w:t>1. Общий журнал работ</w:t>
      </w:r>
    </w:p>
    <w:p w14:paraId="37C8BB9D" w14:textId="77777777" w:rsidR="009C2330" w:rsidRPr="00182070" w:rsidRDefault="009C2330" w:rsidP="009C2330">
      <w:pPr>
        <w:spacing w:before="0" w:after="0"/>
        <w:ind w:firstLine="567"/>
        <w:contextualSpacing/>
      </w:pPr>
      <w:r w:rsidRPr="00182070">
        <w:t>2. Специальные журналы, с учетом характера производимых строительно-монтажных и ремонтных работ:</w:t>
      </w:r>
    </w:p>
    <w:p w14:paraId="2AD24AC8" w14:textId="77777777" w:rsidR="009C2330" w:rsidRPr="00D35E39" w:rsidRDefault="009C2330" w:rsidP="009C2330">
      <w:pPr>
        <w:pStyle w:val="ac"/>
        <w:numPr>
          <w:ilvl w:val="0"/>
          <w:numId w:val="9"/>
        </w:numPr>
        <w:spacing w:before="0" w:after="0"/>
        <w:ind w:left="0" w:firstLine="567"/>
        <w:jc w:val="left"/>
      </w:pPr>
      <w:r w:rsidRPr="00D35E39">
        <w:t>журнал входного контроля,</w:t>
      </w:r>
    </w:p>
    <w:p w14:paraId="608B9ED7" w14:textId="77777777" w:rsidR="009C2330" w:rsidRPr="00D35E39" w:rsidRDefault="009C2330" w:rsidP="009C2330">
      <w:pPr>
        <w:pStyle w:val="ac"/>
        <w:numPr>
          <w:ilvl w:val="0"/>
          <w:numId w:val="9"/>
        </w:numPr>
        <w:spacing w:before="0" w:after="0"/>
        <w:ind w:left="0" w:firstLine="567"/>
        <w:jc w:val="left"/>
      </w:pPr>
      <w:r w:rsidRPr="00D35E39">
        <w:t>журнал бетонных работ,</w:t>
      </w:r>
    </w:p>
    <w:p w14:paraId="6759832F" w14:textId="77777777" w:rsidR="009C2330" w:rsidRPr="00D35E39" w:rsidRDefault="009C2330" w:rsidP="009C2330">
      <w:pPr>
        <w:pStyle w:val="ac"/>
        <w:numPr>
          <w:ilvl w:val="0"/>
          <w:numId w:val="9"/>
        </w:numPr>
        <w:spacing w:before="0" w:after="0"/>
        <w:ind w:left="0" w:firstLine="567"/>
        <w:jc w:val="left"/>
      </w:pPr>
      <w:r w:rsidRPr="00D35E39">
        <w:t>журнал ухода за бетоном,</w:t>
      </w:r>
    </w:p>
    <w:p w14:paraId="700A7D2F" w14:textId="77777777" w:rsidR="009C2330" w:rsidRPr="00D35E39" w:rsidRDefault="009C2330" w:rsidP="009C2330">
      <w:pPr>
        <w:pStyle w:val="ac"/>
        <w:numPr>
          <w:ilvl w:val="0"/>
          <w:numId w:val="9"/>
        </w:numPr>
        <w:spacing w:before="0" w:after="0"/>
        <w:ind w:left="0" w:firstLine="567"/>
        <w:jc w:val="left"/>
      </w:pPr>
      <w:r w:rsidRPr="00D35E39">
        <w:t>журнал монтажных работ,</w:t>
      </w:r>
    </w:p>
    <w:p w14:paraId="5D716F7B" w14:textId="77777777" w:rsidR="009C2330" w:rsidRPr="00D35E39" w:rsidRDefault="009C2330" w:rsidP="009C2330">
      <w:pPr>
        <w:pStyle w:val="ac"/>
        <w:numPr>
          <w:ilvl w:val="0"/>
          <w:numId w:val="9"/>
        </w:numPr>
        <w:spacing w:before="0" w:after="0"/>
        <w:ind w:left="0" w:firstLine="567"/>
        <w:jc w:val="left"/>
      </w:pPr>
      <w:r w:rsidRPr="00D35E39">
        <w:t>журнал сварочных работ и антикоррозионной защиты и др</w:t>
      </w:r>
    </w:p>
    <w:p w14:paraId="63CEA1D1" w14:textId="77777777" w:rsidR="009C2330" w:rsidRPr="00182070" w:rsidRDefault="009C2330" w:rsidP="009C2330">
      <w:pPr>
        <w:spacing w:before="0" w:after="0"/>
        <w:ind w:firstLine="567"/>
        <w:contextualSpacing/>
      </w:pPr>
      <w:r w:rsidRPr="00182070">
        <w:t>3. Акты освидетельствования скрытых работ</w:t>
      </w:r>
    </w:p>
    <w:p w14:paraId="0922AA7E" w14:textId="77777777" w:rsidR="009C2330" w:rsidRPr="00182070" w:rsidRDefault="009C2330" w:rsidP="009C2330">
      <w:pPr>
        <w:spacing w:before="0" w:after="0"/>
        <w:ind w:firstLine="567"/>
        <w:contextualSpacing/>
      </w:pPr>
      <w:r w:rsidRPr="00182070">
        <w:t>4. Акт приемки готовых поверхностей</w:t>
      </w:r>
    </w:p>
    <w:p w14:paraId="11F355E7" w14:textId="77777777" w:rsidR="009C2330" w:rsidRPr="00182070" w:rsidRDefault="009C2330" w:rsidP="009C2330">
      <w:pPr>
        <w:spacing w:before="0" w:after="0"/>
        <w:ind w:firstLine="567"/>
        <w:contextualSpacing/>
      </w:pPr>
      <w:r w:rsidRPr="00182070">
        <w:t>5. Акт приёмки в эксплуатацию законченного строительством объекта (форма КС-11)</w:t>
      </w:r>
    </w:p>
    <w:p w14:paraId="3F334640" w14:textId="77777777" w:rsidR="009C2330" w:rsidRPr="00182070" w:rsidRDefault="009C2330" w:rsidP="009C2330">
      <w:pPr>
        <w:spacing w:before="0" w:after="0"/>
        <w:ind w:firstLine="567"/>
        <w:contextualSpacing/>
      </w:pPr>
      <w:r w:rsidRPr="00182070">
        <w:t>6. Паспорта и сертификаты (декларации) соответствия на применяемые материалы</w:t>
      </w:r>
    </w:p>
    <w:p w14:paraId="2D1ADC18" w14:textId="77777777" w:rsidR="009C2330" w:rsidRPr="00182070" w:rsidRDefault="009C2330" w:rsidP="009C2330">
      <w:pPr>
        <w:spacing w:before="0" w:after="0"/>
        <w:ind w:firstLine="567"/>
        <w:contextualSpacing/>
      </w:pPr>
      <w:r w:rsidRPr="00182070">
        <w:t>7. Акты отбора проб; акты об изготовлении контрольных образцов и протоколы испытаний применяемых материалов</w:t>
      </w:r>
    </w:p>
    <w:p w14:paraId="7A7A4C32" w14:textId="77777777" w:rsidR="009C2330" w:rsidRPr="00182070" w:rsidRDefault="009C2330" w:rsidP="009C2330">
      <w:pPr>
        <w:spacing w:before="0" w:after="0"/>
        <w:ind w:firstLine="567"/>
        <w:contextualSpacing/>
      </w:pPr>
      <w:r w:rsidRPr="00182070">
        <w:t>8. Исполнительные геодезические схемы (планировки территории, благоустройства территории и т.д.)</w:t>
      </w:r>
    </w:p>
    <w:p w14:paraId="40CA254E" w14:textId="77777777" w:rsidR="009C2330" w:rsidRPr="00182070" w:rsidRDefault="009C2330" w:rsidP="009C2330">
      <w:pPr>
        <w:spacing w:before="0" w:after="0"/>
        <w:ind w:firstLine="567"/>
        <w:contextualSpacing/>
      </w:pPr>
      <w:r w:rsidRPr="00182070">
        <w:t>9. Документы, подтверждающие компетентность и область деятельности строительной лаборатории. Аттестат аккредитации лаборатории</w:t>
      </w:r>
    </w:p>
    <w:p w14:paraId="26060704" w14:textId="77777777" w:rsidR="009C2330" w:rsidRPr="00182070" w:rsidRDefault="009C2330" w:rsidP="009C2330">
      <w:pPr>
        <w:spacing w:before="0" w:after="0"/>
        <w:ind w:firstLine="567"/>
        <w:contextualSpacing/>
      </w:pPr>
      <w:r w:rsidRPr="00182070">
        <w:t>10. Квалификационные удостоверения лиц, осуществляющих работы, испытания, измерения, обследования (сварщиков, машинистов строительных машин и установок, рабочих-высотников, лиц, осуществляющих неразрушающий контроль и т.д.)</w:t>
      </w:r>
    </w:p>
    <w:p w14:paraId="5047EA96" w14:textId="77777777" w:rsidR="009C2330" w:rsidRPr="00182070" w:rsidRDefault="009C2330" w:rsidP="009C2330">
      <w:pPr>
        <w:spacing w:before="0" w:after="0"/>
        <w:ind w:firstLine="567"/>
        <w:contextualSpacing/>
      </w:pPr>
      <w:r w:rsidRPr="00182070">
        <w:t>11. Свидетельства о поверке средств измерений и иные документы, подтверждающие их соответствие законодательству о обеспечении единства измерений</w:t>
      </w:r>
    </w:p>
    <w:p w14:paraId="71FF56EE" w14:textId="77777777" w:rsidR="009C2330" w:rsidRDefault="009C2330" w:rsidP="009C2330">
      <w:pPr>
        <w:spacing w:before="0" w:after="0"/>
        <w:ind w:firstLine="567"/>
        <w:contextualSpacing/>
      </w:pPr>
      <w:r w:rsidRPr="00182070">
        <w:t>12 Приказы о назначении лиц (производителей работ), ответственных за ведение работ на Объекте, за осуществление строительного контроля, за ведение исполнительной документации.</w:t>
      </w:r>
    </w:p>
    <w:p w14:paraId="2F976508" w14:textId="0443412D" w:rsidR="0013397B" w:rsidRDefault="0013397B" w:rsidP="009C2330">
      <w:pPr>
        <w:spacing w:before="0" w:after="0"/>
        <w:ind w:firstLine="0"/>
        <w:jc w:val="left"/>
      </w:pPr>
    </w:p>
    <w:p w14:paraId="0FD01D1E" w14:textId="77777777" w:rsidR="003E1579" w:rsidRDefault="003E1579" w:rsidP="009C2330">
      <w:pPr>
        <w:spacing w:before="0" w:after="0"/>
        <w:ind w:firstLine="0"/>
        <w:jc w:val="left"/>
      </w:pPr>
    </w:p>
    <w:p w14:paraId="1D5F8ED9" w14:textId="77777777" w:rsidR="002F794C" w:rsidRPr="00074A5B" w:rsidRDefault="002F794C" w:rsidP="002F794C">
      <w:pPr>
        <w:spacing w:before="0" w:after="0"/>
        <w:ind w:firstLine="0"/>
        <w:jc w:val="center"/>
        <w:rPr>
          <w:b/>
          <w:sz w:val="22"/>
          <w:szCs w:val="22"/>
        </w:rPr>
      </w:pPr>
      <w:r w:rsidRPr="00074A5B">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77"/>
        <w:gridCol w:w="4678"/>
      </w:tblGrid>
      <w:tr w:rsidR="002F794C" w:rsidRPr="00074A5B" w14:paraId="0F48B543" w14:textId="77777777" w:rsidTr="007918BF">
        <w:trPr>
          <w:tblCellSpacing w:w="15" w:type="dxa"/>
        </w:trPr>
        <w:tc>
          <w:tcPr>
            <w:tcW w:w="2476" w:type="pct"/>
            <w:hideMark/>
          </w:tcPr>
          <w:p w14:paraId="75F7CEE7" w14:textId="77777777" w:rsidR="002F794C" w:rsidRPr="00074A5B" w:rsidRDefault="002F794C" w:rsidP="007918BF">
            <w:pPr>
              <w:spacing w:before="0" w:after="0"/>
              <w:ind w:firstLine="0"/>
              <w:jc w:val="left"/>
              <w:rPr>
                <w:b/>
                <w:bCs/>
                <w:sz w:val="22"/>
                <w:szCs w:val="22"/>
              </w:rPr>
            </w:pPr>
            <w:r w:rsidRPr="00074A5B">
              <w:rPr>
                <w:b/>
                <w:bCs/>
                <w:sz w:val="22"/>
                <w:szCs w:val="22"/>
              </w:rPr>
              <w:t>Заказчик:</w:t>
            </w:r>
          </w:p>
          <w:p w14:paraId="3EC97D56" w14:textId="77777777" w:rsidR="002F794C" w:rsidRPr="00074A5B" w:rsidRDefault="002F794C" w:rsidP="007918BF">
            <w:pPr>
              <w:spacing w:before="0" w:after="0"/>
              <w:ind w:firstLine="0"/>
              <w:jc w:val="left"/>
              <w:rPr>
                <w:b/>
                <w:bCs/>
                <w:sz w:val="22"/>
                <w:szCs w:val="22"/>
              </w:rPr>
            </w:pPr>
            <w:r w:rsidRPr="00074A5B">
              <w:rPr>
                <w:b/>
                <w:bCs/>
                <w:sz w:val="22"/>
                <w:szCs w:val="22"/>
              </w:rPr>
              <w:t>НАО «Красная поляна»</w:t>
            </w:r>
          </w:p>
          <w:p w14:paraId="52DA2B2D" w14:textId="77777777" w:rsidR="002F794C" w:rsidRPr="00074A5B" w:rsidRDefault="002F794C" w:rsidP="007918BF">
            <w:pPr>
              <w:spacing w:before="0" w:after="0"/>
              <w:ind w:firstLine="0"/>
              <w:jc w:val="left"/>
              <w:rPr>
                <w:b/>
                <w:bCs/>
                <w:sz w:val="22"/>
                <w:szCs w:val="22"/>
              </w:rPr>
            </w:pPr>
          </w:p>
          <w:p w14:paraId="16B73C82" w14:textId="77777777" w:rsidR="002F794C" w:rsidRPr="00074A5B" w:rsidRDefault="002F794C" w:rsidP="007918BF">
            <w:pPr>
              <w:spacing w:before="0" w:after="0"/>
              <w:ind w:firstLine="0"/>
              <w:jc w:val="left"/>
              <w:rPr>
                <w:b/>
                <w:bCs/>
                <w:sz w:val="22"/>
                <w:szCs w:val="22"/>
              </w:rPr>
            </w:pPr>
          </w:p>
          <w:p w14:paraId="0E9914EE" w14:textId="77777777" w:rsidR="002F794C" w:rsidRPr="00074A5B" w:rsidRDefault="002F794C" w:rsidP="007918BF">
            <w:pPr>
              <w:spacing w:before="0" w:after="0"/>
              <w:ind w:firstLine="0"/>
              <w:jc w:val="left"/>
              <w:rPr>
                <w:b/>
                <w:bCs/>
                <w:sz w:val="22"/>
                <w:szCs w:val="22"/>
              </w:rPr>
            </w:pPr>
            <w:r w:rsidRPr="00074A5B">
              <w:rPr>
                <w:b/>
                <w:bCs/>
                <w:sz w:val="22"/>
                <w:szCs w:val="22"/>
              </w:rPr>
              <w:t>__________________________/____________/ </w:t>
            </w:r>
            <w:r w:rsidRPr="00074A5B">
              <w:rPr>
                <w:b/>
                <w:bCs/>
                <w:sz w:val="22"/>
                <w:szCs w:val="22"/>
              </w:rPr>
              <w:br/>
              <w:t>м. п.              (подпись)</w:t>
            </w:r>
          </w:p>
        </w:tc>
        <w:tc>
          <w:tcPr>
            <w:tcW w:w="2476" w:type="pct"/>
            <w:hideMark/>
          </w:tcPr>
          <w:p w14:paraId="21C4AFCD" w14:textId="77777777" w:rsidR="002F794C" w:rsidRPr="00074A5B" w:rsidRDefault="002F794C" w:rsidP="007918BF">
            <w:pPr>
              <w:spacing w:before="0" w:after="0"/>
              <w:ind w:firstLine="0"/>
              <w:jc w:val="left"/>
              <w:rPr>
                <w:b/>
                <w:bCs/>
                <w:sz w:val="22"/>
                <w:szCs w:val="22"/>
              </w:rPr>
            </w:pPr>
            <w:r w:rsidRPr="00074A5B">
              <w:rPr>
                <w:b/>
                <w:bCs/>
                <w:sz w:val="22"/>
                <w:szCs w:val="22"/>
              </w:rPr>
              <w:t>Подрядчик:</w:t>
            </w:r>
          </w:p>
          <w:p w14:paraId="11990DF0" w14:textId="77777777" w:rsidR="002F794C" w:rsidRPr="00074A5B" w:rsidRDefault="002F794C" w:rsidP="007918BF">
            <w:pPr>
              <w:spacing w:before="0" w:after="0"/>
              <w:ind w:firstLine="0"/>
              <w:jc w:val="left"/>
              <w:rPr>
                <w:b/>
                <w:bCs/>
                <w:sz w:val="22"/>
                <w:szCs w:val="22"/>
              </w:rPr>
            </w:pPr>
          </w:p>
          <w:p w14:paraId="37B86816" w14:textId="77777777" w:rsidR="002F794C" w:rsidRPr="00074A5B" w:rsidRDefault="002F794C" w:rsidP="007918BF">
            <w:pPr>
              <w:spacing w:before="0" w:after="0"/>
              <w:ind w:firstLine="0"/>
              <w:jc w:val="left"/>
              <w:rPr>
                <w:b/>
                <w:bCs/>
                <w:sz w:val="22"/>
                <w:szCs w:val="22"/>
              </w:rPr>
            </w:pPr>
            <w:r w:rsidRPr="00074A5B">
              <w:rPr>
                <w:b/>
                <w:bCs/>
                <w:sz w:val="22"/>
                <w:szCs w:val="22"/>
              </w:rPr>
              <w:t xml:space="preserve">        </w:t>
            </w:r>
          </w:p>
          <w:p w14:paraId="387DDACD" w14:textId="77777777" w:rsidR="002F794C" w:rsidRPr="00074A5B" w:rsidRDefault="002F794C" w:rsidP="007918BF">
            <w:pPr>
              <w:spacing w:before="0" w:after="0"/>
              <w:ind w:firstLine="0"/>
              <w:jc w:val="left"/>
              <w:rPr>
                <w:b/>
                <w:bCs/>
                <w:sz w:val="22"/>
                <w:szCs w:val="22"/>
              </w:rPr>
            </w:pPr>
          </w:p>
          <w:p w14:paraId="4F3FB6E6" w14:textId="77777777" w:rsidR="002F794C" w:rsidRPr="00074A5B" w:rsidRDefault="002F794C" w:rsidP="007918BF">
            <w:pPr>
              <w:spacing w:before="0" w:after="0"/>
              <w:ind w:firstLine="0"/>
              <w:jc w:val="left"/>
              <w:rPr>
                <w:b/>
                <w:bCs/>
                <w:sz w:val="22"/>
                <w:szCs w:val="22"/>
              </w:rPr>
            </w:pPr>
            <w:r w:rsidRPr="00074A5B">
              <w:rPr>
                <w:b/>
                <w:bCs/>
                <w:sz w:val="22"/>
                <w:szCs w:val="22"/>
              </w:rPr>
              <w:t xml:space="preserve"> __________________________/_____________/ </w:t>
            </w:r>
          </w:p>
          <w:p w14:paraId="5A5879E2" w14:textId="77777777" w:rsidR="002F794C" w:rsidRPr="00074A5B" w:rsidRDefault="002F794C" w:rsidP="007918BF">
            <w:pPr>
              <w:spacing w:before="0" w:after="0"/>
              <w:ind w:firstLine="0"/>
              <w:jc w:val="left"/>
              <w:rPr>
                <w:b/>
                <w:bCs/>
                <w:sz w:val="22"/>
                <w:szCs w:val="22"/>
              </w:rPr>
            </w:pPr>
            <w:r w:rsidRPr="00074A5B">
              <w:rPr>
                <w:b/>
                <w:bCs/>
                <w:sz w:val="22"/>
                <w:szCs w:val="22"/>
              </w:rPr>
              <w:t xml:space="preserve"> м. п.               (подпись)</w:t>
            </w:r>
          </w:p>
        </w:tc>
      </w:tr>
    </w:tbl>
    <w:p w14:paraId="78A0F66E" w14:textId="77777777" w:rsidR="003E1579" w:rsidRDefault="003E1579" w:rsidP="003E1579">
      <w:pPr>
        <w:spacing w:before="0" w:after="200" w:line="276" w:lineRule="auto"/>
        <w:ind w:firstLine="0"/>
        <w:rPr>
          <w:b/>
          <w:sz w:val="22"/>
          <w:szCs w:val="22"/>
        </w:rPr>
      </w:pPr>
    </w:p>
    <w:sectPr w:rsidR="003E1579" w:rsidSect="00A43B7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1187F" w14:textId="77777777" w:rsidR="00750E1F" w:rsidRDefault="00750E1F" w:rsidP="004E1CFC">
      <w:pPr>
        <w:spacing w:before="0" w:after="0"/>
      </w:pPr>
      <w:r>
        <w:separator/>
      </w:r>
    </w:p>
  </w:endnote>
  <w:endnote w:type="continuationSeparator" w:id="0">
    <w:p w14:paraId="5F8DC7B5" w14:textId="77777777" w:rsidR="00750E1F" w:rsidRDefault="00750E1F" w:rsidP="004E1C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kudriashov">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MS Gothic"/>
    <w:charset w:val="80"/>
    <w:family w:val="auto"/>
    <w:pitch w:val="variable"/>
    <w:sig w:usb0="00000000" w:usb1="7AC7FFFF" w:usb2="00000012" w:usb3="00000000" w:csb0="0002000D" w:csb1="00000000"/>
  </w:font>
  <w:font w:name="Open Sans">
    <w:altName w:val="Arial"/>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5086237"/>
      <w:docPartObj>
        <w:docPartGallery w:val="Page Numbers (Bottom of Page)"/>
        <w:docPartUnique/>
      </w:docPartObj>
    </w:sdtPr>
    <w:sdtEndPr/>
    <w:sdtContent>
      <w:p w14:paraId="1F275365" w14:textId="77777777" w:rsidR="007918BF" w:rsidRDefault="007918BF">
        <w:pPr>
          <w:pStyle w:val="aff6"/>
          <w:jc w:val="right"/>
        </w:pPr>
        <w:r>
          <w:fldChar w:fldCharType="begin"/>
        </w:r>
        <w:r>
          <w:instrText>PAGE   \* MERGEFORMAT</w:instrText>
        </w:r>
        <w:r>
          <w:fldChar w:fldCharType="separate"/>
        </w:r>
        <w:r w:rsidR="006C468D">
          <w:rPr>
            <w:noProof/>
          </w:rPr>
          <w:t>7</w:t>
        </w:r>
        <w:r>
          <w:fldChar w:fldCharType="end"/>
        </w:r>
      </w:p>
    </w:sdtContent>
  </w:sdt>
  <w:p w14:paraId="42B70004" w14:textId="77777777" w:rsidR="007918BF" w:rsidRDefault="007918B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5DBDA" w14:textId="77777777" w:rsidR="00750E1F" w:rsidRDefault="00750E1F" w:rsidP="004E1CFC">
      <w:pPr>
        <w:spacing w:before="0" w:after="0"/>
      </w:pPr>
      <w:r>
        <w:separator/>
      </w:r>
    </w:p>
  </w:footnote>
  <w:footnote w:type="continuationSeparator" w:id="0">
    <w:p w14:paraId="1D289141" w14:textId="77777777" w:rsidR="00750E1F" w:rsidRDefault="00750E1F" w:rsidP="004E1CF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71D24D2"/>
    <w:multiLevelType w:val="hybridMultilevel"/>
    <w:tmpl w:val="90E2CA56"/>
    <w:lvl w:ilvl="0" w:tplc="D02E326A">
      <w:start w:val="1"/>
      <w:numFmt w:val="bullet"/>
      <w:lvlText w:val=""/>
      <w:lvlJc w:val="left"/>
      <w:pPr>
        <w:ind w:left="1080" w:hanging="360"/>
      </w:pPr>
      <w:rPr>
        <w:rFonts w:ascii="Symbol" w:hAnsi="Symbol" w:hint="default"/>
      </w:rPr>
    </w:lvl>
    <w:lvl w:ilvl="1" w:tplc="70F62104">
      <w:start w:val="1"/>
      <w:numFmt w:val="bullet"/>
      <w:lvlText w:val="o"/>
      <w:lvlJc w:val="left"/>
      <w:pPr>
        <w:ind w:left="1800" w:hanging="360"/>
      </w:pPr>
      <w:rPr>
        <w:rFonts w:ascii="Courier New" w:hAnsi="Courier New" w:cs="Courier New" w:hint="default"/>
      </w:rPr>
    </w:lvl>
    <w:lvl w:ilvl="2" w:tplc="F6FEF802">
      <w:start w:val="1"/>
      <w:numFmt w:val="bullet"/>
      <w:lvlText w:val=""/>
      <w:lvlJc w:val="left"/>
      <w:pPr>
        <w:ind w:left="2520" w:hanging="360"/>
      </w:pPr>
      <w:rPr>
        <w:rFonts w:ascii="Wingdings" w:hAnsi="Wingdings" w:hint="default"/>
      </w:rPr>
    </w:lvl>
    <w:lvl w:ilvl="3" w:tplc="FAB49548">
      <w:start w:val="1"/>
      <w:numFmt w:val="bullet"/>
      <w:lvlText w:val=""/>
      <w:lvlJc w:val="left"/>
      <w:pPr>
        <w:ind w:left="3240" w:hanging="360"/>
      </w:pPr>
      <w:rPr>
        <w:rFonts w:ascii="Symbol" w:hAnsi="Symbol" w:hint="default"/>
      </w:rPr>
    </w:lvl>
    <w:lvl w:ilvl="4" w:tplc="5120C5A2">
      <w:start w:val="1"/>
      <w:numFmt w:val="bullet"/>
      <w:lvlText w:val="o"/>
      <w:lvlJc w:val="left"/>
      <w:pPr>
        <w:ind w:left="3960" w:hanging="360"/>
      </w:pPr>
      <w:rPr>
        <w:rFonts w:ascii="Courier New" w:hAnsi="Courier New" w:cs="Courier New" w:hint="default"/>
      </w:rPr>
    </w:lvl>
    <w:lvl w:ilvl="5" w:tplc="6CA8E310">
      <w:start w:val="1"/>
      <w:numFmt w:val="bullet"/>
      <w:lvlText w:val=""/>
      <w:lvlJc w:val="left"/>
      <w:pPr>
        <w:ind w:left="4680" w:hanging="360"/>
      </w:pPr>
      <w:rPr>
        <w:rFonts w:ascii="Wingdings" w:hAnsi="Wingdings" w:hint="default"/>
      </w:rPr>
    </w:lvl>
    <w:lvl w:ilvl="6" w:tplc="64F4834E">
      <w:start w:val="1"/>
      <w:numFmt w:val="bullet"/>
      <w:lvlText w:val=""/>
      <w:lvlJc w:val="left"/>
      <w:pPr>
        <w:ind w:left="5400" w:hanging="360"/>
      </w:pPr>
      <w:rPr>
        <w:rFonts w:ascii="Symbol" w:hAnsi="Symbol" w:hint="default"/>
      </w:rPr>
    </w:lvl>
    <w:lvl w:ilvl="7" w:tplc="BD6C6A8E">
      <w:start w:val="1"/>
      <w:numFmt w:val="bullet"/>
      <w:lvlText w:val="o"/>
      <w:lvlJc w:val="left"/>
      <w:pPr>
        <w:ind w:left="6120" w:hanging="360"/>
      </w:pPr>
      <w:rPr>
        <w:rFonts w:ascii="Courier New" w:hAnsi="Courier New" w:cs="Courier New" w:hint="default"/>
      </w:rPr>
    </w:lvl>
    <w:lvl w:ilvl="8" w:tplc="4D4CC9CE">
      <w:start w:val="1"/>
      <w:numFmt w:val="bullet"/>
      <w:lvlText w:val=""/>
      <w:lvlJc w:val="left"/>
      <w:pPr>
        <w:ind w:left="6840" w:hanging="360"/>
      </w:pPr>
      <w:rPr>
        <w:rFonts w:ascii="Wingdings" w:hAnsi="Wingdings" w:hint="default"/>
      </w:rPr>
    </w:lvl>
  </w:abstractNum>
  <w:abstractNum w:abstractNumId="3" w15:restartNumberingAfterBreak="0">
    <w:nsid w:val="39FB13DB"/>
    <w:multiLevelType w:val="hybridMultilevel"/>
    <w:tmpl w:val="BE6262B0"/>
    <w:lvl w:ilvl="0" w:tplc="04190001">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4"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DD261D"/>
    <w:multiLevelType w:val="hybridMultilevel"/>
    <w:tmpl w:val="DA849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2BE47E1"/>
    <w:multiLevelType w:val="multilevel"/>
    <w:tmpl w:val="B48CE0D8"/>
    <w:lvl w:ilvl="0">
      <w:start w:val="1"/>
      <w:numFmt w:val="decimal"/>
      <w:lvlText w:val="%1."/>
      <w:lvlJc w:val="left"/>
      <w:pPr>
        <w:ind w:left="3620" w:hanging="360"/>
      </w:pPr>
      <w:rPr>
        <w:b/>
        <w:color w:val="auto"/>
      </w:rPr>
    </w:lvl>
    <w:lvl w:ilvl="1">
      <w:start w:val="1"/>
      <w:numFmt w:val="decimal"/>
      <w:isLgl/>
      <w:lvlText w:val="%1.%2"/>
      <w:lvlJc w:val="left"/>
      <w:pPr>
        <w:ind w:left="5889" w:hanging="360"/>
      </w:pPr>
      <w:rPr>
        <w:b/>
      </w:rPr>
    </w:lvl>
    <w:lvl w:ilvl="2">
      <w:start w:val="1"/>
      <w:numFmt w:val="decimal"/>
      <w:isLgl/>
      <w:lvlText w:val="%1.%2.%3"/>
      <w:lvlJc w:val="left"/>
      <w:pPr>
        <w:ind w:left="1287" w:hanging="720"/>
      </w:pPr>
      <w:rPr>
        <w:b w:val="0"/>
      </w:rPr>
    </w:lvl>
    <w:lvl w:ilvl="3">
      <w:start w:val="1"/>
      <w:numFmt w:val="decimal"/>
      <w:isLgl/>
      <w:lvlText w:val="%1.%2.%3.%4"/>
      <w:lvlJc w:val="left"/>
      <w:pPr>
        <w:ind w:left="6249" w:hanging="720"/>
      </w:pPr>
      <w:rPr>
        <w:b w:val="0"/>
      </w:rPr>
    </w:lvl>
    <w:lvl w:ilvl="4">
      <w:start w:val="1"/>
      <w:numFmt w:val="decimal"/>
      <w:isLgl/>
      <w:lvlText w:val="%1.%2.%3.%4.%5"/>
      <w:lvlJc w:val="left"/>
      <w:pPr>
        <w:ind w:left="6609" w:hanging="1080"/>
      </w:pPr>
      <w:rPr>
        <w:b w:val="0"/>
      </w:rPr>
    </w:lvl>
    <w:lvl w:ilvl="5">
      <w:start w:val="1"/>
      <w:numFmt w:val="decimal"/>
      <w:isLgl/>
      <w:lvlText w:val="%1.%2.%3.%4.%5.%6"/>
      <w:lvlJc w:val="left"/>
      <w:pPr>
        <w:ind w:left="6609" w:hanging="1080"/>
      </w:pPr>
      <w:rPr>
        <w:b w:val="0"/>
      </w:rPr>
    </w:lvl>
    <w:lvl w:ilvl="6">
      <w:start w:val="1"/>
      <w:numFmt w:val="decimal"/>
      <w:isLgl/>
      <w:lvlText w:val="%1.%2.%3.%4.%5.%6.%7"/>
      <w:lvlJc w:val="left"/>
      <w:pPr>
        <w:ind w:left="6969" w:hanging="1440"/>
      </w:pPr>
      <w:rPr>
        <w:b w:val="0"/>
      </w:rPr>
    </w:lvl>
    <w:lvl w:ilvl="7">
      <w:start w:val="1"/>
      <w:numFmt w:val="decimal"/>
      <w:isLgl/>
      <w:lvlText w:val="%1.%2.%3.%4.%5.%6.%7.%8"/>
      <w:lvlJc w:val="left"/>
      <w:pPr>
        <w:ind w:left="6969" w:hanging="1440"/>
      </w:pPr>
      <w:rPr>
        <w:b w:val="0"/>
      </w:rPr>
    </w:lvl>
    <w:lvl w:ilvl="8">
      <w:start w:val="1"/>
      <w:numFmt w:val="decimal"/>
      <w:isLgl/>
      <w:lvlText w:val="%1.%2.%3.%4.%5.%6.%7.%8.%9"/>
      <w:lvlJc w:val="left"/>
      <w:pPr>
        <w:ind w:left="7329" w:hanging="1800"/>
      </w:pPr>
      <w:rPr>
        <w:b w:val="0"/>
      </w:rPr>
    </w:lvl>
  </w:abstractNum>
  <w:abstractNum w:abstractNumId="7" w15:restartNumberingAfterBreak="0">
    <w:nsid w:val="434A422B"/>
    <w:multiLevelType w:val="hybridMultilevel"/>
    <w:tmpl w:val="3C8881A6"/>
    <w:lvl w:ilvl="0" w:tplc="4D66A426">
      <w:start w:val="1"/>
      <w:numFmt w:val="bullet"/>
      <w:lvlText w:val=""/>
      <w:lvlJc w:val="left"/>
      <w:pPr>
        <w:ind w:left="720" w:hanging="360"/>
      </w:pPr>
      <w:rPr>
        <w:rFonts w:ascii="Symbol" w:hAnsi="Symbol" w:hint="default"/>
      </w:rPr>
    </w:lvl>
    <w:lvl w:ilvl="1" w:tplc="BFA6F6C6">
      <w:start w:val="1"/>
      <w:numFmt w:val="decimal"/>
      <w:lvlText w:val="%2."/>
      <w:lvlJc w:val="left"/>
      <w:pPr>
        <w:tabs>
          <w:tab w:val="num" w:pos="1440"/>
        </w:tabs>
        <w:ind w:left="1440" w:hanging="360"/>
      </w:pPr>
    </w:lvl>
    <w:lvl w:ilvl="2" w:tplc="AE48A652">
      <w:start w:val="1"/>
      <w:numFmt w:val="decimal"/>
      <w:lvlText w:val="%3."/>
      <w:lvlJc w:val="left"/>
      <w:pPr>
        <w:tabs>
          <w:tab w:val="num" w:pos="2160"/>
        </w:tabs>
        <w:ind w:left="2160" w:hanging="360"/>
      </w:pPr>
    </w:lvl>
    <w:lvl w:ilvl="3" w:tplc="352C3E16">
      <w:start w:val="1"/>
      <w:numFmt w:val="decimal"/>
      <w:lvlText w:val="%4."/>
      <w:lvlJc w:val="left"/>
      <w:pPr>
        <w:tabs>
          <w:tab w:val="num" w:pos="2880"/>
        </w:tabs>
        <w:ind w:left="2880" w:hanging="360"/>
      </w:pPr>
    </w:lvl>
    <w:lvl w:ilvl="4" w:tplc="302C8116">
      <w:start w:val="1"/>
      <w:numFmt w:val="decimal"/>
      <w:lvlText w:val="%5."/>
      <w:lvlJc w:val="left"/>
      <w:pPr>
        <w:tabs>
          <w:tab w:val="num" w:pos="3600"/>
        </w:tabs>
        <w:ind w:left="3600" w:hanging="360"/>
      </w:pPr>
    </w:lvl>
    <w:lvl w:ilvl="5" w:tplc="B55E5CBE">
      <w:start w:val="1"/>
      <w:numFmt w:val="decimal"/>
      <w:lvlText w:val="%6."/>
      <w:lvlJc w:val="left"/>
      <w:pPr>
        <w:tabs>
          <w:tab w:val="num" w:pos="4320"/>
        </w:tabs>
        <w:ind w:left="4320" w:hanging="360"/>
      </w:pPr>
    </w:lvl>
    <w:lvl w:ilvl="6" w:tplc="57385C76">
      <w:start w:val="1"/>
      <w:numFmt w:val="decimal"/>
      <w:lvlText w:val="%7."/>
      <w:lvlJc w:val="left"/>
      <w:pPr>
        <w:tabs>
          <w:tab w:val="num" w:pos="5040"/>
        </w:tabs>
        <w:ind w:left="5040" w:hanging="360"/>
      </w:pPr>
    </w:lvl>
    <w:lvl w:ilvl="7" w:tplc="B12EA752">
      <w:start w:val="1"/>
      <w:numFmt w:val="decimal"/>
      <w:lvlText w:val="%8."/>
      <w:lvlJc w:val="left"/>
      <w:pPr>
        <w:tabs>
          <w:tab w:val="num" w:pos="5760"/>
        </w:tabs>
        <w:ind w:left="5760" w:hanging="360"/>
      </w:pPr>
    </w:lvl>
    <w:lvl w:ilvl="8" w:tplc="852C5602">
      <w:start w:val="1"/>
      <w:numFmt w:val="decimal"/>
      <w:lvlText w:val="%9."/>
      <w:lvlJc w:val="left"/>
      <w:pPr>
        <w:tabs>
          <w:tab w:val="num" w:pos="6480"/>
        </w:tabs>
        <w:ind w:left="6480" w:hanging="360"/>
      </w:pPr>
    </w:lvl>
  </w:abstractNum>
  <w:abstractNum w:abstractNumId="8" w15:restartNumberingAfterBreak="0">
    <w:nsid w:val="43A26B8D"/>
    <w:multiLevelType w:val="hybridMultilevel"/>
    <w:tmpl w:val="8DBAB9CA"/>
    <w:lvl w:ilvl="0" w:tplc="1F7E80C2">
      <w:start w:val="1"/>
      <w:numFmt w:val="bullet"/>
      <w:lvlText w:val=""/>
      <w:lvlJc w:val="left"/>
      <w:pPr>
        <w:ind w:left="1004" w:hanging="360"/>
      </w:pPr>
      <w:rPr>
        <w:rFonts w:ascii="Symbol" w:hAnsi="Symbol" w:hint="default"/>
      </w:rPr>
    </w:lvl>
    <w:lvl w:ilvl="1" w:tplc="26085668">
      <w:start w:val="1"/>
      <w:numFmt w:val="bullet"/>
      <w:lvlText w:val="o"/>
      <w:lvlJc w:val="left"/>
      <w:pPr>
        <w:ind w:left="1724" w:hanging="360"/>
      </w:pPr>
      <w:rPr>
        <w:rFonts w:ascii="Courier New" w:hAnsi="Courier New" w:cs="Courier New" w:hint="default"/>
      </w:rPr>
    </w:lvl>
    <w:lvl w:ilvl="2" w:tplc="2A86E16C">
      <w:start w:val="1"/>
      <w:numFmt w:val="bullet"/>
      <w:lvlText w:val=""/>
      <w:lvlJc w:val="left"/>
      <w:pPr>
        <w:ind w:left="2444" w:hanging="360"/>
      </w:pPr>
      <w:rPr>
        <w:rFonts w:ascii="Wingdings" w:hAnsi="Wingdings" w:hint="default"/>
      </w:rPr>
    </w:lvl>
    <w:lvl w:ilvl="3" w:tplc="78AA939E">
      <w:start w:val="1"/>
      <w:numFmt w:val="bullet"/>
      <w:lvlText w:val=""/>
      <w:lvlJc w:val="left"/>
      <w:pPr>
        <w:ind w:left="3164" w:hanging="360"/>
      </w:pPr>
      <w:rPr>
        <w:rFonts w:ascii="Symbol" w:hAnsi="Symbol" w:hint="default"/>
      </w:rPr>
    </w:lvl>
    <w:lvl w:ilvl="4" w:tplc="99EC905E">
      <w:start w:val="1"/>
      <w:numFmt w:val="bullet"/>
      <w:lvlText w:val="o"/>
      <w:lvlJc w:val="left"/>
      <w:pPr>
        <w:ind w:left="3884" w:hanging="360"/>
      </w:pPr>
      <w:rPr>
        <w:rFonts w:ascii="Courier New" w:hAnsi="Courier New" w:cs="Courier New" w:hint="default"/>
      </w:rPr>
    </w:lvl>
    <w:lvl w:ilvl="5" w:tplc="E4646DFE">
      <w:start w:val="1"/>
      <w:numFmt w:val="bullet"/>
      <w:lvlText w:val=""/>
      <w:lvlJc w:val="left"/>
      <w:pPr>
        <w:ind w:left="4604" w:hanging="360"/>
      </w:pPr>
      <w:rPr>
        <w:rFonts w:ascii="Wingdings" w:hAnsi="Wingdings" w:hint="default"/>
      </w:rPr>
    </w:lvl>
    <w:lvl w:ilvl="6" w:tplc="4470DCA6">
      <w:start w:val="1"/>
      <w:numFmt w:val="bullet"/>
      <w:lvlText w:val=""/>
      <w:lvlJc w:val="left"/>
      <w:pPr>
        <w:ind w:left="5324" w:hanging="360"/>
      </w:pPr>
      <w:rPr>
        <w:rFonts w:ascii="Symbol" w:hAnsi="Symbol" w:hint="default"/>
      </w:rPr>
    </w:lvl>
    <w:lvl w:ilvl="7" w:tplc="847E531C">
      <w:start w:val="1"/>
      <w:numFmt w:val="bullet"/>
      <w:lvlText w:val="o"/>
      <w:lvlJc w:val="left"/>
      <w:pPr>
        <w:ind w:left="6044" w:hanging="360"/>
      </w:pPr>
      <w:rPr>
        <w:rFonts w:ascii="Courier New" w:hAnsi="Courier New" w:cs="Courier New" w:hint="default"/>
      </w:rPr>
    </w:lvl>
    <w:lvl w:ilvl="8" w:tplc="C5F031F6">
      <w:start w:val="1"/>
      <w:numFmt w:val="bullet"/>
      <w:lvlText w:val=""/>
      <w:lvlJc w:val="left"/>
      <w:pPr>
        <w:ind w:left="6764" w:hanging="360"/>
      </w:pPr>
      <w:rPr>
        <w:rFonts w:ascii="Wingdings" w:hAnsi="Wingdings" w:hint="default"/>
      </w:rPr>
    </w:lvl>
  </w:abstractNum>
  <w:abstractNum w:abstractNumId="9" w15:restartNumberingAfterBreak="0">
    <w:nsid w:val="4FFD7174"/>
    <w:multiLevelType w:val="multilevel"/>
    <w:tmpl w:val="767CF28E"/>
    <w:lvl w:ilvl="0">
      <w:start w:val="12"/>
      <w:numFmt w:val="decimal"/>
      <w:lvlText w:val="%1."/>
      <w:lvlJc w:val="left"/>
      <w:pPr>
        <w:ind w:left="480" w:hanging="480"/>
      </w:pPr>
      <w:rPr>
        <w:rFonts w:hint="default"/>
      </w:rPr>
    </w:lvl>
    <w:lvl w:ilvl="1">
      <w:start w:val="1"/>
      <w:numFmt w:val="decimal"/>
      <w:lvlText w:val="%1.%2."/>
      <w:lvlJc w:val="left"/>
      <w:pPr>
        <w:ind w:left="962" w:hanging="48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10" w15:restartNumberingAfterBreak="0">
    <w:nsid w:val="6D680FDE"/>
    <w:multiLevelType w:val="hybridMultilevel"/>
    <w:tmpl w:val="B1660F60"/>
    <w:lvl w:ilvl="0" w:tplc="119848D6">
      <w:start w:val="1"/>
      <w:numFmt w:val="decimal"/>
      <w:lvlText w:val="%1."/>
      <w:lvlJc w:val="left"/>
      <w:pPr>
        <w:ind w:left="6172" w:hanging="360"/>
      </w:pPr>
      <w:rPr>
        <w:rFonts w:ascii="Times New Roman" w:eastAsia="Times New Roman" w:hAnsi="Times New Roman" w:cs="Times New Roman"/>
      </w:rPr>
    </w:lvl>
    <w:lvl w:ilvl="1" w:tplc="04190019" w:tentative="1">
      <w:start w:val="1"/>
      <w:numFmt w:val="lowerLetter"/>
      <w:lvlText w:val="%2."/>
      <w:lvlJc w:val="left"/>
      <w:pPr>
        <w:ind w:left="6892" w:hanging="360"/>
      </w:pPr>
    </w:lvl>
    <w:lvl w:ilvl="2" w:tplc="0419001B" w:tentative="1">
      <w:start w:val="1"/>
      <w:numFmt w:val="lowerRoman"/>
      <w:lvlText w:val="%3."/>
      <w:lvlJc w:val="right"/>
      <w:pPr>
        <w:ind w:left="7612" w:hanging="180"/>
      </w:pPr>
    </w:lvl>
    <w:lvl w:ilvl="3" w:tplc="0419000F" w:tentative="1">
      <w:start w:val="1"/>
      <w:numFmt w:val="decimal"/>
      <w:lvlText w:val="%4."/>
      <w:lvlJc w:val="left"/>
      <w:pPr>
        <w:ind w:left="8332" w:hanging="360"/>
      </w:pPr>
    </w:lvl>
    <w:lvl w:ilvl="4" w:tplc="04190019" w:tentative="1">
      <w:start w:val="1"/>
      <w:numFmt w:val="lowerLetter"/>
      <w:lvlText w:val="%5."/>
      <w:lvlJc w:val="left"/>
      <w:pPr>
        <w:ind w:left="9052" w:hanging="360"/>
      </w:pPr>
    </w:lvl>
    <w:lvl w:ilvl="5" w:tplc="0419001B" w:tentative="1">
      <w:start w:val="1"/>
      <w:numFmt w:val="lowerRoman"/>
      <w:lvlText w:val="%6."/>
      <w:lvlJc w:val="right"/>
      <w:pPr>
        <w:ind w:left="9772" w:hanging="180"/>
      </w:pPr>
    </w:lvl>
    <w:lvl w:ilvl="6" w:tplc="0419000F" w:tentative="1">
      <w:start w:val="1"/>
      <w:numFmt w:val="decimal"/>
      <w:lvlText w:val="%7."/>
      <w:lvlJc w:val="left"/>
      <w:pPr>
        <w:ind w:left="10492" w:hanging="360"/>
      </w:pPr>
    </w:lvl>
    <w:lvl w:ilvl="7" w:tplc="04190019" w:tentative="1">
      <w:start w:val="1"/>
      <w:numFmt w:val="lowerLetter"/>
      <w:lvlText w:val="%8."/>
      <w:lvlJc w:val="left"/>
      <w:pPr>
        <w:ind w:left="11212" w:hanging="360"/>
      </w:pPr>
    </w:lvl>
    <w:lvl w:ilvl="8" w:tplc="0419001B" w:tentative="1">
      <w:start w:val="1"/>
      <w:numFmt w:val="lowerRoman"/>
      <w:lvlText w:val="%9."/>
      <w:lvlJc w:val="right"/>
      <w:pPr>
        <w:ind w:left="11932" w:hanging="180"/>
      </w:pPr>
    </w:lvl>
  </w:abstractNum>
  <w:abstractNum w:abstractNumId="11" w15:restartNumberingAfterBreak="0">
    <w:nsid w:val="6DFF0DCC"/>
    <w:multiLevelType w:val="hybridMultilevel"/>
    <w:tmpl w:val="1DF00566"/>
    <w:lvl w:ilvl="0" w:tplc="6BC868E0">
      <w:start w:val="1"/>
      <w:numFmt w:val="bullet"/>
      <w:lvlText w:val=""/>
      <w:lvlJc w:val="left"/>
      <w:pPr>
        <w:ind w:left="720" w:hanging="360"/>
      </w:pPr>
      <w:rPr>
        <w:rFonts w:ascii="Symbol" w:hAnsi="Symbol" w:hint="default"/>
      </w:rPr>
    </w:lvl>
    <w:lvl w:ilvl="1" w:tplc="EB0A99CC">
      <w:start w:val="1"/>
      <w:numFmt w:val="decimal"/>
      <w:lvlText w:val="%2."/>
      <w:lvlJc w:val="left"/>
      <w:pPr>
        <w:tabs>
          <w:tab w:val="num" w:pos="1440"/>
        </w:tabs>
        <w:ind w:left="1440" w:hanging="360"/>
      </w:pPr>
    </w:lvl>
    <w:lvl w:ilvl="2" w:tplc="B00400A0">
      <w:start w:val="1"/>
      <w:numFmt w:val="decimal"/>
      <w:lvlText w:val="%3."/>
      <w:lvlJc w:val="left"/>
      <w:pPr>
        <w:tabs>
          <w:tab w:val="num" w:pos="2160"/>
        </w:tabs>
        <w:ind w:left="2160" w:hanging="360"/>
      </w:pPr>
    </w:lvl>
    <w:lvl w:ilvl="3" w:tplc="35F457D4">
      <w:start w:val="1"/>
      <w:numFmt w:val="decimal"/>
      <w:lvlText w:val="%4."/>
      <w:lvlJc w:val="left"/>
      <w:pPr>
        <w:tabs>
          <w:tab w:val="num" w:pos="2880"/>
        </w:tabs>
        <w:ind w:left="2880" w:hanging="360"/>
      </w:pPr>
    </w:lvl>
    <w:lvl w:ilvl="4" w:tplc="EED886DA">
      <w:start w:val="1"/>
      <w:numFmt w:val="decimal"/>
      <w:lvlText w:val="%5."/>
      <w:lvlJc w:val="left"/>
      <w:pPr>
        <w:tabs>
          <w:tab w:val="num" w:pos="3600"/>
        </w:tabs>
        <w:ind w:left="3600" w:hanging="360"/>
      </w:pPr>
    </w:lvl>
    <w:lvl w:ilvl="5" w:tplc="D74406EE">
      <w:start w:val="1"/>
      <w:numFmt w:val="decimal"/>
      <w:lvlText w:val="%6."/>
      <w:lvlJc w:val="left"/>
      <w:pPr>
        <w:tabs>
          <w:tab w:val="num" w:pos="4320"/>
        </w:tabs>
        <w:ind w:left="4320" w:hanging="360"/>
      </w:pPr>
    </w:lvl>
    <w:lvl w:ilvl="6" w:tplc="480A2952">
      <w:start w:val="1"/>
      <w:numFmt w:val="decimal"/>
      <w:lvlText w:val="%7."/>
      <w:lvlJc w:val="left"/>
      <w:pPr>
        <w:tabs>
          <w:tab w:val="num" w:pos="5040"/>
        </w:tabs>
        <w:ind w:left="5040" w:hanging="360"/>
      </w:pPr>
    </w:lvl>
    <w:lvl w:ilvl="7" w:tplc="7936A49A">
      <w:start w:val="1"/>
      <w:numFmt w:val="decimal"/>
      <w:lvlText w:val="%8."/>
      <w:lvlJc w:val="left"/>
      <w:pPr>
        <w:tabs>
          <w:tab w:val="num" w:pos="5760"/>
        </w:tabs>
        <w:ind w:left="5760" w:hanging="360"/>
      </w:pPr>
    </w:lvl>
    <w:lvl w:ilvl="8" w:tplc="4562504C">
      <w:start w:val="1"/>
      <w:numFmt w:val="decimal"/>
      <w:lvlText w:val="%9."/>
      <w:lvlJc w:val="left"/>
      <w:pPr>
        <w:tabs>
          <w:tab w:val="num" w:pos="6480"/>
        </w:tabs>
        <w:ind w:left="6480" w:hanging="360"/>
      </w:pPr>
    </w:lvl>
  </w:abstractNum>
  <w:abstractNum w:abstractNumId="12" w15:restartNumberingAfterBreak="0">
    <w:nsid w:val="706E6D7A"/>
    <w:multiLevelType w:val="hybridMultilevel"/>
    <w:tmpl w:val="7BE21C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4"/>
  </w:num>
  <w:num w:numId="2">
    <w:abstractNumId w:val="13"/>
  </w:num>
  <w:num w:numId="3">
    <w:abstractNumId w:val="12"/>
  </w:num>
  <w:num w:numId="4">
    <w:abstractNumId w:val="6"/>
  </w:num>
  <w:num w:numId="5">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5"/>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63"/>
    <w:rsid w:val="00001AEF"/>
    <w:rsid w:val="000028B6"/>
    <w:rsid w:val="00014A91"/>
    <w:rsid w:val="00016E27"/>
    <w:rsid w:val="00021302"/>
    <w:rsid w:val="00021B0E"/>
    <w:rsid w:val="00024F76"/>
    <w:rsid w:val="00030E3A"/>
    <w:rsid w:val="0003209D"/>
    <w:rsid w:val="00034999"/>
    <w:rsid w:val="00037BBD"/>
    <w:rsid w:val="0004203D"/>
    <w:rsid w:val="00044BD4"/>
    <w:rsid w:val="00045134"/>
    <w:rsid w:val="00064394"/>
    <w:rsid w:val="00076576"/>
    <w:rsid w:val="00083B20"/>
    <w:rsid w:val="000855EE"/>
    <w:rsid w:val="00086FD6"/>
    <w:rsid w:val="0009440F"/>
    <w:rsid w:val="000A10D3"/>
    <w:rsid w:val="000B4806"/>
    <w:rsid w:val="000B763F"/>
    <w:rsid w:val="000C58F7"/>
    <w:rsid w:val="000C6B9A"/>
    <w:rsid w:val="000D1062"/>
    <w:rsid w:val="000D14AD"/>
    <w:rsid w:val="000D31DF"/>
    <w:rsid w:val="000D3AFC"/>
    <w:rsid w:val="000D6A4C"/>
    <w:rsid w:val="000E0F49"/>
    <w:rsid w:val="000E39D6"/>
    <w:rsid w:val="000F3023"/>
    <w:rsid w:val="000F3782"/>
    <w:rsid w:val="000F455B"/>
    <w:rsid w:val="000F5F2F"/>
    <w:rsid w:val="000F6E9D"/>
    <w:rsid w:val="00101063"/>
    <w:rsid w:val="00106A4F"/>
    <w:rsid w:val="00106DA6"/>
    <w:rsid w:val="00123A49"/>
    <w:rsid w:val="00123A4C"/>
    <w:rsid w:val="00124C54"/>
    <w:rsid w:val="001254B7"/>
    <w:rsid w:val="00125AB5"/>
    <w:rsid w:val="00125BB8"/>
    <w:rsid w:val="00126DF8"/>
    <w:rsid w:val="0013139E"/>
    <w:rsid w:val="0013397B"/>
    <w:rsid w:val="00142887"/>
    <w:rsid w:val="00146148"/>
    <w:rsid w:val="0014755E"/>
    <w:rsid w:val="001507F8"/>
    <w:rsid w:val="00161672"/>
    <w:rsid w:val="0016281D"/>
    <w:rsid w:val="00163FF2"/>
    <w:rsid w:val="00166A09"/>
    <w:rsid w:val="00166D27"/>
    <w:rsid w:val="00170358"/>
    <w:rsid w:val="00175222"/>
    <w:rsid w:val="0017569B"/>
    <w:rsid w:val="00180D4D"/>
    <w:rsid w:val="00180FA7"/>
    <w:rsid w:val="00181F66"/>
    <w:rsid w:val="001838F3"/>
    <w:rsid w:val="0018501F"/>
    <w:rsid w:val="00192B94"/>
    <w:rsid w:val="00194EA9"/>
    <w:rsid w:val="0019667A"/>
    <w:rsid w:val="00197A62"/>
    <w:rsid w:val="001A48C4"/>
    <w:rsid w:val="001A4D6B"/>
    <w:rsid w:val="001A563F"/>
    <w:rsid w:val="001B5539"/>
    <w:rsid w:val="001B5FE5"/>
    <w:rsid w:val="001B7F9A"/>
    <w:rsid w:val="001B7FAA"/>
    <w:rsid w:val="001C0A3A"/>
    <w:rsid w:val="001C29DC"/>
    <w:rsid w:val="001C4BE4"/>
    <w:rsid w:val="001C7017"/>
    <w:rsid w:val="001D7C38"/>
    <w:rsid w:val="001E1670"/>
    <w:rsid w:val="001E6EF7"/>
    <w:rsid w:val="001F2943"/>
    <w:rsid w:val="00200793"/>
    <w:rsid w:val="00210E4A"/>
    <w:rsid w:val="002134D1"/>
    <w:rsid w:val="002164C4"/>
    <w:rsid w:val="002173F2"/>
    <w:rsid w:val="002178FF"/>
    <w:rsid w:val="0022756A"/>
    <w:rsid w:val="00231271"/>
    <w:rsid w:val="00233638"/>
    <w:rsid w:val="00235B80"/>
    <w:rsid w:val="002405FC"/>
    <w:rsid w:val="00240741"/>
    <w:rsid w:val="00246D1A"/>
    <w:rsid w:val="00250EDA"/>
    <w:rsid w:val="00252F35"/>
    <w:rsid w:val="00253830"/>
    <w:rsid w:val="002558B0"/>
    <w:rsid w:val="00262D1D"/>
    <w:rsid w:val="00267965"/>
    <w:rsid w:val="00273B31"/>
    <w:rsid w:val="00275302"/>
    <w:rsid w:val="00276344"/>
    <w:rsid w:val="002803C6"/>
    <w:rsid w:val="00280C38"/>
    <w:rsid w:val="002853B9"/>
    <w:rsid w:val="002863DD"/>
    <w:rsid w:val="00286A7B"/>
    <w:rsid w:val="00291D99"/>
    <w:rsid w:val="00291E63"/>
    <w:rsid w:val="00294327"/>
    <w:rsid w:val="0029778B"/>
    <w:rsid w:val="002A3A0E"/>
    <w:rsid w:val="002A5A5D"/>
    <w:rsid w:val="002A5E1F"/>
    <w:rsid w:val="002A7334"/>
    <w:rsid w:val="002C1ADE"/>
    <w:rsid w:val="002D52BA"/>
    <w:rsid w:val="002D7AC3"/>
    <w:rsid w:val="002E3234"/>
    <w:rsid w:val="002F5946"/>
    <w:rsid w:val="002F794C"/>
    <w:rsid w:val="002F7BC2"/>
    <w:rsid w:val="003001FB"/>
    <w:rsid w:val="00302C4F"/>
    <w:rsid w:val="0031169D"/>
    <w:rsid w:val="00311E16"/>
    <w:rsid w:val="0031236F"/>
    <w:rsid w:val="00312E24"/>
    <w:rsid w:val="0031309D"/>
    <w:rsid w:val="00325D8A"/>
    <w:rsid w:val="00332891"/>
    <w:rsid w:val="003349C7"/>
    <w:rsid w:val="00335F47"/>
    <w:rsid w:val="00336A7F"/>
    <w:rsid w:val="003416B7"/>
    <w:rsid w:val="003433AF"/>
    <w:rsid w:val="00346296"/>
    <w:rsid w:val="003517AA"/>
    <w:rsid w:val="00353643"/>
    <w:rsid w:val="00356B7B"/>
    <w:rsid w:val="003600C0"/>
    <w:rsid w:val="003602E6"/>
    <w:rsid w:val="00360CB3"/>
    <w:rsid w:val="00360CCD"/>
    <w:rsid w:val="003661AD"/>
    <w:rsid w:val="0036771D"/>
    <w:rsid w:val="00367983"/>
    <w:rsid w:val="003736AB"/>
    <w:rsid w:val="003753CE"/>
    <w:rsid w:val="0038009A"/>
    <w:rsid w:val="00380DB2"/>
    <w:rsid w:val="00383F3D"/>
    <w:rsid w:val="003870BC"/>
    <w:rsid w:val="0039086D"/>
    <w:rsid w:val="00393E44"/>
    <w:rsid w:val="00394B5B"/>
    <w:rsid w:val="003952CD"/>
    <w:rsid w:val="003969CD"/>
    <w:rsid w:val="003A029F"/>
    <w:rsid w:val="003A44FE"/>
    <w:rsid w:val="003A66CD"/>
    <w:rsid w:val="003B2CC2"/>
    <w:rsid w:val="003B30DB"/>
    <w:rsid w:val="003B61EE"/>
    <w:rsid w:val="003C630D"/>
    <w:rsid w:val="003D5ADE"/>
    <w:rsid w:val="003D5EB1"/>
    <w:rsid w:val="003E1579"/>
    <w:rsid w:val="003E3860"/>
    <w:rsid w:val="003E5ADB"/>
    <w:rsid w:val="003F20EF"/>
    <w:rsid w:val="004038C7"/>
    <w:rsid w:val="0041027B"/>
    <w:rsid w:val="004104EE"/>
    <w:rsid w:val="00410B5F"/>
    <w:rsid w:val="00415299"/>
    <w:rsid w:val="004176C6"/>
    <w:rsid w:val="0042016E"/>
    <w:rsid w:val="00426F12"/>
    <w:rsid w:val="0043035D"/>
    <w:rsid w:val="00432FC2"/>
    <w:rsid w:val="00436065"/>
    <w:rsid w:val="00437688"/>
    <w:rsid w:val="0044410A"/>
    <w:rsid w:val="0044429D"/>
    <w:rsid w:val="00453886"/>
    <w:rsid w:val="004538C2"/>
    <w:rsid w:val="004545BD"/>
    <w:rsid w:val="00455880"/>
    <w:rsid w:val="00456578"/>
    <w:rsid w:val="004609AF"/>
    <w:rsid w:val="004611A6"/>
    <w:rsid w:val="0046240C"/>
    <w:rsid w:val="00463CA8"/>
    <w:rsid w:val="00466E13"/>
    <w:rsid w:val="004810AC"/>
    <w:rsid w:val="004811AF"/>
    <w:rsid w:val="00481F39"/>
    <w:rsid w:val="00483CF3"/>
    <w:rsid w:val="00492646"/>
    <w:rsid w:val="004A3E52"/>
    <w:rsid w:val="004A47F4"/>
    <w:rsid w:val="004A5059"/>
    <w:rsid w:val="004B0D7C"/>
    <w:rsid w:val="004B4FD7"/>
    <w:rsid w:val="004B52A9"/>
    <w:rsid w:val="004B6306"/>
    <w:rsid w:val="004C4D5D"/>
    <w:rsid w:val="004C4EEF"/>
    <w:rsid w:val="004C520B"/>
    <w:rsid w:val="004C641D"/>
    <w:rsid w:val="004D4616"/>
    <w:rsid w:val="004D6135"/>
    <w:rsid w:val="004D62A5"/>
    <w:rsid w:val="004D62C8"/>
    <w:rsid w:val="004D789E"/>
    <w:rsid w:val="004E1CFC"/>
    <w:rsid w:val="004E2232"/>
    <w:rsid w:val="004E3356"/>
    <w:rsid w:val="004E3D61"/>
    <w:rsid w:val="004E5FE6"/>
    <w:rsid w:val="004F2E51"/>
    <w:rsid w:val="004F3E73"/>
    <w:rsid w:val="004F6A13"/>
    <w:rsid w:val="004F75F2"/>
    <w:rsid w:val="00501931"/>
    <w:rsid w:val="00501ABB"/>
    <w:rsid w:val="0050272B"/>
    <w:rsid w:val="00506A83"/>
    <w:rsid w:val="00506B8D"/>
    <w:rsid w:val="00507AEE"/>
    <w:rsid w:val="00507D3A"/>
    <w:rsid w:val="0051026B"/>
    <w:rsid w:val="00510305"/>
    <w:rsid w:val="005120C0"/>
    <w:rsid w:val="00513432"/>
    <w:rsid w:val="00513F60"/>
    <w:rsid w:val="005143A9"/>
    <w:rsid w:val="00514666"/>
    <w:rsid w:val="0051783A"/>
    <w:rsid w:val="00522CCD"/>
    <w:rsid w:val="00526ABE"/>
    <w:rsid w:val="005346FA"/>
    <w:rsid w:val="00534784"/>
    <w:rsid w:val="005425B0"/>
    <w:rsid w:val="0054752E"/>
    <w:rsid w:val="00550B42"/>
    <w:rsid w:val="005531D0"/>
    <w:rsid w:val="0055395E"/>
    <w:rsid w:val="005553CF"/>
    <w:rsid w:val="005561C2"/>
    <w:rsid w:val="00573959"/>
    <w:rsid w:val="00574BC4"/>
    <w:rsid w:val="0057596A"/>
    <w:rsid w:val="00575E2F"/>
    <w:rsid w:val="0058147D"/>
    <w:rsid w:val="00585352"/>
    <w:rsid w:val="00585F17"/>
    <w:rsid w:val="00587743"/>
    <w:rsid w:val="005949DE"/>
    <w:rsid w:val="00595F9B"/>
    <w:rsid w:val="00596161"/>
    <w:rsid w:val="00596BCA"/>
    <w:rsid w:val="00596CDB"/>
    <w:rsid w:val="00597506"/>
    <w:rsid w:val="005A3B5E"/>
    <w:rsid w:val="005A7D92"/>
    <w:rsid w:val="005B2099"/>
    <w:rsid w:val="005B5020"/>
    <w:rsid w:val="005B5280"/>
    <w:rsid w:val="005C163D"/>
    <w:rsid w:val="005C2B39"/>
    <w:rsid w:val="005C697F"/>
    <w:rsid w:val="005C777E"/>
    <w:rsid w:val="005D4652"/>
    <w:rsid w:val="005D7A32"/>
    <w:rsid w:val="005D7EC8"/>
    <w:rsid w:val="005E0525"/>
    <w:rsid w:val="005E2BAF"/>
    <w:rsid w:val="005E63E1"/>
    <w:rsid w:val="005E695D"/>
    <w:rsid w:val="00603738"/>
    <w:rsid w:val="00605AB7"/>
    <w:rsid w:val="00615A3B"/>
    <w:rsid w:val="00616880"/>
    <w:rsid w:val="00622218"/>
    <w:rsid w:val="00622EA7"/>
    <w:rsid w:val="006234AC"/>
    <w:rsid w:val="00630518"/>
    <w:rsid w:val="0063194E"/>
    <w:rsid w:val="006361DB"/>
    <w:rsid w:val="00653DE9"/>
    <w:rsid w:val="00655E78"/>
    <w:rsid w:val="00657CA1"/>
    <w:rsid w:val="006627AE"/>
    <w:rsid w:val="006628BB"/>
    <w:rsid w:val="00663F33"/>
    <w:rsid w:val="00664CDE"/>
    <w:rsid w:val="00673493"/>
    <w:rsid w:val="00675584"/>
    <w:rsid w:val="00675D0A"/>
    <w:rsid w:val="0067739E"/>
    <w:rsid w:val="00677BF8"/>
    <w:rsid w:val="006806F2"/>
    <w:rsid w:val="00680E69"/>
    <w:rsid w:val="0068216F"/>
    <w:rsid w:val="00682426"/>
    <w:rsid w:val="006827D8"/>
    <w:rsid w:val="006847DE"/>
    <w:rsid w:val="00687FDA"/>
    <w:rsid w:val="00690EC5"/>
    <w:rsid w:val="00693E99"/>
    <w:rsid w:val="0069451A"/>
    <w:rsid w:val="00695444"/>
    <w:rsid w:val="006A1DB1"/>
    <w:rsid w:val="006A5008"/>
    <w:rsid w:val="006A6210"/>
    <w:rsid w:val="006B630E"/>
    <w:rsid w:val="006C07A9"/>
    <w:rsid w:val="006C468D"/>
    <w:rsid w:val="006C483F"/>
    <w:rsid w:val="006C54EB"/>
    <w:rsid w:val="006C5988"/>
    <w:rsid w:val="006D39F7"/>
    <w:rsid w:val="006E5BD2"/>
    <w:rsid w:val="006E6227"/>
    <w:rsid w:val="006E7D15"/>
    <w:rsid w:val="006F1EA0"/>
    <w:rsid w:val="006F3E61"/>
    <w:rsid w:val="006F645D"/>
    <w:rsid w:val="0070062B"/>
    <w:rsid w:val="0070073F"/>
    <w:rsid w:val="007007F7"/>
    <w:rsid w:val="007018AA"/>
    <w:rsid w:val="0070758E"/>
    <w:rsid w:val="00715CBD"/>
    <w:rsid w:val="00721430"/>
    <w:rsid w:val="00721FE2"/>
    <w:rsid w:val="00723D43"/>
    <w:rsid w:val="00726ED4"/>
    <w:rsid w:val="00734E8D"/>
    <w:rsid w:val="007425EE"/>
    <w:rsid w:val="00744516"/>
    <w:rsid w:val="00744903"/>
    <w:rsid w:val="00750E1F"/>
    <w:rsid w:val="00754FFC"/>
    <w:rsid w:val="00756E87"/>
    <w:rsid w:val="00757687"/>
    <w:rsid w:val="00761DB7"/>
    <w:rsid w:val="00764161"/>
    <w:rsid w:val="0076420B"/>
    <w:rsid w:val="00764B97"/>
    <w:rsid w:val="0076579A"/>
    <w:rsid w:val="00777D91"/>
    <w:rsid w:val="00780398"/>
    <w:rsid w:val="00780E9B"/>
    <w:rsid w:val="007837D1"/>
    <w:rsid w:val="007918BF"/>
    <w:rsid w:val="00791A6B"/>
    <w:rsid w:val="007970A7"/>
    <w:rsid w:val="00797413"/>
    <w:rsid w:val="007B3E76"/>
    <w:rsid w:val="007B5DDA"/>
    <w:rsid w:val="007B7135"/>
    <w:rsid w:val="007B7169"/>
    <w:rsid w:val="007C570C"/>
    <w:rsid w:val="007C7BDA"/>
    <w:rsid w:val="007D4E1E"/>
    <w:rsid w:val="007D6001"/>
    <w:rsid w:val="007E1039"/>
    <w:rsid w:val="007F095F"/>
    <w:rsid w:val="007F652C"/>
    <w:rsid w:val="00816BB1"/>
    <w:rsid w:val="00817F1E"/>
    <w:rsid w:val="0082665B"/>
    <w:rsid w:val="00826A35"/>
    <w:rsid w:val="008347B8"/>
    <w:rsid w:val="00834FF8"/>
    <w:rsid w:val="00845B49"/>
    <w:rsid w:val="00845B6E"/>
    <w:rsid w:val="00847776"/>
    <w:rsid w:val="0085070B"/>
    <w:rsid w:val="00851744"/>
    <w:rsid w:val="00855506"/>
    <w:rsid w:val="008620B4"/>
    <w:rsid w:val="008620C3"/>
    <w:rsid w:val="00863A83"/>
    <w:rsid w:val="00866376"/>
    <w:rsid w:val="00867150"/>
    <w:rsid w:val="00870CFD"/>
    <w:rsid w:val="00872040"/>
    <w:rsid w:val="008749C4"/>
    <w:rsid w:val="00875521"/>
    <w:rsid w:val="0087578C"/>
    <w:rsid w:val="00875897"/>
    <w:rsid w:val="008775CD"/>
    <w:rsid w:val="0088167D"/>
    <w:rsid w:val="008836DA"/>
    <w:rsid w:val="00886590"/>
    <w:rsid w:val="00892B6E"/>
    <w:rsid w:val="00895CB0"/>
    <w:rsid w:val="008A0E16"/>
    <w:rsid w:val="008A1B74"/>
    <w:rsid w:val="008A2AAA"/>
    <w:rsid w:val="008A3450"/>
    <w:rsid w:val="008B3082"/>
    <w:rsid w:val="008B7D40"/>
    <w:rsid w:val="008C1D09"/>
    <w:rsid w:val="008C3643"/>
    <w:rsid w:val="008C70E7"/>
    <w:rsid w:val="008D04CA"/>
    <w:rsid w:val="008D1E2C"/>
    <w:rsid w:val="008D4372"/>
    <w:rsid w:val="008D7EC7"/>
    <w:rsid w:val="008E1D97"/>
    <w:rsid w:val="008E39FE"/>
    <w:rsid w:val="008F03CD"/>
    <w:rsid w:val="008F04BC"/>
    <w:rsid w:val="008F407A"/>
    <w:rsid w:val="008F45CF"/>
    <w:rsid w:val="008F69B2"/>
    <w:rsid w:val="00900992"/>
    <w:rsid w:val="00901C4C"/>
    <w:rsid w:val="00903616"/>
    <w:rsid w:val="00911535"/>
    <w:rsid w:val="009132C7"/>
    <w:rsid w:val="00915C7D"/>
    <w:rsid w:val="009230B6"/>
    <w:rsid w:val="00933E5C"/>
    <w:rsid w:val="00940A71"/>
    <w:rsid w:val="0094227F"/>
    <w:rsid w:val="00942463"/>
    <w:rsid w:val="009466DB"/>
    <w:rsid w:val="00946E41"/>
    <w:rsid w:val="00947A09"/>
    <w:rsid w:val="0095036D"/>
    <w:rsid w:val="00951FB2"/>
    <w:rsid w:val="009522B9"/>
    <w:rsid w:val="0095398F"/>
    <w:rsid w:val="00954DF0"/>
    <w:rsid w:val="009570D3"/>
    <w:rsid w:val="009610C8"/>
    <w:rsid w:val="00963029"/>
    <w:rsid w:val="00963BE6"/>
    <w:rsid w:val="009709AF"/>
    <w:rsid w:val="00971463"/>
    <w:rsid w:val="00974A75"/>
    <w:rsid w:val="00975432"/>
    <w:rsid w:val="0098275C"/>
    <w:rsid w:val="009829A7"/>
    <w:rsid w:val="00983BD1"/>
    <w:rsid w:val="00985489"/>
    <w:rsid w:val="0098550A"/>
    <w:rsid w:val="0099459E"/>
    <w:rsid w:val="009945B2"/>
    <w:rsid w:val="009A0279"/>
    <w:rsid w:val="009A22FB"/>
    <w:rsid w:val="009A3785"/>
    <w:rsid w:val="009A404D"/>
    <w:rsid w:val="009A5FC0"/>
    <w:rsid w:val="009A7A07"/>
    <w:rsid w:val="009A7D78"/>
    <w:rsid w:val="009B71F4"/>
    <w:rsid w:val="009C2330"/>
    <w:rsid w:val="009C25B8"/>
    <w:rsid w:val="009C3FDA"/>
    <w:rsid w:val="009C6B78"/>
    <w:rsid w:val="009D47A2"/>
    <w:rsid w:val="009D4B20"/>
    <w:rsid w:val="009D71F6"/>
    <w:rsid w:val="009D75C3"/>
    <w:rsid w:val="009D7768"/>
    <w:rsid w:val="009D7FB2"/>
    <w:rsid w:val="009E2B1E"/>
    <w:rsid w:val="009E5CBA"/>
    <w:rsid w:val="009E6AFE"/>
    <w:rsid w:val="009E7E9D"/>
    <w:rsid w:val="009F068D"/>
    <w:rsid w:val="009F0A94"/>
    <w:rsid w:val="00A00333"/>
    <w:rsid w:val="00A00942"/>
    <w:rsid w:val="00A0645D"/>
    <w:rsid w:val="00A06F89"/>
    <w:rsid w:val="00A2082B"/>
    <w:rsid w:val="00A215E3"/>
    <w:rsid w:val="00A21DDC"/>
    <w:rsid w:val="00A236EB"/>
    <w:rsid w:val="00A31D72"/>
    <w:rsid w:val="00A35733"/>
    <w:rsid w:val="00A43B75"/>
    <w:rsid w:val="00A4653B"/>
    <w:rsid w:val="00A517F5"/>
    <w:rsid w:val="00A5790E"/>
    <w:rsid w:val="00A57A62"/>
    <w:rsid w:val="00A62228"/>
    <w:rsid w:val="00A6450A"/>
    <w:rsid w:val="00A65098"/>
    <w:rsid w:val="00A67AA9"/>
    <w:rsid w:val="00A72628"/>
    <w:rsid w:val="00A72EBE"/>
    <w:rsid w:val="00A73192"/>
    <w:rsid w:val="00A74916"/>
    <w:rsid w:val="00A817F7"/>
    <w:rsid w:val="00A837EC"/>
    <w:rsid w:val="00A83E6C"/>
    <w:rsid w:val="00A85B58"/>
    <w:rsid w:val="00A877BF"/>
    <w:rsid w:val="00A9219D"/>
    <w:rsid w:val="00A96EA3"/>
    <w:rsid w:val="00AA5F54"/>
    <w:rsid w:val="00AA762A"/>
    <w:rsid w:val="00AB3A91"/>
    <w:rsid w:val="00AB569F"/>
    <w:rsid w:val="00AB78D4"/>
    <w:rsid w:val="00AC01AB"/>
    <w:rsid w:val="00AC38C6"/>
    <w:rsid w:val="00AC5B83"/>
    <w:rsid w:val="00AC5CBE"/>
    <w:rsid w:val="00AC6D23"/>
    <w:rsid w:val="00AC7BDF"/>
    <w:rsid w:val="00AD6135"/>
    <w:rsid w:val="00AD6AD4"/>
    <w:rsid w:val="00AE2944"/>
    <w:rsid w:val="00AE4F87"/>
    <w:rsid w:val="00AE5482"/>
    <w:rsid w:val="00AE6676"/>
    <w:rsid w:val="00AF251B"/>
    <w:rsid w:val="00AF4A09"/>
    <w:rsid w:val="00AF4FFD"/>
    <w:rsid w:val="00AF5C5B"/>
    <w:rsid w:val="00AF72D2"/>
    <w:rsid w:val="00AF79FC"/>
    <w:rsid w:val="00B001D1"/>
    <w:rsid w:val="00B13CD9"/>
    <w:rsid w:val="00B20B36"/>
    <w:rsid w:val="00B237F5"/>
    <w:rsid w:val="00B301B8"/>
    <w:rsid w:val="00B3210C"/>
    <w:rsid w:val="00B324E8"/>
    <w:rsid w:val="00B33362"/>
    <w:rsid w:val="00B43F1D"/>
    <w:rsid w:val="00B44CD2"/>
    <w:rsid w:val="00B55849"/>
    <w:rsid w:val="00B566E0"/>
    <w:rsid w:val="00B5739F"/>
    <w:rsid w:val="00B6197D"/>
    <w:rsid w:val="00B66AA5"/>
    <w:rsid w:val="00B74640"/>
    <w:rsid w:val="00B85258"/>
    <w:rsid w:val="00B85363"/>
    <w:rsid w:val="00B85628"/>
    <w:rsid w:val="00B86E80"/>
    <w:rsid w:val="00B91720"/>
    <w:rsid w:val="00B92A52"/>
    <w:rsid w:val="00B95D7F"/>
    <w:rsid w:val="00B969AA"/>
    <w:rsid w:val="00BA0A5A"/>
    <w:rsid w:val="00BA277E"/>
    <w:rsid w:val="00BA3032"/>
    <w:rsid w:val="00BB0686"/>
    <w:rsid w:val="00BB23D9"/>
    <w:rsid w:val="00BB560D"/>
    <w:rsid w:val="00BC2624"/>
    <w:rsid w:val="00BC4696"/>
    <w:rsid w:val="00BC4D8E"/>
    <w:rsid w:val="00BC73A6"/>
    <w:rsid w:val="00BC7892"/>
    <w:rsid w:val="00BC7CC9"/>
    <w:rsid w:val="00BD2068"/>
    <w:rsid w:val="00BD2283"/>
    <w:rsid w:val="00BD649C"/>
    <w:rsid w:val="00BE1E34"/>
    <w:rsid w:val="00BE2A0C"/>
    <w:rsid w:val="00BE7E34"/>
    <w:rsid w:val="00BF6907"/>
    <w:rsid w:val="00C03BC7"/>
    <w:rsid w:val="00C07478"/>
    <w:rsid w:val="00C14A5E"/>
    <w:rsid w:val="00C1511B"/>
    <w:rsid w:val="00C22A05"/>
    <w:rsid w:val="00C23F4C"/>
    <w:rsid w:val="00C3317B"/>
    <w:rsid w:val="00C35AF3"/>
    <w:rsid w:val="00C41A4B"/>
    <w:rsid w:val="00C45378"/>
    <w:rsid w:val="00C54AE8"/>
    <w:rsid w:val="00C60650"/>
    <w:rsid w:val="00C6279A"/>
    <w:rsid w:val="00C64FAE"/>
    <w:rsid w:val="00C65531"/>
    <w:rsid w:val="00C66269"/>
    <w:rsid w:val="00C6674B"/>
    <w:rsid w:val="00C756F0"/>
    <w:rsid w:val="00C77490"/>
    <w:rsid w:val="00C83DA7"/>
    <w:rsid w:val="00C933CF"/>
    <w:rsid w:val="00C93707"/>
    <w:rsid w:val="00CA0018"/>
    <w:rsid w:val="00CA0211"/>
    <w:rsid w:val="00CA0C80"/>
    <w:rsid w:val="00CA2655"/>
    <w:rsid w:val="00CA3C7F"/>
    <w:rsid w:val="00CA3F56"/>
    <w:rsid w:val="00CA4911"/>
    <w:rsid w:val="00CA792E"/>
    <w:rsid w:val="00CA79A3"/>
    <w:rsid w:val="00CB1677"/>
    <w:rsid w:val="00CB3639"/>
    <w:rsid w:val="00CB47F2"/>
    <w:rsid w:val="00CB49AE"/>
    <w:rsid w:val="00CB6405"/>
    <w:rsid w:val="00CB7E32"/>
    <w:rsid w:val="00CC03E5"/>
    <w:rsid w:val="00CC18B9"/>
    <w:rsid w:val="00CC1DF5"/>
    <w:rsid w:val="00CC32FC"/>
    <w:rsid w:val="00CC47F8"/>
    <w:rsid w:val="00CC75FC"/>
    <w:rsid w:val="00CD1260"/>
    <w:rsid w:val="00CD40C9"/>
    <w:rsid w:val="00CD51BE"/>
    <w:rsid w:val="00CE771C"/>
    <w:rsid w:val="00CF653A"/>
    <w:rsid w:val="00CF7ACE"/>
    <w:rsid w:val="00CF7BE2"/>
    <w:rsid w:val="00D0362E"/>
    <w:rsid w:val="00D04BD6"/>
    <w:rsid w:val="00D071BA"/>
    <w:rsid w:val="00D132C2"/>
    <w:rsid w:val="00D22911"/>
    <w:rsid w:val="00D22F74"/>
    <w:rsid w:val="00D23D5F"/>
    <w:rsid w:val="00D25326"/>
    <w:rsid w:val="00D319B4"/>
    <w:rsid w:val="00D33B22"/>
    <w:rsid w:val="00D3624B"/>
    <w:rsid w:val="00D42101"/>
    <w:rsid w:val="00D46F7D"/>
    <w:rsid w:val="00D507C2"/>
    <w:rsid w:val="00D55AC3"/>
    <w:rsid w:val="00D565D1"/>
    <w:rsid w:val="00D61373"/>
    <w:rsid w:val="00D65EB2"/>
    <w:rsid w:val="00D71A70"/>
    <w:rsid w:val="00D71DAC"/>
    <w:rsid w:val="00D72060"/>
    <w:rsid w:val="00D76E6A"/>
    <w:rsid w:val="00D80F7C"/>
    <w:rsid w:val="00D81939"/>
    <w:rsid w:val="00D83A32"/>
    <w:rsid w:val="00D91BBD"/>
    <w:rsid w:val="00D94643"/>
    <w:rsid w:val="00D97C5A"/>
    <w:rsid w:val="00DB12A5"/>
    <w:rsid w:val="00DB1BCD"/>
    <w:rsid w:val="00DB356E"/>
    <w:rsid w:val="00DB3B55"/>
    <w:rsid w:val="00DB60E9"/>
    <w:rsid w:val="00DB7222"/>
    <w:rsid w:val="00DC0240"/>
    <w:rsid w:val="00DC0E2F"/>
    <w:rsid w:val="00DC1E6F"/>
    <w:rsid w:val="00DC6E24"/>
    <w:rsid w:val="00DD128F"/>
    <w:rsid w:val="00DD5DD2"/>
    <w:rsid w:val="00DE530E"/>
    <w:rsid w:val="00DE576D"/>
    <w:rsid w:val="00DF2B95"/>
    <w:rsid w:val="00E02358"/>
    <w:rsid w:val="00E038F2"/>
    <w:rsid w:val="00E07083"/>
    <w:rsid w:val="00E25DCB"/>
    <w:rsid w:val="00E3134A"/>
    <w:rsid w:val="00E36536"/>
    <w:rsid w:val="00E4767D"/>
    <w:rsid w:val="00E60417"/>
    <w:rsid w:val="00E632AD"/>
    <w:rsid w:val="00E663BF"/>
    <w:rsid w:val="00E67686"/>
    <w:rsid w:val="00E7062C"/>
    <w:rsid w:val="00E74978"/>
    <w:rsid w:val="00E80690"/>
    <w:rsid w:val="00E86C99"/>
    <w:rsid w:val="00EA5FF5"/>
    <w:rsid w:val="00EA7E28"/>
    <w:rsid w:val="00EB2990"/>
    <w:rsid w:val="00EB4B96"/>
    <w:rsid w:val="00EB5146"/>
    <w:rsid w:val="00EB51A0"/>
    <w:rsid w:val="00EB6A2E"/>
    <w:rsid w:val="00EC622F"/>
    <w:rsid w:val="00EC6B97"/>
    <w:rsid w:val="00EC6DDF"/>
    <w:rsid w:val="00EC77D4"/>
    <w:rsid w:val="00ED01F8"/>
    <w:rsid w:val="00ED281F"/>
    <w:rsid w:val="00ED53B3"/>
    <w:rsid w:val="00EE0566"/>
    <w:rsid w:val="00EF32FA"/>
    <w:rsid w:val="00EF3AAC"/>
    <w:rsid w:val="00EF6E0D"/>
    <w:rsid w:val="00F00D5A"/>
    <w:rsid w:val="00F02B43"/>
    <w:rsid w:val="00F10CF7"/>
    <w:rsid w:val="00F1350A"/>
    <w:rsid w:val="00F14965"/>
    <w:rsid w:val="00F304BE"/>
    <w:rsid w:val="00F31800"/>
    <w:rsid w:val="00F33765"/>
    <w:rsid w:val="00F35C21"/>
    <w:rsid w:val="00F40482"/>
    <w:rsid w:val="00F5320C"/>
    <w:rsid w:val="00F572F8"/>
    <w:rsid w:val="00F6055E"/>
    <w:rsid w:val="00F72386"/>
    <w:rsid w:val="00F806CB"/>
    <w:rsid w:val="00F9026C"/>
    <w:rsid w:val="00F90B39"/>
    <w:rsid w:val="00F9155D"/>
    <w:rsid w:val="00F922A8"/>
    <w:rsid w:val="00F946F1"/>
    <w:rsid w:val="00F97625"/>
    <w:rsid w:val="00F977C8"/>
    <w:rsid w:val="00FA1798"/>
    <w:rsid w:val="00FA773F"/>
    <w:rsid w:val="00FB41EC"/>
    <w:rsid w:val="00FB66A7"/>
    <w:rsid w:val="00FC0ED9"/>
    <w:rsid w:val="00FC3477"/>
    <w:rsid w:val="00FC34C5"/>
    <w:rsid w:val="00FC3E46"/>
    <w:rsid w:val="00FC439D"/>
    <w:rsid w:val="00FC556C"/>
    <w:rsid w:val="00FC5AAF"/>
    <w:rsid w:val="00FD1EC1"/>
    <w:rsid w:val="00FD1FB1"/>
    <w:rsid w:val="00FD4F76"/>
    <w:rsid w:val="00FE2541"/>
    <w:rsid w:val="00FE27DC"/>
    <w:rsid w:val="00FE325F"/>
    <w:rsid w:val="00FE614D"/>
    <w:rsid w:val="00FE725A"/>
    <w:rsid w:val="00FE7974"/>
    <w:rsid w:val="00FE7E88"/>
    <w:rsid w:val="00FF01ED"/>
    <w:rsid w:val="00FF6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4F49"/>
  <w15:docId w15:val="{094408C3-C95C-43C3-8630-8EE95574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5D1"/>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uiPriority w:val="99"/>
    <w:rsid w:val="00B85363"/>
    <w:pPr>
      <w:ind w:left="283"/>
    </w:pPr>
  </w:style>
  <w:style w:type="character" w:customStyle="1" w:styleId="af8">
    <w:name w:val="Основной текст с отступом Знак"/>
    <w:basedOn w:val="a0"/>
    <w:link w:val="af7"/>
    <w:uiPriority w:val="99"/>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unhideWhenUsed/>
    <w:rsid w:val="00466E13"/>
    <w:pPr>
      <w:spacing w:after="100"/>
    </w:pPr>
  </w:style>
  <w:style w:type="paragraph" w:styleId="24">
    <w:name w:val="toc 2"/>
    <w:basedOn w:val="a"/>
    <w:next w:val="a"/>
    <w:autoRedefine/>
    <w:uiPriority w:val="39"/>
    <w:unhideWhenUsed/>
    <w:rsid w:val="00466E13"/>
    <w:pPr>
      <w:spacing w:after="100"/>
      <w:ind w:left="240"/>
    </w:pPr>
  </w:style>
  <w:style w:type="paragraph" w:styleId="31">
    <w:name w:val="toc 3"/>
    <w:basedOn w:val="a"/>
    <w:next w:val="a"/>
    <w:autoRedefine/>
    <w:uiPriority w:val="39"/>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4E1CFC"/>
    <w:pPr>
      <w:tabs>
        <w:tab w:val="center" w:pos="4677"/>
        <w:tab w:val="right" w:pos="9355"/>
      </w:tabs>
      <w:spacing w:before="0" w:after="0"/>
    </w:pPr>
  </w:style>
  <w:style w:type="character" w:customStyle="1" w:styleId="aff5">
    <w:name w:val="Верхний колонтитул Знак"/>
    <w:basedOn w:val="a0"/>
    <w:link w:val="aff4"/>
    <w:uiPriority w:val="99"/>
    <w:rsid w:val="004E1CFC"/>
    <w:rPr>
      <w:rFonts w:ascii="Times New Roman" w:eastAsia="Times New Roman" w:hAnsi="Times New Roman" w:cs="Times New Roman"/>
      <w:sz w:val="24"/>
      <w:szCs w:val="24"/>
      <w:lang w:val="ru-RU" w:eastAsia="ru-RU" w:bidi="ar-SA"/>
    </w:rPr>
  </w:style>
  <w:style w:type="paragraph" w:styleId="aff6">
    <w:name w:val="footer"/>
    <w:basedOn w:val="a"/>
    <w:link w:val="aff7"/>
    <w:uiPriority w:val="99"/>
    <w:unhideWhenUsed/>
    <w:rsid w:val="004E1CFC"/>
    <w:pPr>
      <w:tabs>
        <w:tab w:val="center" w:pos="4677"/>
        <w:tab w:val="right" w:pos="9355"/>
      </w:tabs>
      <w:spacing w:before="0" w:after="0"/>
    </w:pPr>
  </w:style>
  <w:style w:type="character" w:customStyle="1" w:styleId="aff7">
    <w:name w:val="Нижний колонтитул Знак"/>
    <w:basedOn w:val="a0"/>
    <w:link w:val="aff6"/>
    <w:uiPriority w:val="99"/>
    <w:rsid w:val="004E1CFC"/>
    <w:rPr>
      <w:rFonts w:ascii="Times New Roman" w:eastAsia="Times New Roman" w:hAnsi="Times New Roman" w:cs="Times New Roman"/>
      <w:sz w:val="24"/>
      <w:szCs w:val="24"/>
      <w:lang w:val="ru-RU" w:eastAsia="ru-RU" w:bidi="ar-SA"/>
    </w:rPr>
  </w:style>
  <w:style w:type="table" w:styleId="aff8">
    <w:name w:val="Table Grid"/>
    <w:basedOn w:val="a1"/>
    <w:uiPriority w:val="59"/>
    <w:rsid w:val="00C64FAE"/>
    <w:pPr>
      <w:spacing w:after="0" w:line="240" w:lineRule="auto"/>
    </w:pPr>
    <w:rPr>
      <w:rFonts w:eastAsiaTheme="minorEastAsia"/>
      <w:sz w:val="24"/>
      <w:szCs w:val="24"/>
      <w:lang w:val="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a0"/>
    <w:uiPriority w:val="10"/>
    <w:rsid w:val="00456578"/>
    <w:rPr>
      <w:sz w:val="48"/>
      <w:szCs w:val="48"/>
    </w:rPr>
  </w:style>
  <w:style w:type="character" w:customStyle="1" w:styleId="EndnoteTextChar">
    <w:name w:val="Endnote Text Char"/>
    <w:uiPriority w:val="99"/>
    <w:rsid w:val="00456578"/>
    <w:rPr>
      <w:sz w:val="20"/>
    </w:rPr>
  </w:style>
  <w:style w:type="character" w:customStyle="1" w:styleId="Heading1Char">
    <w:name w:val="Heading 1 Char"/>
    <w:basedOn w:val="a0"/>
    <w:uiPriority w:val="9"/>
    <w:rsid w:val="00456578"/>
    <w:rPr>
      <w:rFonts w:ascii="Arial" w:eastAsia="Arial" w:hAnsi="Arial" w:cs="Arial"/>
      <w:sz w:val="40"/>
      <w:szCs w:val="40"/>
    </w:rPr>
  </w:style>
  <w:style w:type="character" w:customStyle="1" w:styleId="Heading2Char">
    <w:name w:val="Heading 2 Char"/>
    <w:basedOn w:val="a0"/>
    <w:uiPriority w:val="9"/>
    <w:rsid w:val="00456578"/>
    <w:rPr>
      <w:rFonts w:ascii="Arial" w:eastAsia="Arial" w:hAnsi="Arial" w:cs="Arial"/>
      <w:sz w:val="34"/>
    </w:rPr>
  </w:style>
  <w:style w:type="character" w:customStyle="1" w:styleId="Heading3Char">
    <w:name w:val="Heading 3 Char"/>
    <w:basedOn w:val="a0"/>
    <w:uiPriority w:val="9"/>
    <w:rsid w:val="00456578"/>
    <w:rPr>
      <w:rFonts w:ascii="Arial" w:eastAsia="Arial" w:hAnsi="Arial" w:cs="Arial"/>
      <w:sz w:val="30"/>
      <w:szCs w:val="30"/>
    </w:rPr>
  </w:style>
  <w:style w:type="character" w:customStyle="1" w:styleId="Heading4Char">
    <w:name w:val="Heading 4 Char"/>
    <w:basedOn w:val="a0"/>
    <w:uiPriority w:val="9"/>
    <w:rsid w:val="00456578"/>
    <w:rPr>
      <w:rFonts w:ascii="Arial" w:eastAsia="Arial" w:hAnsi="Arial" w:cs="Arial"/>
      <w:b/>
      <w:bCs/>
      <w:sz w:val="26"/>
      <w:szCs w:val="26"/>
    </w:rPr>
  </w:style>
  <w:style w:type="character" w:customStyle="1" w:styleId="Heading5Char">
    <w:name w:val="Heading 5 Char"/>
    <w:basedOn w:val="a0"/>
    <w:uiPriority w:val="9"/>
    <w:rsid w:val="00456578"/>
    <w:rPr>
      <w:rFonts w:ascii="Arial" w:eastAsia="Arial" w:hAnsi="Arial" w:cs="Arial"/>
      <w:b/>
      <w:bCs/>
      <w:sz w:val="24"/>
      <w:szCs w:val="24"/>
    </w:rPr>
  </w:style>
  <w:style w:type="character" w:customStyle="1" w:styleId="Heading6Char">
    <w:name w:val="Heading 6 Char"/>
    <w:basedOn w:val="a0"/>
    <w:uiPriority w:val="9"/>
    <w:rsid w:val="00456578"/>
    <w:rPr>
      <w:rFonts w:ascii="Arial" w:eastAsia="Arial" w:hAnsi="Arial" w:cs="Arial"/>
      <w:b/>
      <w:bCs/>
      <w:sz w:val="22"/>
      <w:szCs w:val="22"/>
    </w:rPr>
  </w:style>
  <w:style w:type="character" w:customStyle="1" w:styleId="Heading7Char">
    <w:name w:val="Heading 7 Char"/>
    <w:basedOn w:val="a0"/>
    <w:uiPriority w:val="9"/>
    <w:rsid w:val="00456578"/>
    <w:rPr>
      <w:rFonts w:ascii="Arial" w:eastAsia="Arial" w:hAnsi="Arial" w:cs="Arial"/>
      <w:b/>
      <w:bCs/>
      <w:i/>
      <w:iCs/>
      <w:sz w:val="22"/>
      <w:szCs w:val="22"/>
    </w:rPr>
  </w:style>
  <w:style w:type="character" w:customStyle="1" w:styleId="Heading8Char">
    <w:name w:val="Heading 8 Char"/>
    <w:basedOn w:val="a0"/>
    <w:uiPriority w:val="9"/>
    <w:rsid w:val="00456578"/>
    <w:rPr>
      <w:rFonts w:ascii="Arial" w:eastAsia="Arial" w:hAnsi="Arial" w:cs="Arial"/>
      <w:i/>
      <w:iCs/>
      <w:sz w:val="22"/>
      <w:szCs w:val="22"/>
    </w:rPr>
  </w:style>
  <w:style w:type="character" w:customStyle="1" w:styleId="Heading9Char">
    <w:name w:val="Heading 9 Char"/>
    <w:basedOn w:val="a0"/>
    <w:uiPriority w:val="9"/>
    <w:rsid w:val="00456578"/>
    <w:rPr>
      <w:rFonts w:ascii="Arial" w:eastAsia="Arial" w:hAnsi="Arial" w:cs="Arial"/>
      <w:i/>
      <w:iCs/>
      <w:sz w:val="21"/>
      <w:szCs w:val="21"/>
    </w:rPr>
  </w:style>
  <w:style w:type="character" w:customStyle="1" w:styleId="SubtitleChar">
    <w:name w:val="Subtitle Char"/>
    <w:basedOn w:val="a0"/>
    <w:uiPriority w:val="11"/>
    <w:rsid w:val="00456578"/>
    <w:rPr>
      <w:sz w:val="24"/>
      <w:szCs w:val="24"/>
    </w:rPr>
  </w:style>
  <w:style w:type="character" w:customStyle="1" w:styleId="QuoteChar">
    <w:name w:val="Quote Char"/>
    <w:uiPriority w:val="29"/>
    <w:rsid w:val="00456578"/>
    <w:rPr>
      <w:i/>
    </w:rPr>
  </w:style>
  <w:style w:type="character" w:customStyle="1" w:styleId="IntenseQuoteChar">
    <w:name w:val="Intense Quote Char"/>
    <w:uiPriority w:val="30"/>
    <w:rsid w:val="00456578"/>
    <w:rPr>
      <w:i/>
    </w:rPr>
  </w:style>
  <w:style w:type="character" w:customStyle="1" w:styleId="HeaderChar">
    <w:name w:val="Header Char"/>
    <w:basedOn w:val="a0"/>
    <w:uiPriority w:val="99"/>
    <w:rsid w:val="00456578"/>
  </w:style>
  <w:style w:type="character" w:customStyle="1" w:styleId="FooterChar">
    <w:name w:val="Footer Char"/>
    <w:basedOn w:val="a0"/>
    <w:uiPriority w:val="99"/>
    <w:rsid w:val="00456578"/>
  </w:style>
  <w:style w:type="character" w:customStyle="1" w:styleId="CaptionChar">
    <w:name w:val="Caption Char"/>
    <w:uiPriority w:val="99"/>
    <w:rsid w:val="00456578"/>
  </w:style>
  <w:style w:type="table" w:customStyle="1" w:styleId="TableGridLight">
    <w:name w:val="Table Grid Light"/>
    <w:basedOn w:val="a1"/>
    <w:uiPriority w:val="59"/>
    <w:rsid w:val="00456578"/>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56578"/>
    <w:pPr>
      <w:spacing w:after="0" w:line="240" w:lineRule="auto"/>
    </w:pPr>
    <w:rPr>
      <w:rFonts w:ascii="Times New Roman" w:hAnsi="Times New Roman" w:cs="Times New Roman"/>
      <w:sz w:val="24"/>
      <w:szCs w:val="24"/>
      <w:lang w:val="ru-RU"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2">
    <w:name w:val="Таблица простая 21"/>
    <w:basedOn w:val="a1"/>
    <w:uiPriority w:val="59"/>
    <w:rsid w:val="00456578"/>
    <w:pPr>
      <w:spacing w:after="0" w:line="240" w:lineRule="auto"/>
    </w:pPr>
    <w:rPr>
      <w:rFonts w:ascii="Times New Roman" w:hAnsi="Times New Roman" w:cs="Times New Roman"/>
      <w:sz w:val="24"/>
      <w:szCs w:val="24"/>
      <w:lang w:val="ru-RU" w:bidi="ar-SA"/>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2">
    <w:name w:val="Таблица простая 5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56578"/>
    <w:pPr>
      <w:spacing w:after="0" w:line="240" w:lineRule="auto"/>
    </w:pPr>
    <w:rPr>
      <w:rFonts w:ascii="Times New Roman" w:hAnsi="Times New Roman" w:cs="Times New Roman"/>
      <w:color w:val="404040"/>
      <w:sz w:val="20"/>
      <w:szCs w:val="20"/>
      <w:lang w:val="ru-RU" w:eastAsia="ru-RU"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56578"/>
    <w:pPr>
      <w:spacing w:after="0" w:line="240" w:lineRule="auto"/>
    </w:pPr>
    <w:rPr>
      <w:rFonts w:ascii="Times New Roman" w:hAnsi="Times New Roman" w:cs="Times New Roman"/>
      <w:sz w:val="24"/>
      <w:szCs w:val="24"/>
      <w:lang w:val="ru-RU" w:bidi="ar-SA"/>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456578"/>
    <w:rPr>
      <w:sz w:val="18"/>
    </w:rPr>
  </w:style>
  <w:style w:type="character" w:styleId="aff9">
    <w:name w:val="footnote reference"/>
    <w:basedOn w:val="a0"/>
    <w:uiPriority w:val="99"/>
    <w:unhideWhenUsed/>
    <w:rsid w:val="00456578"/>
    <w:rPr>
      <w:vertAlign w:val="superscript"/>
    </w:rPr>
  </w:style>
  <w:style w:type="paragraph" w:styleId="affa">
    <w:name w:val="endnote text"/>
    <w:basedOn w:val="a"/>
    <w:link w:val="affb"/>
    <w:uiPriority w:val="99"/>
    <w:semiHidden/>
    <w:unhideWhenUsed/>
    <w:rsid w:val="00456578"/>
    <w:pPr>
      <w:spacing w:after="0"/>
      <w:ind w:firstLine="482"/>
    </w:pPr>
    <w:rPr>
      <w:sz w:val="20"/>
      <w:szCs w:val="22"/>
    </w:rPr>
  </w:style>
  <w:style w:type="character" w:customStyle="1" w:styleId="affb">
    <w:name w:val="Текст концевой сноски Знак"/>
    <w:basedOn w:val="a0"/>
    <w:link w:val="affa"/>
    <w:uiPriority w:val="99"/>
    <w:semiHidden/>
    <w:rsid w:val="00456578"/>
    <w:rPr>
      <w:rFonts w:ascii="Times New Roman" w:eastAsia="Times New Roman" w:hAnsi="Times New Roman" w:cs="Times New Roman"/>
      <w:sz w:val="20"/>
      <w:lang w:val="ru-RU" w:eastAsia="ru-RU" w:bidi="ar-SA"/>
    </w:rPr>
  </w:style>
  <w:style w:type="character" w:styleId="affc">
    <w:name w:val="endnote reference"/>
    <w:basedOn w:val="a0"/>
    <w:uiPriority w:val="99"/>
    <w:semiHidden/>
    <w:unhideWhenUsed/>
    <w:rsid w:val="00456578"/>
    <w:rPr>
      <w:vertAlign w:val="superscript"/>
    </w:rPr>
  </w:style>
  <w:style w:type="paragraph" w:styleId="42">
    <w:name w:val="toc 4"/>
    <w:basedOn w:val="a"/>
    <w:next w:val="a"/>
    <w:uiPriority w:val="39"/>
    <w:unhideWhenUsed/>
    <w:rsid w:val="00456578"/>
    <w:pPr>
      <w:spacing w:after="57" w:line="276" w:lineRule="auto"/>
      <w:ind w:left="850" w:firstLine="0"/>
    </w:pPr>
    <w:rPr>
      <w:sz w:val="22"/>
      <w:szCs w:val="22"/>
    </w:rPr>
  </w:style>
  <w:style w:type="paragraph" w:styleId="54">
    <w:name w:val="toc 5"/>
    <w:basedOn w:val="a"/>
    <w:next w:val="a"/>
    <w:uiPriority w:val="39"/>
    <w:unhideWhenUsed/>
    <w:rsid w:val="00456578"/>
    <w:pPr>
      <w:spacing w:after="57" w:line="276" w:lineRule="auto"/>
      <w:ind w:left="1134" w:firstLine="0"/>
    </w:pPr>
    <w:rPr>
      <w:sz w:val="22"/>
      <w:szCs w:val="22"/>
    </w:rPr>
  </w:style>
  <w:style w:type="paragraph" w:styleId="61">
    <w:name w:val="toc 6"/>
    <w:basedOn w:val="a"/>
    <w:next w:val="a"/>
    <w:uiPriority w:val="39"/>
    <w:unhideWhenUsed/>
    <w:rsid w:val="00456578"/>
    <w:pPr>
      <w:spacing w:after="57" w:line="276" w:lineRule="auto"/>
      <w:ind w:left="1417" w:firstLine="0"/>
    </w:pPr>
    <w:rPr>
      <w:sz w:val="22"/>
      <w:szCs w:val="22"/>
    </w:rPr>
  </w:style>
  <w:style w:type="paragraph" w:styleId="71">
    <w:name w:val="toc 7"/>
    <w:basedOn w:val="a"/>
    <w:next w:val="a"/>
    <w:uiPriority w:val="39"/>
    <w:unhideWhenUsed/>
    <w:rsid w:val="00456578"/>
    <w:pPr>
      <w:spacing w:after="57" w:line="276" w:lineRule="auto"/>
      <w:ind w:left="1701" w:firstLine="0"/>
    </w:pPr>
    <w:rPr>
      <w:sz w:val="22"/>
      <w:szCs w:val="22"/>
    </w:rPr>
  </w:style>
  <w:style w:type="paragraph" w:styleId="82">
    <w:name w:val="toc 8"/>
    <w:basedOn w:val="a"/>
    <w:next w:val="a"/>
    <w:uiPriority w:val="39"/>
    <w:unhideWhenUsed/>
    <w:rsid w:val="00456578"/>
    <w:pPr>
      <w:spacing w:after="57" w:line="276" w:lineRule="auto"/>
      <w:ind w:left="1984" w:firstLine="0"/>
    </w:pPr>
    <w:rPr>
      <w:sz w:val="22"/>
      <w:szCs w:val="22"/>
    </w:rPr>
  </w:style>
  <w:style w:type="paragraph" w:styleId="91">
    <w:name w:val="toc 9"/>
    <w:basedOn w:val="a"/>
    <w:next w:val="a"/>
    <w:uiPriority w:val="39"/>
    <w:unhideWhenUsed/>
    <w:rsid w:val="00456578"/>
    <w:pPr>
      <w:spacing w:after="57" w:line="276" w:lineRule="auto"/>
      <w:ind w:left="2268" w:firstLine="0"/>
    </w:pPr>
    <w:rPr>
      <w:sz w:val="22"/>
      <w:szCs w:val="22"/>
    </w:rPr>
  </w:style>
  <w:style w:type="paragraph" w:styleId="affd">
    <w:name w:val="table of figures"/>
    <w:basedOn w:val="a"/>
    <w:next w:val="a"/>
    <w:uiPriority w:val="99"/>
    <w:unhideWhenUsed/>
    <w:rsid w:val="00456578"/>
    <w:pPr>
      <w:spacing w:after="0" w:line="276" w:lineRule="auto"/>
      <w:ind w:firstLine="482"/>
    </w:pPr>
    <w:rPr>
      <w:sz w:val="22"/>
      <w:szCs w:val="22"/>
    </w:rPr>
  </w:style>
  <w:style w:type="character" w:styleId="affe">
    <w:name w:val="Hyperlink"/>
    <w:uiPriority w:val="99"/>
    <w:unhideWhenUsed/>
    <w:rsid w:val="00456578"/>
    <w:rPr>
      <w:color w:val="0000FF"/>
      <w:u w:val="single"/>
    </w:rPr>
  </w:style>
  <w:style w:type="paragraph" w:customStyle="1" w:styleId="msonormal0">
    <w:name w:val="msonormal"/>
    <w:basedOn w:val="a"/>
    <w:uiPriority w:val="99"/>
    <w:rsid w:val="00456578"/>
    <w:pPr>
      <w:spacing w:before="100" w:beforeAutospacing="1" w:after="100" w:afterAutospacing="1"/>
      <w:ind w:firstLine="0"/>
      <w:jc w:val="left"/>
    </w:pPr>
  </w:style>
  <w:style w:type="paragraph" w:styleId="afff">
    <w:name w:val="footnote text"/>
    <w:basedOn w:val="a"/>
    <w:link w:val="13"/>
    <w:uiPriority w:val="99"/>
    <w:semiHidden/>
    <w:unhideWhenUsed/>
    <w:rsid w:val="00456578"/>
    <w:pPr>
      <w:spacing w:line="216" w:lineRule="auto"/>
      <w:ind w:firstLine="482"/>
    </w:pPr>
    <w:rPr>
      <w:sz w:val="20"/>
      <w:szCs w:val="20"/>
    </w:rPr>
  </w:style>
  <w:style w:type="character" w:customStyle="1" w:styleId="afff0">
    <w:name w:val="Текст сноски Знак"/>
    <w:basedOn w:val="a0"/>
    <w:semiHidden/>
    <w:rsid w:val="00456578"/>
    <w:rPr>
      <w:rFonts w:ascii="Times New Roman" w:eastAsia="Times New Roman" w:hAnsi="Times New Roman" w:cs="Times New Roman"/>
      <w:sz w:val="20"/>
      <w:szCs w:val="20"/>
      <w:lang w:val="ru-RU" w:eastAsia="ru-RU" w:bidi="ar-SA"/>
    </w:rPr>
  </w:style>
  <w:style w:type="character" w:customStyle="1" w:styleId="13">
    <w:name w:val="Текст сноски Знак1"/>
    <w:basedOn w:val="a0"/>
    <w:link w:val="afff"/>
    <w:uiPriority w:val="99"/>
    <w:semiHidden/>
    <w:rsid w:val="00456578"/>
    <w:rPr>
      <w:rFonts w:ascii="Times New Roman" w:eastAsia="Times New Roman" w:hAnsi="Times New Roman" w:cs="Times New Roman"/>
      <w:sz w:val="20"/>
      <w:szCs w:val="20"/>
      <w:lang w:val="ru-RU" w:eastAsia="ru-RU" w:bidi="ar-SA"/>
    </w:rPr>
  </w:style>
  <w:style w:type="character" w:customStyle="1" w:styleId="afff1">
    <w:name w:val="Заголовок Знак"/>
    <w:basedOn w:val="a0"/>
    <w:rsid w:val="00456578"/>
    <w:rPr>
      <w:b/>
      <w:bCs w:val="0"/>
      <w:spacing w:val="5"/>
      <w:sz w:val="28"/>
      <w:szCs w:val="52"/>
    </w:rPr>
  </w:style>
  <w:style w:type="paragraph" w:customStyle="1" w:styleId="14">
    <w:name w:val="Название1"/>
    <w:basedOn w:val="a"/>
    <w:next w:val="a"/>
    <w:qFormat/>
    <w:rsid w:val="00456578"/>
    <w:pPr>
      <w:keepNext/>
      <w:keepLines/>
      <w:spacing w:after="300"/>
      <w:ind w:firstLine="0"/>
      <w:contextualSpacing/>
      <w:jc w:val="center"/>
      <w:outlineLvl w:val="0"/>
    </w:pPr>
    <w:rPr>
      <w:b/>
      <w:spacing w:val="5"/>
      <w:sz w:val="28"/>
      <w:szCs w:val="52"/>
    </w:rPr>
  </w:style>
  <w:style w:type="paragraph" w:styleId="afff2">
    <w:name w:val="Body Text First Indent"/>
    <w:basedOn w:val="afa"/>
    <w:link w:val="afff3"/>
    <w:uiPriority w:val="99"/>
    <w:semiHidden/>
    <w:unhideWhenUsed/>
    <w:rsid w:val="00456578"/>
    <w:pPr>
      <w:spacing w:line="276" w:lineRule="auto"/>
      <w:ind w:firstLine="360"/>
    </w:pPr>
    <w:rPr>
      <w:sz w:val="22"/>
      <w:szCs w:val="22"/>
    </w:rPr>
  </w:style>
  <w:style w:type="character" w:customStyle="1" w:styleId="afff3">
    <w:name w:val="Красная строка Знак"/>
    <w:basedOn w:val="afb"/>
    <w:link w:val="afff2"/>
    <w:uiPriority w:val="99"/>
    <w:semiHidden/>
    <w:rsid w:val="00456578"/>
    <w:rPr>
      <w:rFonts w:ascii="Times New Roman" w:eastAsia="Times New Roman" w:hAnsi="Times New Roman" w:cs="Times New Roman"/>
      <w:sz w:val="24"/>
      <w:szCs w:val="24"/>
      <w:lang w:val="ru-RU" w:eastAsia="ru-RU" w:bidi="ar-SA"/>
    </w:rPr>
  </w:style>
  <w:style w:type="character" w:customStyle="1" w:styleId="26">
    <w:name w:val="Основной текст 2 Знак"/>
    <w:basedOn w:val="a0"/>
    <w:link w:val="27"/>
    <w:uiPriority w:val="99"/>
    <w:semiHidden/>
    <w:rsid w:val="00456578"/>
    <w:rPr>
      <w:rFonts w:eastAsia="Times New Roman"/>
      <w:lang w:eastAsia="ru-RU"/>
    </w:rPr>
  </w:style>
  <w:style w:type="paragraph" w:styleId="27">
    <w:name w:val="Body Text 2"/>
    <w:basedOn w:val="a"/>
    <w:link w:val="26"/>
    <w:uiPriority w:val="99"/>
    <w:semiHidden/>
    <w:unhideWhenUsed/>
    <w:rsid w:val="00456578"/>
    <w:pPr>
      <w:spacing w:line="480" w:lineRule="auto"/>
      <w:ind w:firstLine="482"/>
    </w:pPr>
    <w:rPr>
      <w:rFonts w:asciiTheme="minorHAnsi" w:hAnsiTheme="minorHAnsi" w:cstheme="minorBidi"/>
      <w:sz w:val="22"/>
      <w:szCs w:val="22"/>
      <w:lang w:val="en-US" w:bidi="en-US"/>
    </w:rPr>
  </w:style>
  <w:style w:type="character" w:customStyle="1" w:styleId="213">
    <w:name w:val="Основной текст 2 Знак1"/>
    <w:basedOn w:val="a0"/>
    <w:uiPriority w:val="99"/>
    <w:semiHidden/>
    <w:rsid w:val="00456578"/>
    <w:rPr>
      <w:rFonts w:ascii="Times New Roman" w:eastAsia="Times New Roman" w:hAnsi="Times New Roman" w:cs="Times New Roman"/>
      <w:sz w:val="24"/>
      <w:szCs w:val="24"/>
      <w:lang w:val="ru-RU" w:eastAsia="ru-RU" w:bidi="ar-SA"/>
    </w:rPr>
  </w:style>
  <w:style w:type="character" w:customStyle="1" w:styleId="afff4">
    <w:name w:val="Схема документа Знак"/>
    <w:basedOn w:val="a0"/>
    <w:link w:val="afff5"/>
    <w:uiPriority w:val="99"/>
    <w:semiHidden/>
    <w:rsid w:val="00456578"/>
    <w:rPr>
      <w:rFonts w:ascii="Tahoma" w:eastAsia="Times New Roman" w:hAnsi="Tahoma" w:cs="Tahoma"/>
      <w:sz w:val="16"/>
      <w:szCs w:val="16"/>
      <w:lang w:eastAsia="ru-RU"/>
    </w:rPr>
  </w:style>
  <w:style w:type="paragraph" w:styleId="afff5">
    <w:name w:val="Document Map"/>
    <w:basedOn w:val="a"/>
    <w:link w:val="afff4"/>
    <w:uiPriority w:val="99"/>
    <w:semiHidden/>
    <w:unhideWhenUsed/>
    <w:rsid w:val="00456578"/>
    <w:pPr>
      <w:spacing w:after="0"/>
      <w:ind w:firstLine="482"/>
    </w:pPr>
    <w:rPr>
      <w:rFonts w:ascii="Tahoma" w:hAnsi="Tahoma" w:cs="Tahoma"/>
      <w:sz w:val="16"/>
      <w:szCs w:val="16"/>
      <w:lang w:val="en-US" w:bidi="en-US"/>
    </w:rPr>
  </w:style>
  <w:style w:type="character" w:customStyle="1" w:styleId="15">
    <w:name w:val="Схема документа Знак1"/>
    <w:basedOn w:val="a0"/>
    <w:uiPriority w:val="99"/>
    <w:semiHidden/>
    <w:rsid w:val="00456578"/>
    <w:rPr>
      <w:rFonts w:ascii="Segoe UI" w:eastAsia="Times New Roman" w:hAnsi="Segoe UI" w:cs="Segoe UI"/>
      <w:sz w:val="16"/>
      <w:szCs w:val="16"/>
      <w:lang w:val="ru-RU" w:eastAsia="ru-RU" w:bidi="ar-SA"/>
    </w:rPr>
  </w:style>
  <w:style w:type="character" w:customStyle="1" w:styleId="afff6">
    <w:name w:val="Текст Знак"/>
    <w:basedOn w:val="a0"/>
    <w:link w:val="afff7"/>
    <w:uiPriority w:val="99"/>
    <w:semiHidden/>
    <w:rsid w:val="00456578"/>
    <w:rPr>
      <w:rFonts w:ascii="Courier New" w:eastAsia="Calibri" w:hAnsi="Courier New"/>
      <w:sz w:val="20"/>
      <w:szCs w:val="20"/>
      <w:lang w:eastAsia="ru-RU"/>
    </w:rPr>
  </w:style>
  <w:style w:type="paragraph" w:styleId="afff7">
    <w:name w:val="Plain Text"/>
    <w:basedOn w:val="a"/>
    <w:link w:val="afff6"/>
    <w:uiPriority w:val="99"/>
    <w:semiHidden/>
    <w:unhideWhenUsed/>
    <w:rsid w:val="00456578"/>
    <w:pPr>
      <w:spacing w:before="0" w:after="0"/>
      <w:ind w:firstLine="0"/>
      <w:jc w:val="left"/>
    </w:pPr>
    <w:rPr>
      <w:rFonts w:ascii="Courier New" w:eastAsia="Calibri" w:hAnsi="Courier New" w:cstheme="minorBidi"/>
      <w:sz w:val="20"/>
      <w:szCs w:val="20"/>
      <w:lang w:val="en-US" w:bidi="en-US"/>
    </w:rPr>
  </w:style>
  <w:style w:type="character" w:customStyle="1" w:styleId="16">
    <w:name w:val="Текст Знак1"/>
    <w:basedOn w:val="a0"/>
    <w:uiPriority w:val="99"/>
    <w:semiHidden/>
    <w:rsid w:val="00456578"/>
    <w:rPr>
      <w:rFonts w:ascii="Consolas" w:eastAsia="Times New Roman" w:hAnsi="Consolas" w:cs="Times New Roman"/>
      <w:sz w:val="21"/>
      <w:szCs w:val="21"/>
      <w:lang w:val="ru-RU" w:eastAsia="ru-RU" w:bidi="ar-SA"/>
    </w:rPr>
  </w:style>
  <w:style w:type="paragraph" w:customStyle="1" w:styleId="Normalunindented">
    <w:name w:val="Normal unindented"/>
    <w:uiPriority w:val="99"/>
    <w:qFormat/>
    <w:rsid w:val="00456578"/>
    <w:pPr>
      <w:spacing w:before="120" w:after="120"/>
      <w:jc w:val="both"/>
    </w:pPr>
    <w:rPr>
      <w:rFonts w:ascii="Times New Roman" w:eastAsia="Times New Roman" w:hAnsi="Times New Roman" w:cs="Times New Roman"/>
      <w:lang w:val="ru-RU" w:eastAsia="ru-RU" w:bidi="ar-SA"/>
    </w:rPr>
  </w:style>
  <w:style w:type="paragraph" w:customStyle="1" w:styleId="heading1unnumbered">
    <w:name w:val="heading 1 unnumbered"/>
    <w:basedOn w:val="a"/>
    <w:next w:val="a"/>
    <w:uiPriority w:val="9"/>
    <w:qFormat/>
    <w:rsid w:val="00456578"/>
    <w:pPr>
      <w:keepNext/>
      <w:keepLines/>
      <w:spacing w:before="240" w:line="276" w:lineRule="auto"/>
      <w:ind w:firstLine="0"/>
      <w:jc w:val="center"/>
      <w:outlineLvl w:val="0"/>
    </w:pPr>
    <w:rPr>
      <w:b/>
      <w:bCs/>
      <w:szCs w:val="28"/>
    </w:rPr>
  </w:style>
  <w:style w:type="paragraph" w:customStyle="1" w:styleId="heading1normal">
    <w:name w:val="heading 1 normal"/>
    <w:basedOn w:val="a"/>
    <w:next w:val="a"/>
    <w:uiPriority w:val="9"/>
    <w:qFormat/>
    <w:rsid w:val="00456578"/>
    <w:pPr>
      <w:spacing w:line="276" w:lineRule="auto"/>
      <w:ind w:firstLine="482"/>
      <w:outlineLvl w:val="0"/>
    </w:pPr>
    <w:rPr>
      <w:sz w:val="22"/>
      <w:szCs w:val="22"/>
    </w:rPr>
  </w:style>
  <w:style w:type="paragraph" w:customStyle="1" w:styleId="heading1normalunnumbered">
    <w:name w:val="heading 1 normal unnumbered"/>
    <w:basedOn w:val="a"/>
    <w:next w:val="a"/>
    <w:uiPriority w:val="9"/>
    <w:qFormat/>
    <w:rsid w:val="00456578"/>
    <w:pPr>
      <w:spacing w:line="276" w:lineRule="auto"/>
      <w:ind w:firstLine="482"/>
      <w:outlineLvl w:val="0"/>
    </w:pPr>
    <w:rPr>
      <w:sz w:val="22"/>
      <w:szCs w:val="22"/>
    </w:rPr>
  </w:style>
  <w:style w:type="character" w:customStyle="1" w:styleId="DeletedPlaceholder">
    <w:name w:val="DeletedPlaceholder Знак"/>
    <w:basedOn w:val="a0"/>
    <w:link w:val="DeletedPlaceholder0"/>
    <w:uiPriority w:val="29"/>
    <w:rsid w:val="00456578"/>
    <w:rPr>
      <w:i/>
      <w:iCs/>
      <w:color w:val="FF3F1F"/>
    </w:rPr>
  </w:style>
  <w:style w:type="paragraph" w:customStyle="1" w:styleId="DeletedPlaceholder0">
    <w:name w:val="DeletedPlaceholder"/>
    <w:basedOn w:val="a"/>
    <w:next w:val="a"/>
    <w:link w:val="DeletedPlaceholder"/>
    <w:uiPriority w:val="29"/>
    <w:qFormat/>
    <w:rsid w:val="00456578"/>
    <w:pPr>
      <w:pBdr>
        <w:left w:val="single" w:sz="24" w:space="10" w:color="999999"/>
      </w:pBdr>
      <w:spacing w:after="0" w:line="276" w:lineRule="auto"/>
      <w:ind w:left="964" w:firstLine="0"/>
    </w:pPr>
    <w:rPr>
      <w:rFonts w:asciiTheme="minorHAnsi" w:eastAsiaTheme="minorHAnsi" w:hAnsiTheme="minorHAnsi" w:cstheme="minorBidi"/>
      <w:i/>
      <w:iCs/>
      <w:color w:val="FF3F1F"/>
      <w:sz w:val="22"/>
      <w:szCs w:val="22"/>
      <w:lang w:val="en-US" w:eastAsia="en-US" w:bidi="en-US"/>
    </w:rPr>
  </w:style>
  <w:style w:type="paragraph" w:customStyle="1" w:styleId="Warning">
    <w:name w:val="Warning"/>
    <w:basedOn w:val="a"/>
    <w:next w:val="a"/>
    <w:uiPriority w:val="29"/>
    <w:qFormat/>
    <w:rsid w:val="00456578"/>
    <w:pPr>
      <w:pBdr>
        <w:left w:val="single" w:sz="24" w:space="10" w:color="999999"/>
      </w:pBdr>
      <w:spacing w:after="0" w:line="276" w:lineRule="auto"/>
      <w:ind w:left="964" w:firstLine="0"/>
    </w:pPr>
    <w:rPr>
      <w:i/>
      <w:iCs/>
      <w:color w:val="E36C0A"/>
      <w:sz w:val="22"/>
      <w:szCs w:val="22"/>
    </w:rPr>
  </w:style>
  <w:style w:type="paragraph" w:customStyle="1" w:styleId="QuoteMargin">
    <w:name w:val="QuoteMargin"/>
    <w:uiPriority w:val="99"/>
    <w:qFormat/>
    <w:rsid w:val="00456578"/>
    <w:pPr>
      <w:spacing w:before="120" w:after="0"/>
      <w:ind w:firstLine="482"/>
      <w:jc w:val="both"/>
    </w:pPr>
    <w:rPr>
      <w:rFonts w:ascii="Times New Roman" w:eastAsia="Times New Roman" w:hAnsi="Times New Roman" w:cs="Times New Roman"/>
      <w:lang w:val="ru-RU" w:eastAsia="ru-RU" w:bidi="ar-SA"/>
    </w:rPr>
  </w:style>
  <w:style w:type="paragraph" w:customStyle="1" w:styleId="footnotetextunindented">
    <w:name w:val="footnote text unindented"/>
    <w:basedOn w:val="Normalunindented"/>
    <w:uiPriority w:val="99"/>
    <w:rsid w:val="00456578"/>
    <w:pPr>
      <w:spacing w:line="216" w:lineRule="auto"/>
    </w:pPr>
    <w:rPr>
      <w:sz w:val="20"/>
      <w:szCs w:val="20"/>
    </w:rPr>
  </w:style>
  <w:style w:type="paragraph" w:customStyle="1" w:styleId="listfootnotetext">
    <w:name w:val="list footnote text"/>
    <w:basedOn w:val="ac"/>
    <w:uiPriority w:val="99"/>
    <w:rsid w:val="00456578"/>
    <w:pPr>
      <w:spacing w:line="216" w:lineRule="auto"/>
      <w:ind w:left="0" w:firstLine="482"/>
      <w:jc w:val="left"/>
    </w:pPr>
    <w:rPr>
      <w:sz w:val="20"/>
      <w:szCs w:val="20"/>
    </w:rPr>
  </w:style>
  <w:style w:type="paragraph" w:customStyle="1" w:styleId="Preformat">
    <w:name w:val="Preformat"/>
    <w:uiPriority w:val="99"/>
    <w:rsid w:val="00456578"/>
    <w:pPr>
      <w:spacing w:after="0" w:line="240" w:lineRule="auto"/>
    </w:pPr>
    <w:rPr>
      <w:rFonts w:ascii="Courier New" w:eastAsia="Times New Roman" w:hAnsi="Courier New" w:cs="Times New Roman"/>
      <w:sz w:val="20"/>
      <w:szCs w:val="20"/>
      <w:lang w:val="ru-RU" w:eastAsia="ru-RU" w:bidi="ar-SA"/>
    </w:rPr>
  </w:style>
  <w:style w:type="paragraph" w:customStyle="1" w:styleId="17">
    <w:name w:val="Обычный1"/>
    <w:uiPriority w:val="99"/>
    <w:rsid w:val="00456578"/>
    <w:pPr>
      <w:spacing w:after="0" w:line="240" w:lineRule="auto"/>
    </w:pPr>
    <w:rPr>
      <w:rFonts w:ascii="kudriashov" w:eastAsia="Batang" w:hAnsi="kudriashov" w:cs="kudriashov"/>
      <w:sz w:val="20"/>
      <w:szCs w:val="20"/>
      <w:lang w:val="ru-RU" w:eastAsia="ru-RU" w:bidi="ar-SA"/>
    </w:rPr>
  </w:style>
  <w:style w:type="paragraph" w:customStyle="1" w:styleId="18">
    <w:name w:val="Абзац списка1"/>
    <w:basedOn w:val="a"/>
    <w:uiPriority w:val="99"/>
    <w:rsid w:val="00456578"/>
    <w:pPr>
      <w:spacing w:after="200" w:line="276" w:lineRule="auto"/>
      <w:ind w:left="720" w:hanging="720"/>
      <w:contextualSpacing/>
    </w:pPr>
    <w:rPr>
      <w:rFonts w:ascii="Calibri" w:hAnsi="Calibri"/>
      <w:sz w:val="22"/>
      <w:szCs w:val="22"/>
      <w:lang w:eastAsia="en-US"/>
    </w:rPr>
  </w:style>
  <w:style w:type="paragraph" w:customStyle="1" w:styleId="ConsPlusNormal">
    <w:name w:val="ConsPlusNormal"/>
    <w:rsid w:val="00456578"/>
    <w:pPr>
      <w:spacing w:after="0" w:line="240" w:lineRule="auto"/>
    </w:pPr>
    <w:rPr>
      <w:rFonts w:ascii="Times New Roman" w:eastAsia="Times New Roman" w:hAnsi="Times New Roman" w:cs="Times New Roman"/>
      <w:b/>
      <w:bCs/>
      <w:lang w:val="ru-RU" w:eastAsia="ru-RU" w:bidi="ar-SA"/>
    </w:rPr>
  </w:style>
  <w:style w:type="paragraph" w:customStyle="1" w:styleId="19">
    <w:name w:val="Знак Знак Знак1"/>
    <w:basedOn w:val="a"/>
    <w:uiPriority w:val="99"/>
    <w:rsid w:val="00456578"/>
    <w:pPr>
      <w:spacing w:before="0" w:after="160" w:line="240" w:lineRule="exact"/>
      <w:ind w:firstLine="0"/>
      <w:jc w:val="left"/>
    </w:pPr>
    <w:rPr>
      <w:rFonts w:ascii="Verdana" w:hAnsi="Verdana"/>
      <w:sz w:val="20"/>
      <w:szCs w:val="20"/>
      <w:lang w:val="en-US" w:eastAsia="en-US"/>
    </w:rPr>
  </w:style>
  <w:style w:type="paragraph" w:customStyle="1" w:styleId="afff8">
    <w:name w:val="Текст обычный"/>
    <w:basedOn w:val="a"/>
    <w:uiPriority w:val="99"/>
    <w:rsid w:val="00456578"/>
    <w:pPr>
      <w:spacing w:before="60" w:after="0"/>
      <w:ind w:firstLine="709"/>
    </w:pPr>
    <w:rPr>
      <w:sz w:val="26"/>
      <w:szCs w:val="20"/>
    </w:rPr>
  </w:style>
  <w:style w:type="paragraph" w:customStyle="1" w:styleId="214">
    <w:name w:val="Основной текст с отступом 21"/>
    <w:basedOn w:val="a"/>
    <w:uiPriority w:val="99"/>
    <w:rsid w:val="00456578"/>
    <w:pPr>
      <w:spacing w:before="0" w:after="0"/>
      <w:ind w:left="567" w:firstLine="0"/>
    </w:pPr>
    <w:rPr>
      <w:rFonts w:ascii="Arial Unicode MS" w:eastAsia="Arial Unicode MS" w:hAnsi="Arial Unicode MS" w:cs="Arial Unicode MS"/>
      <w:color w:val="008000"/>
      <w:sz w:val="22"/>
      <w:szCs w:val="25"/>
      <w:lang w:eastAsia="ar-SA"/>
    </w:rPr>
  </w:style>
  <w:style w:type="character" w:customStyle="1" w:styleId="DeltaViewInsertion">
    <w:name w:val="DeltaView Insertion"/>
    <w:rsid w:val="00456578"/>
    <w:rPr>
      <w:b/>
      <w:bCs w:val="0"/>
      <w:spacing w:val="0"/>
      <w:u w:val="single"/>
    </w:rPr>
  </w:style>
  <w:style w:type="character" w:customStyle="1" w:styleId="apple-converted-space">
    <w:name w:val="apple-converted-space"/>
    <w:rsid w:val="00456578"/>
    <w:rPr>
      <w:rFonts w:ascii="Times New Roman" w:hAnsi="Times New Roman" w:cs="Times New Roman" w:hint="default"/>
    </w:rPr>
  </w:style>
  <w:style w:type="character" w:customStyle="1" w:styleId="dropdown-user-namefirst-letter">
    <w:name w:val="dropdown-user-name__first-letter"/>
    <w:basedOn w:val="a0"/>
    <w:rsid w:val="00456578"/>
  </w:style>
  <w:style w:type="paragraph" w:customStyle="1" w:styleId="228bf8a64b8551e1msonormal">
    <w:name w:val="228bf8a64b8551e1msonormal"/>
    <w:basedOn w:val="a"/>
    <w:rsid w:val="00456578"/>
    <w:pPr>
      <w:spacing w:before="100" w:beforeAutospacing="1" w:after="100" w:afterAutospacing="1"/>
      <w:ind w:firstLine="0"/>
      <w:jc w:val="left"/>
    </w:pPr>
  </w:style>
  <w:style w:type="paragraph" w:customStyle="1" w:styleId="ConsPlusNonformat">
    <w:name w:val="ConsPlusNonformat"/>
    <w:uiPriority w:val="99"/>
    <w:rsid w:val="00456578"/>
    <w:pPr>
      <w:widowControl w:val="0"/>
      <w:spacing w:after="0" w:line="240" w:lineRule="auto"/>
    </w:pPr>
    <w:rPr>
      <w:rFonts w:ascii="Courier New" w:eastAsiaTheme="minorEastAsia" w:hAnsi="Courier New" w:cs="Courier New"/>
      <w:sz w:val="20"/>
      <w:szCs w:val="20"/>
      <w:lang w:val="ru-RU" w:eastAsia="ru-RU" w:bidi="ar-SA"/>
    </w:rPr>
  </w:style>
  <w:style w:type="paragraph" w:customStyle="1" w:styleId="dt-p">
    <w:name w:val="dt-p"/>
    <w:basedOn w:val="a"/>
    <w:rsid w:val="00456578"/>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14212">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430440748">
      <w:bodyDiv w:val="1"/>
      <w:marLeft w:val="0"/>
      <w:marRight w:val="0"/>
      <w:marTop w:val="0"/>
      <w:marBottom w:val="0"/>
      <w:divBdr>
        <w:top w:val="none" w:sz="0" w:space="0" w:color="auto"/>
        <w:left w:val="none" w:sz="0" w:space="0" w:color="auto"/>
        <w:bottom w:val="none" w:sz="0" w:space="0" w:color="auto"/>
        <w:right w:val="none" w:sz="0" w:space="0" w:color="auto"/>
      </w:divBdr>
    </w:div>
    <w:div w:id="441919588">
      <w:bodyDiv w:val="1"/>
      <w:marLeft w:val="0"/>
      <w:marRight w:val="0"/>
      <w:marTop w:val="0"/>
      <w:marBottom w:val="0"/>
      <w:divBdr>
        <w:top w:val="none" w:sz="0" w:space="0" w:color="auto"/>
        <w:left w:val="none" w:sz="0" w:space="0" w:color="auto"/>
        <w:bottom w:val="none" w:sz="0" w:space="0" w:color="auto"/>
        <w:right w:val="none" w:sz="0" w:space="0" w:color="auto"/>
      </w:divBdr>
    </w:div>
    <w:div w:id="611938983">
      <w:bodyDiv w:val="1"/>
      <w:marLeft w:val="0"/>
      <w:marRight w:val="0"/>
      <w:marTop w:val="0"/>
      <w:marBottom w:val="0"/>
      <w:divBdr>
        <w:top w:val="none" w:sz="0" w:space="0" w:color="auto"/>
        <w:left w:val="none" w:sz="0" w:space="0" w:color="auto"/>
        <w:bottom w:val="none" w:sz="0" w:space="0" w:color="auto"/>
        <w:right w:val="none" w:sz="0" w:space="0" w:color="auto"/>
      </w:divBdr>
    </w:div>
    <w:div w:id="646668017">
      <w:bodyDiv w:val="1"/>
      <w:marLeft w:val="0"/>
      <w:marRight w:val="0"/>
      <w:marTop w:val="0"/>
      <w:marBottom w:val="0"/>
      <w:divBdr>
        <w:top w:val="none" w:sz="0" w:space="0" w:color="auto"/>
        <w:left w:val="none" w:sz="0" w:space="0" w:color="auto"/>
        <w:bottom w:val="none" w:sz="0" w:space="0" w:color="auto"/>
        <w:right w:val="none" w:sz="0" w:space="0" w:color="auto"/>
      </w:divBdr>
    </w:div>
    <w:div w:id="81337527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820533959">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se.garant.ru/400120660/fcb01b1468ff1c96f314b78c273550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ED63-CBE4-490C-A4EF-070F7B2F9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20104</Words>
  <Characters>114593</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t.krasilnikova</dc:creator>
  <cp:lastModifiedBy>Романов Антон Александрович</cp:lastModifiedBy>
  <cp:revision>3</cp:revision>
  <cp:lastPrinted>2014-12-10T06:55:00Z</cp:lastPrinted>
  <dcterms:created xsi:type="dcterms:W3CDTF">2024-09-30T11:55:00Z</dcterms:created>
  <dcterms:modified xsi:type="dcterms:W3CDTF">2024-09-30T11:55:00Z</dcterms:modified>
</cp:coreProperties>
</file>